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9.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8.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3.xml" ContentType="application/vnd.openxmlformats-officedocument.wordprocessingml.header+xml"/>
  <Override PartName="/word/footer1.xml" ContentType="application/vnd.openxmlformats-officedocument.wordprocessingml.footer+xml"/>
  <Override PartName="/word/header1.xml" ContentType="application/vnd.openxmlformats-officedocument.wordprocessingml.header+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word/webSettings.xml" ContentType="application/vnd.openxmlformats-officedocument.wordprocessingml.webSettings+xml"/>
  <Override PartName="/docProps/app.xml" ContentType="application/vnd.openxmlformats-officedocument.extended-properties+xml"/>
  <Override PartName="/word/styles.xml" ContentType="application/vnd.openxmlformats-officedocument.wordprocessingml.styles+xml"/>
  <Override PartName="/docProps/custom.xml" ContentType="application/vnd.openxmlformats-officedocument.custom-properties+xml"/>
  <Override PartName="/word/numbering.xml" ContentType="application/vnd.openxmlformats-officedocument.wordprocessingml.numbering+xml"/>
  <Override PartName="/word/people.xml" ContentType="application/vnd.openxmlformats-officedocument.wordprocessingml.people+xml"/>
  <Override PartName="/word/fontTable.xml" ContentType="application/vnd.openxmlformats-officedocument.wordprocessingml.fontTable+xml"/>
  <Override PartName="/word/commentsExtended.xml" ContentType="application/vnd.openxmlformats-officedocument.wordprocessingml.commentsExtended+xml"/>
  <Override PartName="/docProps/core.xml" ContentType="application/vnd.openxmlformats-package.core-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907" w:type="dxa"/>
        <w:tblLayout w:type="fixed"/>
        <w:tblCellMar>
          <w:left w:w="0" w:type="dxa"/>
          <w:right w:w="0" w:type="dxa"/>
        </w:tblCellMar>
        <w:tblLook w:val="01E0" w:firstRow="1" w:lastRow="1" w:firstColumn="1" w:lastColumn="1" w:noHBand="0" w:noVBand="0"/>
      </w:tblPr>
      <w:tblGrid>
        <w:gridCol w:w="1488"/>
        <w:gridCol w:w="7445"/>
        <w:gridCol w:w="1495"/>
        <w:gridCol w:w="1479"/>
      </w:tblGrid>
      <w:tr w:rsidR="00F80B02" w:rsidRPr="00420C63" w14:paraId="14A80FC7" w14:textId="77777777" w:rsidTr="00AE2F0B">
        <w:trPr>
          <w:trHeight w:val="1164"/>
        </w:trPr>
        <w:tc>
          <w:tcPr>
            <w:tcW w:w="1488" w:type="dxa"/>
            <w:vMerge w:val="restart"/>
            <w:vAlign w:val="bottom"/>
          </w:tcPr>
          <w:p w14:paraId="05BE2679" w14:textId="77777777" w:rsidR="00F80B02" w:rsidRPr="00420C63" w:rsidRDefault="00F80B02" w:rsidP="00AE2F0B">
            <w:pPr>
              <w:pStyle w:val="TableText"/>
              <w:jc w:val="both"/>
              <w:rPr>
                <w:rFonts w:ascii="Huawei Sans" w:hAnsi="Huawei Sans" w:cs="Huawei Sans"/>
              </w:rPr>
            </w:pPr>
            <w:r w:rsidRPr="00420C63">
              <w:rPr>
                <w:rFonts w:ascii="Huawei Sans" w:hAnsi="Huawei Sans" w:cs="Huawei Sans"/>
                <w:noProof/>
                <w:lang w:val="en-US"/>
              </w:rPr>
              <mc:AlternateContent>
                <mc:Choice Requires="wps">
                  <w:drawing>
                    <wp:anchor distT="0" distB="0" distL="114300" distR="114300" simplePos="0" relativeHeight="251659264" behindDoc="0" locked="1" layoutInCell="1" allowOverlap="1" wp14:anchorId="2654A7AD" wp14:editId="18B14D6D">
                      <wp:simplePos x="0" y="0"/>
                      <wp:positionH relativeFrom="column">
                        <wp:posOffset>0</wp:posOffset>
                      </wp:positionH>
                      <wp:positionV relativeFrom="paragraph">
                        <wp:posOffset>0</wp:posOffset>
                      </wp:positionV>
                      <wp:extent cx="635" cy="635"/>
                      <wp:effectExtent l="0" t="0" r="0" b="0"/>
                      <wp:wrapNone/>
                      <wp:docPr id="2" name="任意多边形 95" descr="3D667D4CBC@D5363@900G77C2D158G8E09=N8d9=N:dB22626B!!!!!BIHO@]b22626!!!!@5786861107DB82D7381107DB82D738!!!!!!!!!!!!!!!!!!!!!!!!!!!!!!!!!!!!!!!!!!!!!!!!!!!!80AA\80AA\X71112786!!!BIHO@]x71112786!@57872411014BG7466D咎害吓创泞变^10/enu!!!!!!!!!!!!!!!!!!!!!!!!!!!!!!!!!!!!!!!!!!!!!!!!!!!!!!!!!!!!!!!!!!!!!!!!!!!!!!!!!!!!!!!!!!!!!!!!!!!!!!!!!!!!!!!!!!!!!!!!!!!!!!!!!!!!!!!!!!!!!!!!!!!!!!!!!!!!!!!!!!!!!!!!!!!!!!!!!!!!!!!!!!!!!!!!!!!!!!!!!!!!!!!!!!!!!!!!!!!!!!!!!!!!!!!!!!!!!!!!!!!!!!!!!!!!!!!!!!!!!!!!!!!!!!!!!!!!!!!!!!!!!!!!!!!!!!!!!!!!!!!!!!!!!!!!!!!!!!!!!!!!!!!!!!!!!!!!!!!!!!!!!!!!!!!!!!!!!!!!!!!!!!!!!!!!!!!!!!!!!!!!!!!!!!!!!!!!!!!!!!!!!!!!!!!!!!!!!!!!!!!!!!!!!!!!!!!!!!!!!!!!!!!!!!!!!!!!!!!!!!!!!!!!!!!!!!!!!!!!!!!!!!!!!!!!!!!!!!!!!!!!!!!!!!!!!!!!!!!!!!!!!!!!!!!!!!!!!!!!!!!!!!!!!!!!!!!!!!!!!!!!!!!!!!!!!!!!!!!!!!!!!!!!!!!!!!!!!!!!!!!!!!!!!!!!!!!!!!!!!!!!!!!!!!!!!!!!!!!!!!!!!!!!!!!!!!!!!!!!!!!!!!!!!!!!!!!!!!!!!!!!!!!!!!!!!!!!!!!!!!!!!!!!!!!!!!!!!!!!!!!!!!!!!!!!!!!!!!!!!!!!!!!!!!!!!!!!!!!!!!!!!!!!!!!!!!!!!!!!!!!!!!!!!!!!!!!!!!!!!!!!!!!!!!!!!!!!!!!!!!!!!!!!!!!!!!!!!!!!!!!!!!!!!!!!!!!!!!!!!!!!!!!!!!!!!!!!!!!!!!!!!!!!!!!!!!!!!!!!!!!!!!!!!!!!!!!!!!!!!!!!!!!!!!!!!!!!!!!!!!!!!!!!!!!!!!!!!!!!!!!!!!!!!!!!!!!!!!!!!!!!!!!!!!!!!!!!!!!!!!!!!!!!!!!!!!!!!!!!!!!!!!!!!!!!!!!!!!!!!!!!!!!!!!!!!!!!!!!!!!!!!!!!!!!!!!!!!!!!!!!!!!!!!!!!!!!!!!!!!!!!!!!!!!!!!!!!!!!!!!!!!!!!!!!!!!!!!!!!!!!!!!!!!!!!!!!!!!!!!!!!!!!!!!!!!!!!!!!!!!!!!!!!!!!!!!!!!!!!!!!!!!!!!!!!!!!!!!!!!!!!!!!!!!!!!!!!!!!!!!!!!!!!!!!!!!!!!!!!!!!!!!!!!!!!!!!!!!!!!!!!!!!!!!!!!!!!!!!!!!!!!!!!!!!!!!!!!!!!!!!!!!!!!!!!!!!!!!!!!!!!!!!!!!!!!!!!!!!!!!!!!!!!!!!!!!!!!!!!!!!!!!!!!!!!!!!!!!!!!!!!!!!!!!!!!!!!!!!!!!!!!!!!!!!!!!!!!!!!!!!!!!!!!!!!!!!!!!!!!!!!!!!!!!!!!!!!!!!!!!!!!!!!!!!!!!!!!!!!!!!!!!!!!!!!!!!!!!!!!!!!!!!!!!!!!!!!!!!!!!!!!!!!!!!!!!!!!!!!!!!!!!!!!!!!!!!!!!!!!!!!!!!!!!!!!!!!!!!!!!!!!!!!!!!!!!!!!!!!!!!!!!!!!!!!!!!!!!!!!!!!!!!!!!!!!!!!!!!!!!!!!!!!!!!!!!!!!!!!!!!!!!!!!!!!!!!!!!!!!!!!!!!!!!!!!!!!!!!!!!!!!!!!!!!!!!!!!!!!!!!!!!!!!!!!!!!!!!!!!!!!!!!!!!!!!!!!!!!!!!!!!!!!!!!!!!!!!!!!!!!!!!!!!!!!!!!!!!!!!!!!!!!!!!!!!!!!!!!!!!!!!!!!!!!!!!!!!!!!!!!!!!!!!!!!!!!!!!!!!!!!!!!!!!!!!!!!!!!!!!!!!!!!!!!!!!!!!!!!!!!!!!!!!!!!!!!!!!!!!!!!!!!!!!!!!!!!!!!!!!!!!!!!!!!!!!!!!!!!!!!!!!!!!!!!!!!!!!!!!!!!!!!!!!!!!!!!!!!!!!!!!!!!!!!!!!!!!!!!!!!!!!!!!!!!!!!!!!!!!!!!!!!!!!!!!!!!!!!!!!!!!!!!!!!!!!!!!!!!!!!!!!!!!!!!!!!!!!!!!!!!!!!!!!!!!!!!!!!!!!!!!!!!!!!!!!!!!!!!!!!!!!!!!!!!!!!!!!!!!!!!!!!!!!!!!!!!!!!!!!!!!!!!!!!!!!!!!!!!!!!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2D8742" id="任意多边形 95" o:spid="_x0000_s1026" alt="3D667D4CBC@D5363@900G77C2D158G8E09=N8d9=N:dB22626B!!!!!BIHO@]b22626!!!!@5786861107DB82D7381107DB82D738!!!!!!!!!!!!!!!!!!!!!!!!!!!!!!!!!!!!!!!!!!!!!!!!!!!!80AA\80AA\X71112786!!!BIHO@]x71112786!@57872411014BG7466D咎害吓创泞变^10/enu!!!!!!!!!!!!!!!!!!!!!!!!!!!!!!!!!!!!!!!!!!!!!!!!!!!!!!!!!!!!!!!!!!!!!!!!!!!!!!!!!!!!!!!!!!!!!!!!!!!!!!!!!!!!!!!!!!!!!!!!!!!!!!!!!!!!!!!!!!!!!!!!!!!!!!!!!!!!!!!!!!!!!!!!!!!!!!!!!!!!!!!!!!!!!!!!!!!!!!!!!!!!!!!!!!!!!!!!!!!!!!!!!!!!!!!!!!!!!!!!!!!!!!!!!!!!!!!!!!!!!!!!!!!!!!!!!!!!!!!!!!!!!!!!!!!!!!!!!!!!!!!!!!!!!!!!!!!!!!!!!!!!!!!!!!!!!!!!!!!!!!!!!!!!!!!!!!!!!!!!!!!!!!!!!!!!!!!!!!!!!!!!!!!!!!!!!!!!!!!!!!!!!!!!!!!!!!!!!!!!!!!!!!!!!!!!!!!!!!!!!!!!!!!!!!!!!!!!!!!!!!!!!!!!!!!!!!!!!!!!!!!!!!!!!!!!!!!!!!!!!!!!!!!!!!!!!!!!!!!!!!!!!!!!!!!!!!!!!!!!!!!!!!!!!!!!!!!!!!!!!!!!!!!!!!!!!!!!!!!!!!!!!!!!!!!!!!!!!!!!!!!!!!!!!!!!!!!!!!!!!!!!!!!!!!!!!!!!!!!!!!!!!!!!!!!!!!!!!!!!!!!!!!!!!!!!!!!!!!!!!!!!!!!!!!!!!!!!!!!!!!!!!!!!!!!!!!!!!!!!!!!!!!!!!!!!!!!!!!!!!!!!!!!!!!!!!!!!!!!!!!!!!!!!!!!!!!!!!!!!!!!!!!!!!!!!!!!!!!!!!!!!!!!!!!!!!!!!!!!!!!!!!!!!!!!!!!!!!!!!!!!!!!!!!!!!!!!!!!!!!!!!!!!!!!!!!!!!!!!!!!!!!!!!!!!!!!!!!!!!!!!!!!!!!!!!!!!!!!!!!!!!!!!!!!!!!!!!!!!!!!!!!!!!!!!!!!!!!!!!!!!!!!!!!!!!!!!!!!!!!!!!!!!!!!!!!!!!!!!!!!!!!!!!!!!!!!!!!!!!!!!!!!!!!!!!!!!!!!!!!!!!!!!!!!!!!!!!!!!!!!!!!!!!!!!!!!!!!!!!!!!!!!!!!!!!!!!!!!!!!!!!!!!!!!!!!!!!!!!!!!!!!!!!!!!!!!!!!!!!!!!!!!!!!!!!!!!!!!!!!!!!!!!!!!!!!!!!!!!!!!!!!!!!!!!!!!!!!!!!!!!!!!!!!!!!!!!!!!!!!!!!!!!!!!!!!!!!!!!!!!!!!!!!!!!!!!!!!!!!!!!!!!!!!!!!!!!!!!!!!!!!!!!!!!!!!!!!!!!!!!!!!!!!!!!!!!!!!!!!!!!!!!!!!!!!!!!!!!!!!!!!!!!!!!!!!!!!!!!!!!!!!!!!!!!!!!!!!!!!!!!!!!!!!!!!!!!!!!!!!!!!!!!!!!!!!!!!!!!!!!!!!!!!!!!!!!!!!!!!!!!!!!!!!!!!!!!!!!!!!!!!!!!!!!!!!!!!!!!!!!!!!!!!!!!!!!!!!!!!!!!!!!!!!!!!!!!!!!!!!!!!!!!!!!!!!!!!!!!!!!!!!!!!!!!!!!!!!!!!!!!!!!!!!!!!!!!!!!!!!!!!!!!!!!!!!!!!!!!!!!!!!!!!!!!!!!!!!!!!!!!!!!!!!!!!!!!!!!!!!!!!!!!!!!!!!!!!!!!!!!!!!!!!!!!!!!!!!!!!!!!!!!!!!!!!!!!!!!!!!!!!!!!!!!!!!!!!!!!!!!!!!!!!!!!!!!!!!!!!!!!!!!!!!!!!!!!!!!!!!!!!!!!!!!!!!!!!!!!!!!!!!!!!!!!!!!!!!!!!!!!!!!!!!!!!!!!!!!!!!!!!!!!!!!!!!!!!!!!!!!!!!!!!!!!!!!!!!!!!!!!!!!!!!!!!!!!!!!!!!!!!!!!!!!!!!!!!!!!!!!!!!!!!!!!!!!!!!!!!!!!!!!!!!!!!!!!!!!!!!!!!!!!!!!!!!!!!!!!!!!!!!!!!!!!!!!!!!!!!!!!!!!!!!!!!!!!!!!!!!!!!!!!!!!!!!!!!!!!!!!!!!!!!!!!!!!!!!!!!!!!!!!!!!!!!!!!!!!!!!!!!!!!!!!!!!!!!!!!!!!!!!!!!!!!!!!!!!!!!!!!!!!!!!!!!!!!!!!!!!!!!!!!!!!!!!!!!!!!!!!!!!!!!!!!!!!!!!!!!!!!!!!!!!!!!!!!!!!!!!!!!!!!!!!!!!!!!!!!!!!!!!!!!!!!!!!!!!!!!!!!1!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BOt5l14FAABuFgAADgAAAAAAAAAA&#10;AAAAAAAuAgAAZHJzL2Uyb0RvYy54bWxQSwECLQAUAAYACAAAACEACNszb9YAAAD/AAAADwAAAAAA&#10;AAAAAAAAAAC4BwAAZHJzL2Rvd25yZXYueG1sUEsFBgAAAAAEAAQA8wAAALs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p>
        </w:tc>
        <w:tc>
          <w:tcPr>
            <w:tcW w:w="8940" w:type="dxa"/>
            <w:gridSpan w:val="2"/>
            <w:vAlign w:val="bottom"/>
          </w:tcPr>
          <w:p w14:paraId="6AD6A3A8" w14:textId="77777777" w:rsidR="00F80B02" w:rsidRPr="00420C63" w:rsidRDefault="00F80B02" w:rsidP="00AE2F0B">
            <w:pPr>
              <w:pStyle w:val="TableText"/>
              <w:jc w:val="both"/>
              <w:rPr>
                <w:rFonts w:ascii="Huawei Sans" w:hAnsi="Huawei Sans" w:cs="Huawei Sans"/>
                <w:i/>
              </w:rPr>
            </w:pPr>
          </w:p>
        </w:tc>
        <w:tc>
          <w:tcPr>
            <w:tcW w:w="1479" w:type="dxa"/>
            <w:vMerge w:val="restart"/>
            <w:vAlign w:val="bottom"/>
          </w:tcPr>
          <w:p w14:paraId="47514A9C" w14:textId="77777777" w:rsidR="00F80B02" w:rsidRPr="00420C63" w:rsidRDefault="00F80B02" w:rsidP="00AE2F0B">
            <w:pPr>
              <w:widowControl w:val="0"/>
              <w:spacing w:before="0" w:after="0" w:line="240" w:lineRule="auto"/>
              <w:ind w:left="0"/>
              <w:jc w:val="both"/>
              <w:rPr>
                <w:rFonts w:ascii="Huawei Sans" w:hAnsi="Huawei Sans" w:cs="Huawei Sans"/>
              </w:rPr>
            </w:pPr>
          </w:p>
        </w:tc>
      </w:tr>
      <w:tr w:rsidR="00F80B02" w:rsidRPr="00420C63" w14:paraId="541D45EB" w14:textId="77777777" w:rsidTr="00AE2F0B">
        <w:trPr>
          <w:trHeight w:val="1142"/>
        </w:trPr>
        <w:tc>
          <w:tcPr>
            <w:tcW w:w="1488" w:type="dxa"/>
            <w:vMerge/>
            <w:shd w:val="clear" w:color="auto" w:fill="auto"/>
            <w:vAlign w:val="center"/>
          </w:tcPr>
          <w:p w14:paraId="0E71F540" w14:textId="77777777" w:rsidR="00F80B02" w:rsidRPr="00420C63" w:rsidRDefault="00F80B02" w:rsidP="00AE2F0B">
            <w:pPr>
              <w:pStyle w:val="Cover1"/>
              <w:rPr>
                <w:rFonts w:ascii="Huawei Sans" w:hAnsi="Huawei Sans" w:cs="Huawei Sans"/>
              </w:rPr>
            </w:pPr>
          </w:p>
        </w:tc>
        <w:tc>
          <w:tcPr>
            <w:tcW w:w="8940" w:type="dxa"/>
            <w:gridSpan w:val="2"/>
            <w:shd w:val="clear" w:color="auto" w:fill="auto"/>
          </w:tcPr>
          <w:p w14:paraId="44DA5551" w14:textId="77777777" w:rsidR="00F80B02" w:rsidRPr="00420C63" w:rsidRDefault="00F80B02" w:rsidP="00AE2F0B">
            <w:pPr>
              <w:widowControl w:val="0"/>
              <w:jc w:val="right"/>
              <w:rPr>
                <w:rFonts w:ascii="Huawei Sans" w:hAnsi="Huawei Sans" w:cs="Huawei Sans"/>
              </w:rPr>
            </w:pPr>
            <w:r w:rsidRPr="00420C63">
              <w:rPr>
                <w:rFonts w:ascii="Huawei Sans" w:eastAsia="黑体" w:hAnsi="Huawei Sans" w:cs="Huawei Sans"/>
                <w:b/>
                <w:sz w:val="24"/>
                <w:szCs w:val="24"/>
              </w:rPr>
              <w:fldChar w:fldCharType="begin"/>
            </w:r>
            <w:r w:rsidRPr="00420C63">
              <w:rPr>
                <w:rFonts w:ascii="Huawei Sans" w:eastAsia="黑体" w:hAnsi="Huawei Sans" w:cs="Huawei Sans"/>
                <w:b/>
                <w:sz w:val="24"/>
                <w:szCs w:val="24"/>
              </w:rPr>
              <w:instrText xml:space="preserve"> DOCPROPERTY  PartNumber </w:instrText>
            </w:r>
            <w:r w:rsidRPr="00420C63">
              <w:rPr>
                <w:rFonts w:ascii="Huawei Sans" w:hAnsi="Huawei Sans" w:cs="Huawei Sans"/>
              </w:rPr>
              <w:fldChar w:fldCharType="end"/>
            </w:r>
          </w:p>
        </w:tc>
        <w:tc>
          <w:tcPr>
            <w:tcW w:w="1479" w:type="dxa"/>
            <w:vMerge/>
            <w:vAlign w:val="bottom"/>
          </w:tcPr>
          <w:p w14:paraId="0707DFB1" w14:textId="77777777" w:rsidR="00F80B02" w:rsidRPr="00420C63" w:rsidRDefault="00F80B02" w:rsidP="00AE2F0B">
            <w:pPr>
              <w:pStyle w:val="Cover1"/>
              <w:jc w:val="both"/>
              <w:rPr>
                <w:rFonts w:ascii="Huawei Sans" w:hAnsi="Huawei Sans" w:cs="Huawei Sans"/>
              </w:rPr>
            </w:pPr>
          </w:p>
        </w:tc>
      </w:tr>
      <w:tr w:rsidR="00F80B02" w:rsidRPr="00420C63" w14:paraId="5CADB82F" w14:textId="77777777" w:rsidTr="00AE2F0B">
        <w:trPr>
          <w:trHeight w:val="743"/>
        </w:trPr>
        <w:tc>
          <w:tcPr>
            <w:tcW w:w="1488" w:type="dxa"/>
            <w:vMerge/>
            <w:shd w:val="clear" w:color="auto" w:fill="auto"/>
            <w:vAlign w:val="bottom"/>
          </w:tcPr>
          <w:p w14:paraId="02102031" w14:textId="77777777" w:rsidR="00F80B02" w:rsidRPr="00420C63" w:rsidRDefault="00F80B02" w:rsidP="00AE2F0B">
            <w:pPr>
              <w:widowControl w:val="0"/>
              <w:spacing w:before="0" w:after="0" w:line="240" w:lineRule="auto"/>
              <w:ind w:left="0"/>
              <w:jc w:val="both"/>
              <w:rPr>
                <w:rFonts w:ascii="Huawei Sans" w:hAnsi="Huawei Sans" w:cs="Huawei Sans"/>
              </w:rPr>
            </w:pPr>
          </w:p>
        </w:tc>
        <w:tc>
          <w:tcPr>
            <w:tcW w:w="8940" w:type="dxa"/>
            <w:gridSpan w:val="2"/>
            <w:shd w:val="clear" w:color="auto" w:fill="auto"/>
            <w:vAlign w:val="bottom"/>
          </w:tcPr>
          <w:p w14:paraId="3FAFA6C8" w14:textId="77777777" w:rsidR="00F80B02" w:rsidRPr="00420C63" w:rsidRDefault="00F80B02" w:rsidP="00AE2F0B">
            <w:pPr>
              <w:widowControl w:val="0"/>
              <w:spacing w:before="0" w:after="0" w:line="240" w:lineRule="auto"/>
              <w:ind w:left="0"/>
              <w:jc w:val="both"/>
              <w:rPr>
                <w:rFonts w:ascii="Huawei Sans" w:hAnsi="Huawei Sans" w:cs="Huawei Sans"/>
              </w:rPr>
            </w:pPr>
          </w:p>
        </w:tc>
        <w:tc>
          <w:tcPr>
            <w:tcW w:w="1479" w:type="dxa"/>
            <w:vMerge/>
            <w:vAlign w:val="bottom"/>
          </w:tcPr>
          <w:p w14:paraId="509E1C3A" w14:textId="77777777" w:rsidR="00F80B02" w:rsidRPr="00420C63" w:rsidRDefault="00F80B02" w:rsidP="00AE2F0B">
            <w:pPr>
              <w:widowControl w:val="0"/>
              <w:spacing w:before="0" w:after="0" w:line="240" w:lineRule="auto"/>
              <w:ind w:left="0"/>
              <w:jc w:val="both"/>
              <w:rPr>
                <w:rFonts w:ascii="Huawei Sans" w:hAnsi="Huawei Sans" w:cs="Huawei Sans"/>
              </w:rPr>
            </w:pPr>
          </w:p>
        </w:tc>
        <w:bookmarkStart w:id="0" w:name="_GoBack"/>
        <w:bookmarkEnd w:id="0"/>
      </w:tr>
      <w:tr w:rsidR="00F80B02" w:rsidRPr="00420C63" w14:paraId="42942999" w14:textId="77777777" w:rsidTr="00AE2F0B">
        <w:trPr>
          <w:trHeight w:val="5190"/>
        </w:trPr>
        <w:tc>
          <w:tcPr>
            <w:tcW w:w="10428" w:type="dxa"/>
            <w:gridSpan w:val="3"/>
            <w:tcBorders>
              <w:bottom w:val="nil"/>
            </w:tcBorders>
            <w:shd w:val="clear" w:color="auto" w:fill="auto"/>
            <w:vAlign w:val="bottom"/>
          </w:tcPr>
          <w:p w14:paraId="0F7FB81F" w14:textId="77777777" w:rsidR="00F80B02" w:rsidRPr="00420C63" w:rsidRDefault="00F80B02" w:rsidP="00AE2F0B">
            <w:pPr>
              <w:pStyle w:val="Cover2"/>
              <w:rPr>
                <w:rFonts w:ascii="Huawei Sans" w:hAnsi="Huawei Sans" w:cs="Huawei Sans"/>
              </w:rPr>
            </w:pPr>
            <w:r w:rsidRPr="00420C63">
              <w:rPr>
                <w:rFonts w:ascii="Huawei Sans" w:hAnsi="Huawei Sans" w:cs="Huawei Sans"/>
                <w:lang w:val="en-US" w:eastAsia="zh-CN"/>
              </w:rPr>
              <w:drawing>
                <wp:inline distT="0" distB="0" distL="0" distR="0" wp14:anchorId="64F3FD33" wp14:editId="7F458CFA">
                  <wp:extent cx="6601460" cy="3277235"/>
                  <wp:effectExtent l="0" t="0" r="0" b="0"/>
                  <wp:docPr id="71" name="图片 94" descr="方圆o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方圆ok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01460" cy="3277235"/>
                          </a:xfrm>
                          <a:prstGeom prst="rect">
                            <a:avLst/>
                          </a:prstGeom>
                          <a:noFill/>
                          <a:ln>
                            <a:noFill/>
                          </a:ln>
                        </pic:spPr>
                      </pic:pic>
                    </a:graphicData>
                  </a:graphic>
                </wp:inline>
              </w:drawing>
            </w:r>
          </w:p>
        </w:tc>
        <w:tc>
          <w:tcPr>
            <w:tcW w:w="1479" w:type="dxa"/>
            <w:vMerge/>
            <w:tcBorders>
              <w:bottom w:val="nil"/>
            </w:tcBorders>
            <w:vAlign w:val="bottom"/>
          </w:tcPr>
          <w:p w14:paraId="31C736F5" w14:textId="77777777" w:rsidR="00F80B02" w:rsidRPr="00420C63" w:rsidRDefault="00F80B02" w:rsidP="00AE2F0B">
            <w:pPr>
              <w:widowControl w:val="0"/>
              <w:spacing w:before="0" w:after="0" w:line="240" w:lineRule="auto"/>
              <w:ind w:left="0"/>
              <w:jc w:val="both"/>
              <w:rPr>
                <w:rFonts w:ascii="Huawei Sans" w:hAnsi="Huawei Sans" w:cs="Huawei Sans"/>
              </w:rPr>
            </w:pPr>
          </w:p>
        </w:tc>
      </w:tr>
      <w:tr w:rsidR="00F80B02" w:rsidRPr="00420C63" w14:paraId="60E69087" w14:textId="77777777" w:rsidTr="00AE2F0B">
        <w:trPr>
          <w:trHeight w:val="2235"/>
        </w:trPr>
        <w:tc>
          <w:tcPr>
            <w:tcW w:w="1488" w:type="dxa"/>
            <w:vMerge w:val="restart"/>
            <w:tcBorders>
              <w:bottom w:val="nil"/>
            </w:tcBorders>
            <w:shd w:val="clear" w:color="auto" w:fill="auto"/>
            <w:vAlign w:val="bottom"/>
          </w:tcPr>
          <w:p w14:paraId="490CAF31" w14:textId="77777777" w:rsidR="00F80B02" w:rsidRPr="00420C63" w:rsidRDefault="00F80B02" w:rsidP="00AE2F0B">
            <w:pPr>
              <w:widowControl w:val="0"/>
              <w:spacing w:before="0" w:after="0" w:line="240" w:lineRule="auto"/>
              <w:ind w:left="0"/>
              <w:jc w:val="both"/>
              <w:rPr>
                <w:rFonts w:ascii="Huawei Sans" w:hAnsi="Huawei Sans" w:cs="Huawei Sans"/>
              </w:rPr>
            </w:pPr>
          </w:p>
        </w:tc>
        <w:tc>
          <w:tcPr>
            <w:tcW w:w="7445" w:type="dxa"/>
            <w:tcBorders>
              <w:bottom w:val="nil"/>
            </w:tcBorders>
            <w:shd w:val="clear" w:color="auto" w:fill="auto"/>
            <w:vAlign w:val="center"/>
          </w:tcPr>
          <w:p w14:paraId="06A9D820" w14:textId="77777777" w:rsidR="00F80B02" w:rsidRPr="00420C63" w:rsidRDefault="00F80B02" w:rsidP="00AE2F0B">
            <w:pPr>
              <w:pStyle w:val="Cover2"/>
              <w:rPr>
                <w:rFonts w:ascii="Huawei Sans" w:hAnsi="Huawei Sans" w:cs="Huawei Sans"/>
              </w:rPr>
            </w:pPr>
            <w:r w:rsidRPr="00420C63">
              <w:rPr>
                <w:rFonts w:ascii="Huawei Sans" w:hAnsi="Huawei Sans" w:cs="Huawei Sans"/>
              </w:rPr>
              <w:fldChar w:fldCharType="begin"/>
            </w:r>
            <w:r w:rsidRPr="00420C63">
              <w:rPr>
                <w:rFonts w:ascii="Huawei Sans" w:hAnsi="Huawei Sans" w:cs="Huawei Sans"/>
              </w:rPr>
              <w:instrText xml:space="preserve"> DOCPROPERTY  "Product&amp;Project Name" </w:instrText>
            </w:r>
            <w:r w:rsidRPr="00420C63">
              <w:rPr>
                <w:rFonts w:ascii="Huawei Sans" w:hAnsi="Huawei Sans" w:cs="Huawei Sans"/>
              </w:rPr>
              <w:fldChar w:fldCharType="separate"/>
            </w:r>
            <w:r w:rsidR="001A6403" w:rsidRPr="00420C63">
              <w:rPr>
                <w:rFonts w:ascii="Huawei Sans" w:hAnsi="Huawei Sans" w:cs="Huawei Sans"/>
              </w:rPr>
              <w:t>Data center tout-en-un préfabriqué FusionModule1000A20</w:t>
            </w:r>
            <w:r w:rsidRPr="00420C63">
              <w:rPr>
                <w:rFonts w:ascii="Huawei Sans" w:hAnsi="Huawei Sans" w:cs="Huawei Sans"/>
              </w:rPr>
              <w:fldChar w:fldCharType="end"/>
            </w:r>
          </w:p>
          <w:p w14:paraId="3CD4F7A0" w14:textId="77777777" w:rsidR="00F80B02" w:rsidRPr="00420C63" w:rsidRDefault="00F80B02" w:rsidP="00AE2F0B">
            <w:pPr>
              <w:pStyle w:val="Cover2"/>
              <w:rPr>
                <w:rFonts w:ascii="Huawei Sans" w:hAnsi="Huawei Sans" w:cs="Huawei Sans"/>
              </w:rPr>
            </w:pPr>
            <w:r w:rsidRPr="00420C63">
              <w:rPr>
                <w:rFonts w:ascii="Huawei Sans" w:hAnsi="Huawei Sans" w:cs="Huawei Sans"/>
              </w:rPr>
              <w:t>Proposition technique</w:t>
            </w:r>
          </w:p>
        </w:tc>
        <w:tc>
          <w:tcPr>
            <w:tcW w:w="1495" w:type="dxa"/>
            <w:vMerge w:val="restart"/>
            <w:tcBorders>
              <w:bottom w:val="nil"/>
            </w:tcBorders>
            <w:vAlign w:val="bottom"/>
          </w:tcPr>
          <w:p w14:paraId="512C9136" w14:textId="77777777" w:rsidR="00F80B02" w:rsidRPr="00420C63" w:rsidRDefault="00217B3B" w:rsidP="00AE2F0B">
            <w:pPr>
              <w:pStyle w:val="Cover3"/>
              <w:jc w:val="both"/>
              <w:rPr>
                <w:rFonts w:ascii="Huawei Sans" w:hAnsi="Huawei Sans" w:cs="Huawei Sans"/>
              </w:rPr>
            </w:pPr>
            <w:r w:rsidRPr="00420C63">
              <w:rPr>
                <w:rFonts w:ascii="Huawei Sans" w:hAnsi="Huawei Sans" w:cs="Huawei Sans"/>
                <w:b/>
                <w:noProof/>
                <w:sz w:val="21"/>
                <w:lang w:val="en-US"/>
              </w:rPr>
              <w:drawing>
                <wp:inline distT="0" distB="0" distL="0" distR="0" wp14:anchorId="2A3E51E6" wp14:editId="33D8C0CB">
                  <wp:extent cx="886937" cy="878667"/>
                  <wp:effectExtent l="0" t="0" r="8890" b="0"/>
                  <wp:docPr id="3" name="图片 3" descr="C:\Users\d84112227\Desktop\logo\竖版华为公司标志 Vertical Version of Huawei Corporate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84112227\Desktop\logo\竖版华为公司标志 Vertical Version of Huawei Corporate Log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92614" cy="884291"/>
                          </a:xfrm>
                          <a:prstGeom prst="rect">
                            <a:avLst/>
                          </a:prstGeom>
                          <a:noFill/>
                          <a:ln>
                            <a:noFill/>
                          </a:ln>
                        </pic:spPr>
                      </pic:pic>
                    </a:graphicData>
                  </a:graphic>
                </wp:inline>
              </w:drawing>
            </w:r>
          </w:p>
        </w:tc>
        <w:tc>
          <w:tcPr>
            <w:tcW w:w="1479" w:type="dxa"/>
            <w:vMerge/>
            <w:tcBorders>
              <w:bottom w:val="nil"/>
            </w:tcBorders>
            <w:vAlign w:val="bottom"/>
          </w:tcPr>
          <w:p w14:paraId="35CBA786" w14:textId="77777777" w:rsidR="00F80B02" w:rsidRPr="00420C63" w:rsidRDefault="00F80B02" w:rsidP="00AE2F0B">
            <w:pPr>
              <w:widowControl w:val="0"/>
              <w:spacing w:before="0" w:after="0" w:line="240" w:lineRule="auto"/>
              <w:ind w:left="0"/>
              <w:jc w:val="both"/>
              <w:rPr>
                <w:rFonts w:ascii="Huawei Sans" w:hAnsi="Huawei Sans" w:cs="Huawei Sans"/>
              </w:rPr>
            </w:pPr>
          </w:p>
        </w:tc>
      </w:tr>
      <w:tr w:rsidR="00F80B02" w:rsidRPr="00420C63" w14:paraId="190C645D" w14:textId="77777777" w:rsidTr="00AE2F0B">
        <w:trPr>
          <w:trHeight w:val="3500"/>
        </w:trPr>
        <w:tc>
          <w:tcPr>
            <w:tcW w:w="1488" w:type="dxa"/>
            <w:vMerge/>
            <w:vAlign w:val="bottom"/>
          </w:tcPr>
          <w:p w14:paraId="08436483" w14:textId="77777777" w:rsidR="00F80B02" w:rsidRPr="00420C63" w:rsidRDefault="00F80B02" w:rsidP="00AE2F0B">
            <w:pPr>
              <w:widowControl w:val="0"/>
              <w:spacing w:before="0" w:after="0" w:line="240" w:lineRule="auto"/>
              <w:ind w:left="0"/>
              <w:jc w:val="both"/>
              <w:rPr>
                <w:rFonts w:ascii="Huawei Sans" w:hAnsi="Huawei Sans" w:cs="Huawei Sans"/>
              </w:rPr>
            </w:pPr>
          </w:p>
        </w:tc>
        <w:tc>
          <w:tcPr>
            <w:tcW w:w="7445" w:type="dxa"/>
            <w:vAlign w:val="bottom"/>
          </w:tcPr>
          <w:p w14:paraId="1C73A46C" w14:textId="5B286B7C" w:rsidR="00F80B02" w:rsidRPr="00420C63" w:rsidRDefault="00F80B02" w:rsidP="007B38ED">
            <w:pPr>
              <w:pStyle w:val="Cover5"/>
              <w:jc w:val="both"/>
              <w:rPr>
                <w:rFonts w:ascii="Huawei Sans" w:hAnsi="Huawei Sans" w:cs="Huawei Sans"/>
                <w:b/>
              </w:rPr>
            </w:pPr>
            <w:r w:rsidRPr="00420C63">
              <w:rPr>
                <w:rFonts w:ascii="Huawei Sans" w:hAnsi="Huawei Sans" w:cs="Huawei Sans"/>
                <w:b/>
                <w:sz w:val="21"/>
              </w:rPr>
              <w:t>HUAWEI TECHNOLOGIES CO., LTD.</w:t>
            </w:r>
          </w:p>
        </w:tc>
        <w:tc>
          <w:tcPr>
            <w:tcW w:w="1495" w:type="dxa"/>
            <w:vMerge/>
            <w:vAlign w:val="bottom"/>
          </w:tcPr>
          <w:p w14:paraId="1B778ADE" w14:textId="77777777" w:rsidR="00F80B02" w:rsidRPr="00420C63" w:rsidRDefault="00F80B02" w:rsidP="00AE2F0B">
            <w:pPr>
              <w:widowControl w:val="0"/>
              <w:ind w:left="0"/>
              <w:jc w:val="both"/>
              <w:rPr>
                <w:rFonts w:ascii="Huawei Sans" w:hAnsi="Huawei Sans" w:cs="Huawei Sans"/>
              </w:rPr>
            </w:pPr>
          </w:p>
        </w:tc>
        <w:tc>
          <w:tcPr>
            <w:tcW w:w="1479" w:type="dxa"/>
            <w:vMerge/>
            <w:vAlign w:val="bottom"/>
          </w:tcPr>
          <w:p w14:paraId="54173300" w14:textId="77777777" w:rsidR="00F80B02" w:rsidRPr="00420C63" w:rsidRDefault="00F80B02" w:rsidP="00AE2F0B">
            <w:pPr>
              <w:widowControl w:val="0"/>
              <w:spacing w:before="0" w:after="0" w:line="240" w:lineRule="auto"/>
              <w:ind w:left="0"/>
              <w:jc w:val="both"/>
              <w:rPr>
                <w:rFonts w:ascii="Huawei Sans" w:hAnsi="Huawei Sans" w:cs="Huawei Sans"/>
              </w:rPr>
            </w:pPr>
          </w:p>
        </w:tc>
      </w:tr>
    </w:tbl>
    <w:p w14:paraId="0B7303B4" w14:textId="77777777" w:rsidR="00F80B02" w:rsidRPr="00420C63" w:rsidRDefault="00F80B02" w:rsidP="00F80B02">
      <w:pPr>
        <w:pStyle w:val="TableText"/>
        <w:rPr>
          <w:rFonts w:ascii="Huawei Sans" w:hAnsi="Huawei Sans" w:cs="Huawei Sans"/>
        </w:rPr>
        <w:sectPr w:rsidR="00F80B02" w:rsidRPr="00420C63">
          <w:headerReference w:type="even" r:id="rId9"/>
          <w:footerReference w:type="even" r:id="rId10"/>
          <w:headerReference w:type="first" r:id="rId11"/>
          <w:pgSz w:w="11907" w:h="16840" w:code="9"/>
          <w:pgMar w:top="0" w:right="0" w:bottom="0" w:left="0" w:header="0" w:footer="0" w:gutter="0"/>
          <w:pgNumType w:fmt="lowerRoman" w:start="1"/>
          <w:cols w:space="425"/>
          <w:docGrid w:linePitch="312"/>
        </w:sectPr>
      </w:pPr>
    </w:p>
    <w:p w14:paraId="5661C18B" w14:textId="77777777" w:rsidR="00740FE9" w:rsidRPr="00420C63" w:rsidRDefault="00E52012">
      <w:pPr>
        <w:pStyle w:val="Contents"/>
        <w:rPr>
          <w:rFonts w:ascii="Huawei Sans" w:hAnsi="Huawei Sans" w:cs="Huawei Sans"/>
        </w:rPr>
      </w:pPr>
      <w:r w:rsidRPr="00420C63">
        <w:rPr>
          <w:rFonts w:ascii="Huawei Sans" w:hAnsi="Huawei Sans" w:cs="Huawei Sans"/>
        </w:rPr>
        <w:lastRenderedPageBreak/>
        <w:t>Table des matières</w:t>
      </w:r>
    </w:p>
    <w:p w14:paraId="48553D96" w14:textId="77777777" w:rsidR="00FA0DCE" w:rsidRPr="00420C63" w:rsidRDefault="00740FE9">
      <w:pPr>
        <w:pStyle w:val="10"/>
        <w:tabs>
          <w:tab w:val="right" w:leader="dot" w:pos="9629"/>
        </w:tabs>
        <w:rPr>
          <w:rFonts w:ascii="Huawei Sans" w:eastAsiaTheme="minorEastAsia" w:hAnsi="Huawei Sans" w:cs="Huawei Sans"/>
          <w:b w:val="0"/>
          <w:bCs w:val="0"/>
          <w:noProof/>
          <w:kern w:val="0"/>
          <w:sz w:val="22"/>
          <w:szCs w:val="22"/>
          <w:lang w:val="en-US"/>
        </w:rPr>
      </w:pPr>
      <w:r w:rsidRPr="00420C63">
        <w:rPr>
          <w:rFonts w:ascii="Huawei Sans" w:hAnsi="Huawei Sans" w:cs="Huawei Sans"/>
        </w:rPr>
        <w:fldChar w:fldCharType="begin"/>
      </w:r>
      <w:r w:rsidRPr="00420C63">
        <w:rPr>
          <w:rFonts w:ascii="Huawei Sans" w:hAnsi="Huawei Sans" w:cs="Huawei Sans"/>
        </w:rPr>
        <w:instrText xml:space="preserve"> TOC \h \z \t "</w:instrText>
      </w:r>
      <w:r w:rsidRPr="00420C63">
        <w:rPr>
          <w:rFonts w:ascii="Huawei Sans" w:hAnsi="Huawei Sans" w:cs="Huawei Sans"/>
        </w:rPr>
        <w:instrText>标题</w:instrText>
      </w:r>
      <w:r w:rsidRPr="00420C63">
        <w:rPr>
          <w:rFonts w:ascii="Huawei Sans" w:hAnsi="Huawei Sans" w:cs="Huawei Sans"/>
        </w:rPr>
        <w:instrText xml:space="preserve"> 1,1,</w:instrText>
      </w:r>
      <w:r w:rsidRPr="00420C63">
        <w:rPr>
          <w:rFonts w:ascii="Huawei Sans" w:hAnsi="Huawei Sans" w:cs="Huawei Sans"/>
        </w:rPr>
        <w:instrText>标题</w:instrText>
      </w:r>
      <w:r w:rsidRPr="00420C63">
        <w:rPr>
          <w:rFonts w:ascii="Huawei Sans" w:hAnsi="Huawei Sans" w:cs="Huawei Sans"/>
        </w:rPr>
        <w:instrText xml:space="preserve"> 2,2,</w:instrText>
      </w:r>
      <w:r w:rsidRPr="00420C63">
        <w:rPr>
          <w:rFonts w:ascii="Huawei Sans" w:hAnsi="Huawei Sans" w:cs="Huawei Sans"/>
        </w:rPr>
        <w:instrText>标题</w:instrText>
      </w:r>
      <w:r w:rsidRPr="00420C63">
        <w:rPr>
          <w:rFonts w:ascii="Huawei Sans" w:hAnsi="Huawei Sans" w:cs="Huawei Sans"/>
        </w:rPr>
        <w:instrText xml:space="preserve"> 3,3, </w:instrText>
      </w:r>
      <w:r w:rsidRPr="00420C63">
        <w:rPr>
          <w:rFonts w:ascii="Huawei Sans" w:hAnsi="Huawei Sans" w:cs="Huawei Sans"/>
        </w:rPr>
        <w:instrText>标题</w:instrText>
      </w:r>
      <w:r w:rsidRPr="00420C63">
        <w:rPr>
          <w:rFonts w:ascii="Huawei Sans" w:hAnsi="Huawei Sans" w:cs="Huawei Sans"/>
        </w:rPr>
        <w:instrText xml:space="preserve"> 4,4, </w:instrText>
      </w:r>
      <w:r w:rsidRPr="00420C63">
        <w:rPr>
          <w:rFonts w:ascii="Huawei Sans" w:hAnsi="Huawei Sans" w:cs="Huawei Sans"/>
        </w:rPr>
        <w:instrText>标题</w:instrText>
      </w:r>
      <w:r w:rsidRPr="00420C63">
        <w:rPr>
          <w:rFonts w:ascii="Huawei Sans" w:hAnsi="Huawei Sans" w:cs="Huawei Sans"/>
        </w:rPr>
        <w:instrText xml:space="preserve"> 5,5, </w:instrText>
      </w:r>
      <w:r w:rsidRPr="00420C63">
        <w:rPr>
          <w:rFonts w:ascii="Huawei Sans" w:hAnsi="Huawei Sans" w:cs="Huawei Sans"/>
        </w:rPr>
        <w:instrText>标题</w:instrText>
      </w:r>
      <w:r w:rsidRPr="00420C63">
        <w:rPr>
          <w:rFonts w:ascii="Huawei Sans" w:hAnsi="Huawei Sans" w:cs="Huawei Sans"/>
        </w:rPr>
        <w:instrText xml:space="preserve"> 7,1, </w:instrText>
      </w:r>
      <w:r w:rsidRPr="00420C63">
        <w:rPr>
          <w:rFonts w:ascii="Huawei Sans" w:hAnsi="Huawei Sans" w:cs="Huawei Sans"/>
        </w:rPr>
        <w:instrText>标题</w:instrText>
      </w:r>
      <w:r w:rsidRPr="00420C63">
        <w:rPr>
          <w:rFonts w:ascii="Huawei Sans" w:hAnsi="Huawei Sans" w:cs="Huawei Sans"/>
        </w:rPr>
        <w:instrText xml:space="preserve"> 8,2, </w:instrText>
      </w:r>
      <w:r w:rsidRPr="00420C63">
        <w:rPr>
          <w:rFonts w:ascii="Huawei Sans" w:hAnsi="Huawei Sans" w:cs="Huawei Sans"/>
        </w:rPr>
        <w:instrText>标题</w:instrText>
      </w:r>
      <w:r w:rsidRPr="00420C63">
        <w:rPr>
          <w:rFonts w:ascii="Huawei Sans" w:hAnsi="Huawei Sans" w:cs="Huawei Sans"/>
        </w:rPr>
        <w:instrText xml:space="preserve"> 9,3, Heading1 No Number,1,Appendix heading 1,1,Appendix heading 2,2,Appendix heading 3,3,Appendix heading 4,4,Appendix heading 5,5, Heading 1,1,Heading 2,2,Heading 3,3, Heading 4,4, Heading 5,5, Heading 7,1,Heading 8,2,Heading 9,3" </w:instrText>
      </w:r>
      <w:r w:rsidRPr="00420C63">
        <w:rPr>
          <w:rFonts w:ascii="Huawei Sans" w:hAnsi="Huawei Sans" w:cs="Huawei Sans"/>
        </w:rPr>
        <w:fldChar w:fldCharType="separate"/>
      </w:r>
      <w:hyperlink w:anchor="_Toc57973350" w:history="1">
        <w:r w:rsidR="00FA0DCE" w:rsidRPr="00420C63">
          <w:rPr>
            <w:rStyle w:val="ad"/>
            <w:rFonts w:ascii="Huawei Sans" w:hAnsi="Huawei Sans" w:cs="Huawei Sans"/>
            <w:noProof/>
          </w:rPr>
          <w:t>1 Vue d'ensemble</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_Toc57973350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4</w:t>
        </w:r>
        <w:r w:rsidR="00FA0DCE" w:rsidRPr="00420C63">
          <w:rPr>
            <w:rFonts w:ascii="Huawei Sans" w:hAnsi="Huawei Sans" w:cs="Huawei Sans"/>
            <w:noProof/>
            <w:webHidden/>
          </w:rPr>
          <w:fldChar w:fldCharType="end"/>
        </w:r>
      </w:hyperlink>
    </w:p>
    <w:p w14:paraId="09286D73"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1" w:history="1">
        <w:r w:rsidR="00FA0DCE" w:rsidRPr="00420C63">
          <w:rPr>
            <w:rStyle w:val="ad"/>
            <w:rFonts w:ascii="Huawei Sans" w:hAnsi="Huawei Sans" w:cs="Huawei Sans"/>
            <w:snapToGrid w:val="0"/>
          </w:rPr>
          <w:t>1.1</w:t>
        </w:r>
        <w:r w:rsidR="00FA0DCE" w:rsidRPr="00420C63">
          <w:rPr>
            <w:rStyle w:val="ad"/>
            <w:rFonts w:ascii="Huawei Sans" w:hAnsi="Huawei Sans" w:cs="Huawei Sans"/>
          </w:rPr>
          <w:t xml:space="preserve"> Positionnement</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_Toc57973351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4</w:t>
        </w:r>
        <w:r w:rsidR="00FA0DCE" w:rsidRPr="00420C63">
          <w:rPr>
            <w:rFonts w:ascii="Huawei Sans" w:hAnsi="Huawei Sans" w:cs="Huawei Sans"/>
            <w:webHidden/>
          </w:rPr>
          <w:fldChar w:fldCharType="end"/>
        </w:r>
      </w:hyperlink>
    </w:p>
    <w:p w14:paraId="6EFB92F7"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2" w:history="1">
        <w:r w:rsidR="00FA0DCE" w:rsidRPr="00420C63">
          <w:rPr>
            <w:rStyle w:val="ad"/>
            <w:rFonts w:ascii="Huawei Sans" w:hAnsi="Huawei Sans" w:cs="Huawei Sans"/>
            <w:snapToGrid w:val="0"/>
          </w:rPr>
          <w:t>1.2</w:t>
        </w:r>
        <w:r w:rsidR="00FA0DCE" w:rsidRPr="00420C63">
          <w:rPr>
            <w:rStyle w:val="ad"/>
            <w:rFonts w:ascii="Huawei Sans" w:hAnsi="Huawei Sans" w:cs="Huawei Sans"/>
          </w:rPr>
          <w:t xml:space="preserve"> Caractéristiques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_Toc57973352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5</w:t>
        </w:r>
        <w:r w:rsidR="00FA0DCE" w:rsidRPr="00420C63">
          <w:rPr>
            <w:rFonts w:ascii="Huawei Sans" w:hAnsi="Huawei Sans" w:cs="Huawei Sans"/>
            <w:webHidden/>
          </w:rPr>
          <w:fldChar w:fldCharType="end"/>
        </w:r>
      </w:hyperlink>
    </w:p>
    <w:p w14:paraId="444204CB"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53" w:history="1">
        <w:r w:rsidR="00FA0DCE" w:rsidRPr="00420C63">
          <w:rPr>
            <w:rStyle w:val="ad"/>
            <w:rFonts w:ascii="Huawei Sans" w:hAnsi="Huawei Sans" w:cs="Huawei Sans"/>
            <w:noProof/>
          </w:rPr>
          <w:t>2 Scénarios d'application types et configuration type</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_Toc57973353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8</w:t>
        </w:r>
        <w:r w:rsidR="00FA0DCE" w:rsidRPr="00420C63">
          <w:rPr>
            <w:rFonts w:ascii="Huawei Sans" w:hAnsi="Huawei Sans" w:cs="Huawei Sans"/>
            <w:noProof/>
            <w:webHidden/>
          </w:rPr>
          <w:fldChar w:fldCharType="end"/>
        </w:r>
      </w:hyperlink>
    </w:p>
    <w:p w14:paraId="33BEAB5A"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4" w:history="1">
        <w:r w:rsidR="00FA0DCE" w:rsidRPr="00420C63">
          <w:rPr>
            <w:rStyle w:val="ad"/>
            <w:rFonts w:ascii="Huawei Sans" w:hAnsi="Huawei Sans" w:cs="Huawei Sans"/>
            <w:snapToGrid w:val="0"/>
          </w:rPr>
          <w:t>2.1</w:t>
        </w:r>
        <w:r w:rsidR="00FA0DCE" w:rsidRPr="00420C63">
          <w:rPr>
            <w:rStyle w:val="ad"/>
            <w:rFonts w:ascii="Huawei Sans" w:hAnsi="Huawei Sans" w:cs="Huawei Sans"/>
          </w:rPr>
          <w:t xml:space="preserve"> Scénarios d'application types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_Toc57973354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8</w:t>
        </w:r>
        <w:r w:rsidR="00FA0DCE" w:rsidRPr="00420C63">
          <w:rPr>
            <w:rFonts w:ascii="Huawei Sans" w:hAnsi="Huawei Sans" w:cs="Huawei Sans"/>
            <w:webHidden/>
          </w:rPr>
          <w:fldChar w:fldCharType="end"/>
        </w:r>
      </w:hyperlink>
    </w:p>
    <w:p w14:paraId="34C059BD"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5" w:history="1">
        <w:r w:rsidR="00FA0DCE" w:rsidRPr="00420C63">
          <w:rPr>
            <w:rStyle w:val="ad"/>
            <w:rFonts w:ascii="Huawei Sans" w:hAnsi="Huawei Sans" w:cs="Huawei Sans"/>
            <w:snapToGrid w:val="0"/>
          </w:rPr>
          <w:t>2.2</w:t>
        </w:r>
        <w:r w:rsidR="00FA0DCE" w:rsidRPr="00420C63">
          <w:rPr>
            <w:rStyle w:val="ad"/>
            <w:rFonts w:ascii="Huawei Sans" w:hAnsi="Huawei Sans" w:cs="Huawei Sans"/>
          </w:rPr>
          <w:t xml:space="preserve"> Spécifications techniques clés du système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_Toc57973355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9</w:t>
        </w:r>
        <w:r w:rsidR="00FA0DCE" w:rsidRPr="00420C63">
          <w:rPr>
            <w:rFonts w:ascii="Huawei Sans" w:hAnsi="Huawei Sans" w:cs="Huawei Sans"/>
            <w:webHidden/>
          </w:rPr>
          <w:fldChar w:fldCharType="end"/>
        </w:r>
      </w:hyperlink>
    </w:p>
    <w:p w14:paraId="523F6A6C"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56" w:history="1">
        <w:r w:rsidR="00FA0DCE" w:rsidRPr="00420C63">
          <w:rPr>
            <w:rStyle w:val="ad"/>
            <w:rFonts w:ascii="Huawei Sans" w:hAnsi="Huawei Sans" w:cs="Huawei Sans"/>
            <w:noProof/>
          </w:rPr>
          <w:t>3 Architecture du système</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_Toc57973356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12</w:t>
        </w:r>
        <w:r w:rsidR="00FA0DCE" w:rsidRPr="00420C63">
          <w:rPr>
            <w:rFonts w:ascii="Huawei Sans" w:hAnsi="Huawei Sans" w:cs="Huawei Sans"/>
            <w:noProof/>
            <w:webHidden/>
          </w:rPr>
          <w:fldChar w:fldCharType="end"/>
        </w:r>
      </w:hyperlink>
    </w:p>
    <w:p w14:paraId="65E28501"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7" w:history="1">
        <w:r w:rsidR="00FA0DCE" w:rsidRPr="00420C63">
          <w:rPr>
            <w:rStyle w:val="ad"/>
            <w:rFonts w:ascii="Huawei Sans" w:hAnsi="Huawei Sans" w:cs="Huawei Sans"/>
            <w:snapToGrid w:val="0"/>
          </w:rPr>
          <w:t>3.1</w:t>
        </w:r>
        <w:r w:rsidR="00FA0DCE" w:rsidRPr="00420C63">
          <w:rPr>
            <w:rStyle w:val="ad"/>
            <w:rFonts w:ascii="Huawei Sans" w:hAnsi="Huawei Sans" w:cs="Huawei Sans"/>
          </w:rPr>
          <w:t xml:space="preserve"> Système structurel du module préfabriqué</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_Toc57973357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12</w:t>
        </w:r>
        <w:r w:rsidR="00FA0DCE" w:rsidRPr="00420C63">
          <w:rPr>
            <w:rFonts w:ascii="Huawei Sans" w:hAnsi="Huawei Sans" w:cs="Huawei Sans"/>
            <w:webHidden/>
          </w:rPr>
          <w:fldChar w:fldCharType="end"/>
        </w:r>
      </w:hyperlink>
    </w:p>
    <w:p w14:paraId="3E15540D"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8" w:history="1">
        <w:r w:rsidR="00FA0DCE" w:rsidRPr="00420C63">
          <w:rPr>
            <w:rStyle w:val="ad"/>
            <w:rFonts w:ascii="Huawei Sans" w:hAnsi="Huawei Sans" w:cs="Huawei Sans"/>
            <w:snapToGrid w:val="0"/>
          </w:rPr>
          <w:t>3.2</w:t>
        </w:r>
        <w:r w:rsidR="00FA0DCE" w:rsidRPr="00420C63">
          <w:rPr>
            <w:rStyle w:val="ad"/>
            <w:rFonts w:ascii="Huawei Sans" w:hAnsi="Huawei Sans" w:cs="Huawei Sans"/>
          </w:rPr>
          <w:t xml:space="preserve"> Module préfabriqué</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_Toc57973358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12</w:t>
        </w:r>
        <w:r w:rsidR="00FA0DCE" w:rsidRPr="00420C63">
          <w:rPr>
            <w:rFonts w:ascii="Huawei Sans" w:hAnsi="Huawei Sans" w:cs="Huawei Sans"/>
            <w:webHidden/>
          </w:rPr>
          <w:fldChar w:fldCharType="end"/>
        </w:r>
      </w:hyperlink>
    </w:p>
    <w:p w14:paraId="534644A6"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59" w:history="1">
        <w:r w:rsidR="00FA0DCE" w:rsidRPr="00420C63">
          <w:rPr>
            <w:rStyle w:val="ad"/>
            <w:rFonts w:ascii="Huawei Sans" w:hAnsi="Huawei Sans" w:cs="Huawei Sans"/>
            <w:snapToGrid w:val="0"/>
          </w:rPr>
          <w:t>3.3</w:t>
        </w:r>
        <w:r w:rsidR="00FA0DCE" w:rsidRPr="00420C63">
          <w:rPr>
            <w:rStyle w:val="ad"/>
            <w:rFonts w:ascii="Huawei Sans" w:hAnsi="Huawei Sans" w:cs="Huawei Sans"/>
          </w:rPr>
          <w:t xml:space="preserve"> Structure d'isolation thermique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_Toc57973359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13</w:t>
        </w:r>
        <w:r w:rsidR="00FA0DCE" w:rsidRPr="00420C63">
          <w:rPr>
            <w:rFonts w:ascii="Huawei Sans" w:hAnsi="Huawei Sans" w:cs="Huawei Sans"/>
            <w:webHidden/>
          </w:rPr>
          <w:fldChar w:fldCharType="end"/>
        </w:r>
      </w:hyperlink>
    </w:p>
    <w:p w14:paraId="49C46A8C"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60" w:history="1">
        <w:r w:rsidR="00FA0DCE" w:rsidRPr="00420C63">
          <w:rPr>
            <w:rStyle w:val="ad"/>
            <w:rFonts w:ascii="Huawei Sans" w:hAnsi="Huawei Sans" w:cs="Huawei Sans"/>
            <w:snapToGrid w:val="0"/>
          </w:rPr>
          <w:t>3.4</w:t>
        </w:r>
        <w:r w:rsidR="00FA0DCE" w:rsidRPr="00420C63">
          <w:rPr>
            <w:rStyle w:val="ad"/>
            <w:rFonts w:ascii="Huawei Sans" w:hAnsi="Huawei Sans" w:cs="Huawei Sans"/>
          </w:rPr>
          <w:t xml:space="preserve"> Porte du module préfabriqué</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_Toc57973360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13</w:t>
        </w:r>
        <w:r w:rsidR="00FA0DCE" w:rsidRPr="00420C63">
          <w:rPr>
            <w:rFonts w:ascii="Huawei Sans" w:hAnsi="Huawei Sans" w:cs="Huawei Sans"/>
            <w:webHidden/>
          </w:rPr>
          <w:fldChar w:fldCharType="end"/>
        </w:r>
      </w:hyperlink>
    </w:p>
    <w:p w14:paraId="0F385953"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61" w:history="1">
        <w:r w:rsidR="00FA0DCE" w:rsidRPr="00420C63">
          <w:rPr>
            <w:rStyle w:val="ad"/>
            <w:rFonts w:ascii="Huawei Sans" w:hAnsi="Huawei Sans" w:cs="Huawei Sans"/>
            <w:snapToGrid w:val="0"/>
          </w:rPr>
          <w:t>3.5</w:t>
        </w:r>
        <w:r w:rsidR="00FA0DCE" w:rsidRPr="00420C63">
          <w:rPr>
            <w:rStyle w:val="ad"/>
            <w:rFonts w:ascii="Huawei Sans" w:hAnsi="Huawei Sans" w:cs="Huawei Sans"/>
          </w:rPr>
          <w:t xml:space="preserve"> Schéma de disposition intérieure du module préfabriqué</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_Toc57973361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15</w:t>
        </w:r>
        <w:r w:rsidR="00FA0DCE" w:rsidRPr="00420C63">
          <w:rPr>
            <w:rFonts w:ascii="Huawei Sans" w:hAnsi="Huawei Sans" w:cs="Huawei Sans"/>
            <w:webHidden/>
          </w:rPr>
          <w:fldChar w:fldCharType="end"/>
        </w:r>
      </w:hyperlink>
    </w:p>
    <w:p w14:paraId="7FC77E2B"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62" w:history="1">
        <w:r w:rsidR="00FA0DCE" w:rsidRPr="00420C63">
          <w:rPr>
            <w:rStyle w:val="ad"/>
            <w:rFonts w:ascii="Huawei Sans" w:hAnsi="Huawei Sans" w:cs="Huawei Sans"/>
            <w:snapToGrid w:val="0"/>
          </w:rPr>
          <w:t>3.6</w:t>
        </w:r>
        <w:r w:rsidR="00FA0DCE" w:rsidRPr="00420C63">
          <w:rPr>
            <w:rStyle w:val="ad"/>
            <w:rFonts w:ascii="Huawei Sans" w:hAnsi="Huawei Sans" w:cs="Huawei Sans"/>
          </w:rPr>
          <w:t xml:space="preserve"> Chemin de câbles en mailles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_Toc57973362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15</w:t>
        </w:r>
        <w:r w:rsidR="00FA0DCE" w:rsidRPr="00420C63">
          <w:rPr>
            <w:rFonts w:ascii="Huawei Sans" w:hAnsi="Huawei Sans" w:cs="Huawei Sans"/>
            <w:webHidden/>
          </w:rPr>
          <w:fldChar w:fldCharType="end"/>
        </w:r>
      </w:hyperlink>
    </w:p>
    <w:p w14:paraId="23404098"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63" w:history="1">
        <w:r w:rsidR="00FA0DCE" w:rsidRPr="00420C63">
          <w:rPr>
            <w:rStyle w:val="ad"/>
            <w:rFonts w:ascii="Huawei Sans" w:hAnsi="Huawei Sans" w:cs="Huawei Sans"/>
            <w:snapToGrid w:val="0"/>
          </w:rPr>
          <w:t>3.7</w:t>
        </w:r>
        <w:r w:rsidR="00FA0DCE" w:rsidRPr="00420C63">
          <w:rPr>
            <w:rStyle w:val="ad"/>
            <w:rFonts w:ascii="Huawei Sans" w:hAnsi="Huawei Sans" w:cs="Huawei Sans"/>
          </w:rPr>
          <w:t xml:space="preserve"> Ports extérieurs du module préfabriqué</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_Toc57973363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16</w:t>
        </w:r>
        <w:r w:rsidR="00FA0DCE" w:rsidRPr="00420C63">
          <w:rPr>
            <w:rFonts w:ascii="Huawei Sans" w:hAnsi="Huawei Sans" w:cs="Huawei Sans"/>
            <w:webHidden/>
          </w:rPr>
          <w:fldChar w:fldCharType="end"/>
        </w:r>
      </w:hyperlink>
    </w:p>
    <w:p w14:paraId="72FABC31"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64" w:history="1">
        <w:r w:rsidR="00FA0DCE" w:rsidRPr="00420C63">
          <w:rPr>
            <w:rStyle w:val="ad"/>
            <w:rFonts w:ascii="Huawei Sans" w:hAnsi="Huawei Sans" w:cs="Huawei Sans"/>
            <w:noProof/>
          </w:rPr>
          <w:t>4 Système d'alimentation et de distribution électriques</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_Toc57973364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18</w:t>
        </w:r>
        <w:r w:rsidR="00FA0DCE" w:rsidRPr="00420C63">
          <w:rPr>
            <w:rFonts w:ascii="Huawei Sans" w:hAnsi="Huawei Sans" w:cs="Huawei Sans"/>
            <w:noProof/>
            <w:webHidden/>
          </w:rPr>
          <w:fldChar w:fldCharType="end"/>
        </w:r>
      </w:hyperlink>
    </w:p>
    <w:p w14:paraId="18128DC1"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65" w:history="1">
        <w:r w:rsidR="00FA0DCE" w:rsidRPr="00420C63">
          <w:rPr>
            <w:rStyle w:val="ad"/>
            <w:rFonts w:ascii="Huawei Sans" w:hAnsi="Huawei Sans" w:cs="Huawei Sans"/>
            <w:snapToGrid w:val="0"/>
          </w:rPr>
          <w:t>4.1</w:t>
        </w:r>
        <w:r w:rsidR="00FA0DCE" w:rsidRPr="00420C63">
          <w:rPr>
            <w:rStyle w:val="ad"/>
            <w:rFonts w:ascii="Huawei Sans" w:hAnsi="Huawei Sans" w:cs="Huawei Sans"/>
          </w:rPr>
          <w:t xml:space="preserve"> Vue d'ensemble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_Toc57973365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18</w:t>
        </w:r>
        <w:r w:rsidR="00FA0DCE" w:rsidRPr="00420C63">
          <w:rPr>
            <w:rFonts w:ascii="Huawei Sans" w:hAnsi="Huawei Sans" w:cs="Huawei Sans"/>
            <w:webHidden/>
          </w:rPr>
          <w:fldChar w:fldCharType="end"/>
        </w:r>
      </w:hyperlink>
    </w:p>
    <w:p w14:paraId="1AD4D299"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66" w:history="1">
        <w:r w:rsidR="00FA0DCE" w:rsidRPr="00420C63">
          <w:rPr>
            <w:rStyle w:val="ad"/>
            <w:rFonts w:ascii="Huawei Sans" w:hAnsi="Huawei Sans" w:cs="Huawei Sans"/>
            <w:snapToGrid w:val="0"/>
          </w:rPr>
          <w:t>4.2</w:t>
        </w:r>
        <w:r w:rsidR="00FA0DCE" w:rsidRPr="00420C63">
          <w:rPr>
            <w:rStyle w:val="ad"/>
            <w:rFonts w:ascii="Huawei Sans" w:hAnsi="Huawei Sans" w:cs="Huawei Sans"/>
          </w:rPr>
          <w:t xml:space="preserve"> Système d'alimentation électrique ASI (UPS2000G-20kVA)</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_Toc57973366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20</w:t>
        </w:r>
        <w:r w:rsidR="00FA0DCE" w:rsidRPr="00420C63">
          <w:rPr>
            <w:rFonts w:ascii="Huawei Sans" w:hAnsi="Huawei Sans" w:cs="Huawei Sans"/>
            <w:webHidden/>
          </w:rPr>
          <w:fldChar w:fldCharType="end"/>
        </w:r>
      </w:hyperlink>
    </w:p>
    <w:p w14:paraId="719FF4DF"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67" w:history="1">
        <w:r w:rsidR="00FA0DCE" w:rsidRPr="00420C63">
          <w:rPr>
            <w:rStyle w:val="ad"/>
            <w:rFonts w:ascii="Huawei Sans" w:hAnsi="Huawei Sans" w:cs="Huawei Sans"/>
            <w:bCs/>
            <w:snapToGrid w:val="0"/>
          </w:rPr>
          <w:t>4.2.1</w:t>
        </w:r>
        <w:r w:rsidR="00FA0DCE" w:rsidRPr="00420C63">
          <w:rPr>
            <w:rStyle w:val="ad"/>
            <w:rFonts w:ascii="Huawei Sans" w:hAnsi="Huawei Sans" w:cs="Huawei Sans"/>
          </w:rPr>
          <w:t xml:space="preserve"> Apparence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_Toc57973367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20</w:t>
        </w:r>
        <w:r w:rsidR="00FA0DCE" w:rsidRPr="00420C63">
          <w:rPr>
            <w:rFonts w:ascii="Huawei Sans" w:hAnsi="Huawei Sans" w:cs="Huawei Sans"/>
            <w:webHidden/>
          </w:rPr>
          <w:fldChar w:fldCharType="end"/>
        </w:r>
      </w:hyperlink>
    </w:p>
    <w:p w14:paraId="2081FF2E"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68" w:history="1">
        <w:r w:rsidR="00FA0DCE" w:rsidRPr="00420C63">
          <w:rPr>
            <w:rStyle w:val="ad"/>
            <w:rFonts w:ascii="Huawei Sans" w:hAnsi="Huawei Sans" w:cs="Huawei Sans"/>
            <w:bCs/>
            <w:snapToGrid w:val="0"/>
          </w:rPr>
          <w:t>4.2.2</w:t>
        </w:r>
        <w:r w:rsidR="00FA0DCE" w:rsidRPr="00420C63">
          <w:rPr>
            <w:rStyle w:val="ad"/>
            <w:rFonts w:ascii="Huawei Sans" w:hAnsi="Huawei Sans" w:cs="Huawei Sans"/>
          </w:rPr>
          <w:t xml:space="preserve"> Spécifications physiques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_Toc57973368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20</w:t>
        </w:r>
        <w:r w:rsidR="00FA0DCE" w:rsidRPr="00420C63">
          <w:rPr>
            <w:rFonts w:ascii="Huawei Sans" w:hAnsi="Huawei Sans" w:cs="Huawei Sans"/>
            <w:webHidden/>
          </w:rPr>
          <w:fldChar w:fldCharType="end"/>
        </w:r>
      </w:hyperlink>
    </w:p>
    <w:p w14:paraId="36275E67"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69" w:history="1">
        <w:r w:rsidR="00FA0DCE" w:rsidRPr="00420C63">
          <w:rPr>
            <w:rStyle w:val="ad"/>
            <w:rFonts w:ascii="Huawei Sans" w:hAnsi="Huawei Sans" w:cs="Huawei Sans"/>
            <w:bCs/>
            <w:snapToGrid w:val="0"/>
          </w:rPr>
          <w:t>4.2.3</w:t>
        </w:r>
        <w:r w:rsidR="00FA0DCE" w:rsidRPr="00420C63">
          <w:rPr>
            <w:rStyle w:val="ad"/>
            <w:rFonts w:ascii="Huawei Sans" w:hAnsi="Huawei Sans" w:cs="Huawei Sans"/>
          </w:rPr>
          <w:t xml:space="preserve"> Spécifications environnementales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_Toc57973369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20</w:t>
        </w:r>
        <w:r w:rsidR="00FA0DCE" w:rsidRPr="00420C63">
          <w:rPr>
            <w:rFonts w:ascii="Huawei Sans" w:hAnsi="Huawei Sans" w:cs="Huawei Sans"/>
            <w:webHidden/>
          </w:rPr>
          <w:fldChar w:fldCharType="end"/>
        </w:r>
      </w:hyperlink>
    </w:p>
    <w:p w14:paraId="1F5D7554"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70" w:history="1">
        <w:r w:rsidR="00FA0DCE" w:rsidRPr="00420C63">
          <w:rPr>
            <w:rStyle w:val="ad"/>
            <w:rFonts w:ascii="Huawei Sans" w:hAnsi="Huawei Sans" w:cs="Huawei Sans"/>
            <w:bCs/>
            <w:snapToGrid w:val="0"/>
          </w:rPr>
          <w:t>4.2.4</w:t>
        </w:r>
        <w:r w:rsidR="00FA0DCE" w:rsidRPr="00420C63">
          <w:rPr>
            <w:rStyle w:val="ad"/>
            <w:rFonts w:ascii="Huawei Sans" w:hAnsi="Huawei Sans" w:cs="Huawei Sans"/>
          </w:rPr>
          <w:t xml:space="preserve"> Spécifications électriques de l'entrée secteur</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_Toc57973370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21</w:t>
        </w:r>
        <w:r w:rsidR="00FA0DCE" w:rsidRPr="00420C63">
          <w:rPr>
            <w:rFonts w:ascii="Huawei Sans" w:hAnsi="Huawei Sans" w:cs="Huawei Sans"/>
            <w:webHidden/>
          </w:rPr>
          <w:fldChar w:fldCharType="end"/>
        </w:r>
      </w:hyperlink>
    </w:p>
    <w:p w14:paraId="5F6ADE2C"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71" w:history="1">
        <w:r w:rsidR="00FA0DCE" w:rsidRPr="00420C63">
          <w:rPr>
            <w:rStyle w:val="ad"/>
            <w:rFonts w:ascii="Huawei Sans" w:hAnsi="Huawei Sans" w:cs="Huawei Sans"/>
            <w:bCs/>
            <w:snapToGrid w:val="0"/>
          </w:rPr>
          <w:t>4.2.5</w:t>
        </w:r>
        <w:r w:rsidR="00FA0DCE" w:rsidRPr="00420C63">
          <w:rPr>
            <w:rStyle w:val="ad"/>
            <w:rFonts w:ascii="Huawei Sans" w:hAnsi="Huawei Sans" w:cs="Huawei Sans"/>
          </w:rPr>
          <w:t xml:space="preserve"> Spécifications électriques de l'entrée de dérivation</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_Toc57973371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22</w:t>
        </w:r>
        <w:r w:rsidR="00FA0DCE" w:rsidRPr="00420C63">
          <w:rPr>
            <w:rFonts w:ascii="Huawei Sans" w:hAnsi="Huawei Sans" w:cs="Huawei Sans"/>
            <w:webHidden/>
          </w:rPr>
          <w:fldChar w:fldCharType="end"/>
        </w:r>
      </w:hyperlink>
    </w:p>
    <w:p w14:paraId="21DA22D7"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72" w:history="1">
        <w:r w:rsidR="00FA0DCE" w:rsidRPr="00420C63">
          <w:rPr>
            <w:rStyle w:val="ad"/>
            <w:rFonts w:ascii="Huawei Sans" w:hAnsi="Huawei Sans" w:cs="Huawei Sans"/>
            <w:bCs/>
            <w:snapToGrid w:val="0"/>
          </w:rPr>
          <w:t>4.2.6</w:t>
        </w:r>
        <w:r w:rsidR="00FA0DCE" w:rsidRPr="00420C63">
          <w:rPr>
            <w:rStyle w:val="ad"/>
            <w:rFonts w:ascii="Huawei Sans" w:hAnsi="Huawei Sans" w:cs="Huawei Sans"/>
          </w:rPr>
          <w:t xml:space="preserve"> Spécifications électriques de sortie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_Toc57973372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22</w:t>
        </w:r>
        <w:r w:rsidR="00FA0DCE" w:rsidRPr="00420C63">
          <w:rPr>
            <w:rFonts w:ascii="Huawei Sans" w:hAnsi="Huawei Sans" w:cs="Huawei Sans"/>
            <w:webHidden/>
          </w:rPr>
          <w:fldChar w:fldCharType="end"/>
        </w:r>
      </w:hyperlink>
    </w:p>
    <w:p w14:paraId="48775850"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73" w:history="1">
        <w:r w:rsidR="00FA0DCE" w:rsidRPr="00420C63">
          <w:rPr>
            <w:rStyle w:val="ad"/>
            <w:rFonts w:ascii="Huawei Sans" w:hAnsi="Huawei Sans" w:cs="Huawei Sans"/>
            <w:snapToGrid w:val="0"/>
          </w:rPr>
          <w:t>4.3</w:t>
        </w:r>
        <w:r w:rsidR="00FA0DCE" w:rsidRPr="00420C63">
          <w:rPr>
            <w:rStyle w:val="ad"/>
            <w:rFonts w:ascii="Huawei Sans" w:hAnsi="Huawei Sans" w:cs="Huawei Sans"/>
          </w:rPr>
          <w:t xml:space="preserve"> Bloc batterie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_Toc57973373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24</w:t>
        </w:r>
        <w:r w:rsidR="00FA0DCE" w:rsidRPr="00420C63">
          <w:rPr>
            <w:rFonts w:ascii="Huawei Sans" w:hAnsi="Huawei Sans" w:cs="Huawei Sans"/>
            <w:webHidden/>
          </w:rPr>
          <w:fldChar w:fldCharType="end"/>
        </w:r>
      </w:hyperlink>
    </w:p>
    <w:p w14:paraId="2583D679"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74" w:history="1">
        <w:r w:rsidR="00FA0DCE" w:rsidRPr="00420C63">
          <w:rPr>
            <w:rStyle w:val="ad"/>
            <w:rFonts w:ascii="Huawei Sans" w:hAnsi="Huawei Sans" w:cs="Huawei Sans"/>
            <w:snapToGrid w:val="0"/>
          </w:rPr>
          <w:t>4.4</w:t>
        </w:r>
        <w:r w:rsidR="00FA0DCE" w:rsidRPr="00420C63">
          <w:rPr>
            <w:rStyle w:val="ad"/>
            <w:rFonts w:ascii="Huawei Sans" w:hAnsi="Huawei Sans" w:cs="Huawei Sans"/>
          </w:rPr>
          <w:t xml:space="preserve"> Présentation de l'unité rPDU</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_Toc57973374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24</w:t>
        </w:r>
        <w:r w:rsidR="00FA0DCE" w:rsidRPr="00420C63">
          <w:rPr>
            <w:rFonts w:ascii="Huawei Sans" w:hAnsi="Huawei Sans" w:cs="Huawei Sans"/>
            <w:webHidden/>
          </w:rPr>
          <w:fldChar w:fldCharType="end"/>
        </w:r>
      </w:hyperlink>
    </w:p>
    <w:p w14:paraId="4DC79887"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75" w:history="1">
        <w:r w:rsidR="00FA0DCE" w:rsidRPr="00420C63">
          <w:rPr>
            <w:rStyle w:val="ad"/>
            <w:rFonts w:ascii="Huawei Sans" w:hAnsi="Huawei Sans" w:cs="Huawei Sans"/>
            <w:noProof/>
          </w:rPr>
          <w:t>5 Système de refroidissement</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_Toc57973375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25</w:t>
        </w:r>
        <w:r w:rsidR="00FA0DCE" w:rsidRPr="00420C63">
          <w:rPr>
            <w:rFonts w:ascii="Huawei Sans" w:hAnsi="Huawei Sans" w:cs="Huawei Sans"/>
            <w:noProof/>
            <w:webHidden/>
          </w:rPr>
          <w:fldChar w:fldCharType="end"/>
        </w:r>
      </w:hyperlink>
    </w:p>
    <w:p w14:paraId="7D335233"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76" w:history="1">
        <w:r w:rsidR="00FA0DCE" w:rsidRPr="00420C63">
          <w:rPr>
            <w:rStyle w:val="ad"/>
            <w:rFonts w:ascii="Huawei Sans" w:hAnsi="Huawei Sans" w:cs="Huawei Sans"/>
            <w:snapToGrid w:val="0"/>
          </w:rPr>
          <w:t>5.1</w:t>
        </w:r>
        <w:r w:rsidR="00FA0DCE" w:rsidRPr="00420C63">
          <w:rPr>
            <w:rStyle w:val="ad"/>
            <w:rFonts w:ascii="Huawei Sans" w:hAnsi="Huawei Sans" w:cs="Huawei Sans"/>
          </w:rPr>
          <w:t xml:space="preserve"> Vue d'ensemble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_Toc57973376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25</w:t>
        </w:r>
        <w:r w:rsidR="00FA0DCE" w:rsidRPr="00420C63">
          <w:rPr>
            <w:rFonts w:ascii="Huawei Sans" w:hAnsi="Huawei Sans" w:cs="Huawei Sans"/>
            <w:webHidden/>
          </w:rPr>
          <w:fldChar w:fldCharType="end"/>
        </w:r>
      </w:hyperlink>
    </w:p>
    <w:p w14:paraId="34E56298"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77" w:history="1">
        <w:r w:rsidR="00FA0DCE" w:rsidRPr="00420C63">
          <w:rPr>
            <w:rStyle w:val="ad"/>
            <w:rFonts w:ascii="Huawei Sans" w:hAnsi="Huawei Sans" w:cs="Huawei Sans"/>
            <w:snapToGrid w:val="0"/>
          </w:rPr>
          <w:t>5.2</w:t>
        </w:r>
        <w:r w:rsidR="00FA0DCE" w:rsidRPr="00420C63">
          <w:rPr>
            <w:rStyle w:val="ad"/>
            <w:rFonts w:ascii="Huawei Sans" w:hAnsi="Huawei Sans" w:cs="Huawei Sans"/>
          </w:rPr>
          <w:t xml:space="preserve"> Climatiseur NetCol5000-A 35 kW</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_Toc57973377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27</w:t>
        </w:r>
        <w:r w:rsidR="00FA0DCE" w:rsidRPr="00420C63">
          <w:rPr>
            <w:rFonts w:ascii="Huawei Sans" w:hAnsi="Huawei Sans" w:cs="Huawei Sans"/>
            <w:webHidden/>
          </w:rPr>
          <w:fldChar w:fldCharType="end"/>
        </w:r>
      </w:hyperlink>
    </w:p>
    <w:p w14:paraId="5F0422A1" w14:textId="77777777" w:rsidR="00FA0DCE" w:rsidRPr="00420C63" w:rsidRDefault="00594A9D">
      <w:pPr>
        <w:pStyle w:val="42"/>
        <w:tabs>
          <w:tab w:val="right" w:leader="dot" w:pos="9629"/>
        </w:tabs>
        <w:rPr>
          <w:rFonts w:ascii="Huawei Sans" w:eastAsiaTheme="minorEastAsia" w:hAnsi="Huawei Sans" w:cs="Huawei Sans"/>
          <w:noProof/>
          <w:kern w:val="0"/>
          <w:sz w:val="22"/>
          <w:szCs w:val="22"/>
          <w:lang w:val="en-US"/>
        </w:rPr>
      </w:pPr>
      <w:hyperlink w:anchor="_Toc57973378" w:history="1">
        <w:r w:rsidR="00FA0DCE" w:rsidRPr="00420C63">
          <w:rPr>
            <w:rStyle w:val="ad"/>
            <w:rFonts w:ascii="Huawei Sans" w:hAnsi="Huawei Sans" w:cs="Huawei Sans"/>
            <w:bCs/>
            <w:noProof/>
          </w:rPr>
          <w:t>5.2.1.1</w:t>
        </w:r>
        <w:r w:rsidR="00FA0DCE" w:rsidRPr="00420C63">
          <w:rPr>
            <w:rStyle w:val="ad"/>
            <w:rFonts w:ascii="Huawei Sans" w:hAnsi="Huawei Sans" w:cs="Huawei Sans"/>
            <w:noProof/>
          </w:rPr>
          <w:t xml:space="preserve"> Composition du produit</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_Toc57973378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27</w:t>
        </w:r>
        <w:r w:rsidR="00FA0DCE" w:rsidRPr="00420C63">
          <w:rPr>
            <w:rFonts w:ascii="Huawei Sans" w:hAnsi="Huawei Sans" w:cs="Huawei Sans"/>
            <w:noProof/>
            <w:webHidden/>
          </w:rPr>
          <w:fldChar w:fldCharType="end"/>
        </w:r>
      </w:hyperlink>
    </w:p>
    <w:p w14:paraId="3CB16A48"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79" w:history="1">
        <w:r w:rsidR="00FA0DCE" w:rsidRPr="00420C63">
          <w:rPr>
            <w:rStyle w:val="ad"/>
            <w:rFonts w:ascii="Huawei Sans" w:hAnsi="Huawei Sans" w:cs="Huawei Sans"/>
            <w:noProof/>
          </w:rPr>
          <w:t>6 Système de gestion</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_Toc57973379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35</w:t>
        </w:r>
        <w:r w:rsidR="00FA0DCE" w:rsidRPr="00420C63">
          <w:rPr>
            <w:rFonts w:ascii="Huawei Sans" w:hAnsi="Huawei Sans" w:cs="Huawei Sans"/>
            <w:noProof/>
            <w:webHidden/>
          </w:rPr>
          <w:fldChar w:fldCharType="end"/>
        </w:r>
      </w:hyperlink>
    </w:p>
    <w:p w14:paraId="7D47264B"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0" w:history="1">
        <w:r w:rsidR="00FA0DCE" w:rsidRPr="00420C63">
          <w:rPr>
            <w:rStyle w:val="ad"/>
            <w:rFonts w:ascii="Huawei Sans" w:hAnsi="Huawei Sans" w:cs="Huawei Sans"/>
            <w:snapToGrid w:val="0"/>
          </w:rPr>
          <w:t>6.1</w:t>
        </w:r>
        <w:r w:rsidR="00FA0DCE" w:rsidRPr="00420C63">
          <w:rPr>
            <w:rStyle w:val="ad"/>
            <w:rFonts w:ascii="Huawei Sans" w:hAnsi="Huawei Sans" w:cs="Huawei Sans"/>
          </w:rPr>
          <w:t xml:space="preserve"> Vue d'ensemble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_Toc57973380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35</w:t>
        </w:r>
        <w:r w:rsidR="00FA0DCE" w:rsidRPr="00420C63">
          <w:rPr>
            <w:rFonts w:ascii="Huawei Sans" w:hAnsi="Huawei Sans" w:cs="Huawei Sans"/>
            <w:webHidden/>
          </w:rPr>
          <w:fldChar w:fldCharType="end"/>
        </w:r>
      </w:hyperlink>
    </w:p>
    <w:p w14:paraId="2D94F8CB"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1" w:history="1">
        <w:r w:rsidR="00FA0DCE" w:rsidRPr="00420C63">
          <w:rPr>
            <w:rStyle w:val="ad"/>
            <w:rFonts w:ascii="Huawei Sans" w:hAnsi="Huawei Sans" w:cs="Huawei Sans"/>
            <w:snapToGrid w:val="0"/>
          </w:rPr>
          <w:t>6.2</w:t>
        </w:r>
        <w:r w:rsidR="00FA0DCE" w:rsidRPr="00420C63">
          <w:rPr>
            <w:rStyle w:val="ad"/>
            <w:rFonts w:ascii="Huawei Sans" w:hAnsi="Huawei Sans" w:cs="Huawei Sans"/>
          </w:rPr>
          <w:t xml:space="preserve"> ECC800-Pro</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_Toc57973381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35</w:t>
        </w:r>
        <w:r w:rsidR="00FA0DCE" w:rsidRPr="00420C63">
          <w:rPr>
            <w:rFonts w:ascii="Huawei Sans" w:hAnsi="Huawei Sans" w:cs="Huawei Sans"/>
            <w:webHidden/>
          </w:rPr>
          <w:fldChar w:fldCharType="end"/>
        </w:r>
      </w:hyperlink>
    </w:p>
    <w:p w14:paraId="47194CCD"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82" w:history="1">
        <w:r w:rsidR="00FA0DCE" w:rsidRPr="00420C63">
          <w:rPr>
            <w:rStyle w:val="ad"/>
            <w:rFonts w:ascii="Huawei Sans" w:hAnsi="Huawei Sans" w:cs="Huawei Sans"/>
            <w:bCs/>
            <w:snapToGrid w:val="0"/>
          </w:rPr>
          <w:t>6.2.1</w:t>
        </w:r>
        <w:r w:rsidR="00FA0DCE" w:rsidRPr="00420C63">
          <w:rPr>
            <w:rStyle w:val="ad"/>
            <w:rFonts w:ascii="Huawei Sans" w:hAnsi="Huawei Sans" w:cs="Huawei Sans"/>
          </w:rPr>
          <w:t xml:space="preserve"> Configuration du produit</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_Toc57973382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35</w:t>
        </w:r>
        <w:r w:rsidR="00FA0DCE" w:rsidRPr="00420C63">
          <w:rPr>
            <w:rFonts w:ascii="Huawei Sans" w:hAnsi="Huawei Sans" w:cs="Huawei Sans"/>
            <w:webHidden/>
          </w:rPr>
          <w:fldChar w:fldCharType="end"/>
        </w:r>
      </w:hyperlink>
    </w:p>
    <w:p w14:paraId="30A43222"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83" w:history="1">
        <w:r w:rsidR="00FA0DCE" w:rsidRPr="00420C63">
          <w:rPr>
            <w:rStyle w:val="ad"/>
            <w:rFonts w:ascii="Huawei Sans" w:hAnsi="Huawei Sans" w:cs="Huawei Sans"/>
            <w:bCs/>
            <w:snapToGrid w:val="0"/>
          </w:rPr>
          <w:t>6.2.2</w:t>
        </w:r>
        <w:r w:rsidR="00FA0DCE" w:rsidRPr="00420C63">
          <w:rPr>
            <w:rStyle w:val="ad"/>
            <w:rFonts w:ascii="Huawei Sans" w:hAnsi="Huawei Sans" w:cs="Huawei Sans"/>
          </w:rPr>
          <w:t xml:space="preserve"> Module de commande principal</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_Toc57973383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37</w:t>
        </w:r>
        <w:r w:rsidR="00FA0DCE" w:rsidRPr="00420C63">
          <w:rPr>
            <w:rFonts w:ascii="Huawei Sans" w:hAnsi="Huawei Sans" w:cs="Huawei Sans"/>
            <w:webHidden/>
          </w:rPr>
          <w:fldChar w:fldCharType="end"/>
        </w:r>
      </w:hyperlink>
    </w:p>
    <w:p w14:paraId="26241E24" w14:textId="77777777" w:rsidR="00FA0DCE" w:rsidRPr="00420C63" w:rsidRDefault="00594A9D">
      <w:pPr>
        <w:pStyle w:val="32"/>
        <w:tabs>
          <w:tab w:val="right" w:leader="dot" w:pos="9629"/>
        </w:tabs>
        <w:rPr>
          <w:rFonts w:ascii="Huawei Sans" w:eastAsiaTheme="minorEastAsia" w:hAnsi="Huawei Sans" w:cs="Huawei Sans"/>
          <w:kern w:val="0"/>
          <w:sz w:val="22"/>
          <w:szCs w:val="22"/>
          <w:lang w:val="en-US"/>
        </w:rPr>
      </w:pPr>
      <w:hyperlink w:anchor="_Toc57973384" w:history="1">
        <w:r w:rsidR="00FA0DCE" w:rsidRPr="00420C63">
          <w:rPr>
            <w:rStyle w:val="ad"/>
            <w:rFonts w:ascii="Huawei Sans" w:hAnsi="Huawei Sans" w:cs="Huawei Sans"/>
            <w:bCs/>
            <w:snapToGrid w:val="0"/>
          </w:rPr>
          <w:t>6.2.3</w:t>
        </w:r>
        <w:r w:rsidR="00FA0DCE" w:rsidRPr="00420C63">
          <w:rPr>
            <w:rStyle w:val="ad"/>
            <w:rFonts w:ascii="Huawei Sans" w:hAnsi="Huawei Sans" w:cs="Huawei Sans"/>
          </w:rPr>
          <w:t xml:space="preserve"> Module d'alimentation électrique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_Toc57973384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42</w:t>
        </w:r>
        <w:r w:rsidR="00FA0DCE" w:rsidRPr="00420C63">
          <w:rPr>
            <w:rFonts w:ascii="Huawei Sans" w:hAnsi="Huawei Sans" w:cs="Huawei Sans"/>
            <w:webHidden/>
          </w:rPr>
          <w:fldChar w:fldCharType="end"/>
        </w:r>
      </w:hyperlink>
    </w:p>
    <w:p w14:paraId="52A5121C"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5" w:history="1">
        <w:r w:rsidR="00FA0DCE" w:rsidRPr="00420C63">
          <w:rPr>
            <w:rStyle w:val="ad"/>
            <w:rFonts w:ascii="Huawei Sans" w:hAnsi="Huawei Sans" w:cs="Huawei Sans"/>
            <w:snapToGrid w:val="0"/>
          </w:rPr>
          <w:t>6.3</w:t>
        </w:r>
        <w:r w:rsidR="00FA0DCE" w:rsidRPr="00420C63">
          <w:rPr>
            <w:rStyle w:val="ad"/>
            <w:rFonts w:ascii="Huawei Sans" w:hAnsi="Huawei Sans" w:cs="Huawei Sans"/>
          </w:rPr>
          <w:t xml:space="preserve"> Commutateur LAN</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_Toc57973385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44</w:t>
        </w:r>
        <w:r w:rsidR="00FA0DCE" w:rsidRPr="00420C63">
          <w:rPr>
            <w:rFonts w:ascii="Huawei Sans" w:hAnsi="Huawei Sans" w:cs="Huawei Sans"/>
            <w:webHidden/>
          </w:rPr>
          <w:fldChar w:fldCharType="end"/>
        </w:r>
      </w:hyperlink>
    </w:p>
    <w:p w14:paraId="21B49D82"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6" w:history="1">
        <w:r w:rsidR="00FA0DCE" w:rsidRPr="00420C63">
          <w:rPr>
            <w:rStyle w:val="ad"/>
            <w:rFonts w:ascii="Huawei Sans" w:hAnsi="Huawei Sans" w:cs="Huawei Sans"/>
            <w:snapToGrid w:val="0"/>
          </w:rPr>
          <w:t>6.4</w:t>
        </w:r>
        <w:r w:rsidR="00FA0DCE" w:rsidRPr="00420C63">
          <w:rPr>
            <w:rStyle w:val="ad"/>
            <w:rFonts w:ascii="Huawei Sans" w:hAnsi="Huawei Sans" w:cs="Huawei Sans"/>
          </w:rPr>
          <w:t xml:space="preserve"> Module d'extension UIM20A</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_Toc57973386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44</w:t>
        </w:r>
        <w:r w:rsidR="00FA0DCE" w:rsidRPr="00420C63">
          <w:rPr>
            <w:rFonts w:ascii="Huawei Sans" w:hAnsi="Huawei Sans" w:cs="Huawei Sans"/>
            <w:webHidden/>
          </w:rPr>
          <w:fldChar w:fldCharType="end"/>
        </w:r>
      </w:hyperlink>
    </w:p>
    <w:p w14:paraId="290B35D5"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7" w:history="1">
        <w:r w:rsidR="00FA0DCE" w:rsidRPr="00420C63">
          <w:rPr>
            <w:rStyle w:val="ad"/>
            <w:rFonts w:ascii="Huawei Sans" w:hAnsi="Huawei Sans" w:cs="Huawei Sans"/>
            <w:snapToGrid w:val="0"/>
          </w:rPr>
          <w:t>6.5</w:t>
        </w:r>
        <w:r w:rsidR="00FA0DCE" w:rsidRPr="00420C63">
          <w:rPr>
            <w:rStyle w:val="ad"/>
            <w:rFonts w:ascii="Huawei Sans" w:hAnsi="Huawei Sans" w:cs="Huawei Sans"/>
          </w:rPr>
          <w:t xml:space="preserve"> Passerelle ETH intelligente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_Toc57973387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48</w:t>
        </w:r>
        <w:r w:rsidR="00FA0DCE" w:rsidRPr="00420C63">
          <w:rPr>
            <w:rFonts w:ascii="Huawei Sans" w:hAnsi="Huawei Sans" w:cs="Huawei Sans"/>
            <w:webHidden/>
          </w:rPr>
          <w:fldChar w:fldCharType="end"/>
        </w:r>
      </w:hyperlink>
    </w:p>
    <w:p w14:paraId="2E1CE94C"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8" w:history="1">
        <w:r w:rsidR="00FA0DCE" w:rsidRPr="00420C63">
          <w:rPr>
            <w:rStyle w:val="ad"/>
            <w:rFonts w:ascii="Huawei Sans" w:hAnsi="Huawei Sans" w:cs="Huawei Sans"/>
            <w:snapToGrid w:val="0"/>
          </w:rPr>
          <w:t>6.6</w:t>
        </w:r>
        <w:r w:rsidR="00FA0DCE" w:rsidRPr="00420C63">
          <w:rPr>
            <w:rStyle w:val="ad"/>
            <w:rFonts w:ascii="Huawei Sans" w:hAnsi="Huawei Sans" w:cs="Huawei Sans"/>
          </w:rPr>
          <w:t xml:space="preserve"> Capteur T/H (numéro BOM : 02310NBS)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_Toc57973388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49</w:t>
        </w:r>
        <w:r w:rsidR="00FA0DCE" w:rsidRPr="00420C63">
          <w:rPr>
            <w:rFonts w:ascii="Huawei Sans" w:hAnsi="Huawei Sans" w:cs="Huawei Sans"/>
            <w:webHidden/>
          </w:rPr>
          <w:fldChar w:fldCharType="end"/>
        </w:r>
      </w:hyperlink>
    </w:p>
    <w:p w14:paraId="262ED5F0"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89" w:history="1">
        <w:r w:rsidR="00FA0DCE" w:rsidRPr="00420C63">
          <w:rPr>
            <w:rStyle w:val="ad"/>
            <w:rFonts w:ascii="Huawei Sans" w:hAnsi="Huawei Sans" w:cs="Huawei Sans"/>
            <w:snapToGrid w:val="0"/>
          </w:rPr>
          <w:t>6.7</w:t>
        </w:r>
        <w:r w:rsidR="00FA0DCE" w:rsidRPr="00420C63">
          <w:rPr>
            <w:rStyle w:val="ad"/>
            <w:rFonts w:ascii="Huawei Sans" w:hAnsi="Huawei Sans" w:cs="Huawei Sans"/>
          </w:rPr>
          <w:t xml:space="preserve"> Actionneur d'accès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_Toc57973389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51</w:t>
        </w:r>
        <w:r w:rsidR="00FA0DCE" w:rsidRPr="00420C63">
          <w:rPr>
            <w:rFonts w:ascii="Huawei Sans" w:hAnsi="Huawei Sans" w:cs="Huawei Sans"/>
            <w:webHidden/>
          </w:rPr>
          <w:fldChar w:fldCharType="end"/>
        </w:r>
      </w:hyperlink>
    </w:p>
    <w:p w14:paraId="6DD21D0B"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0" w:history="1">
        <w:r w:rsidR="00FA0DCE" w:rsidRPr="00420C63">
          <w:rPr>
            <w:rStyle w:val="ad"/>
            <w:rFonts w:ascii="Huawei Sans" w:hAnsi="Huawei Sans" w:cs="Huawei Sans"/>
            <w:snapToGrid w:val="0"/>
          </w:rPr>
          <w:t>6.8</w:t>
        </w:r>
        <w:r w:rsidR="00FA0DCE" w:rsidRPr="00420C63">
          <w:rPr>
            <w:rStyle w:val="ad"/>
            <w:rFonts w:ascii="Huawei Sans" w:hAnsi="Huawei Sans" w:cs="Huawei Sans"/>
          </w:rPr>
          <w:t xml:space="preserve"> Caméra réseau (02352QPS)</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_Toc57973390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55</w:t>
        </w:r>
        <w:r w:rsidR="00FA0DCE" w:rsidRPr="00420C63">
          <w:rPr>
            <w:rFonts w:ascii="Huawei Sans" w:hAnsi="Huawei Sans" w:cs="Huawei Sans"/>
            <w:webHidden/>
          </w:rPr>
          <w:fldChar w:fldCharType="end"/>
        </w:r>
      </w:hyperlink>
    </w:p>
    <w:p w14:paraId="30B12C6D"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91" w:history="1">
        <w:r w:rsidR="00FA0DCE" w:rsidRPr="00420C63">
          <w:rPr>
            <w:rStyle w:val="ad"/>
            <w:rFonts w:ascii="Huawei Sans" w:hAnsi="Huawei Sans" w:cs="Huawei Sans"/>
            <w:noProof/>
          </w:rPr>
          <w:t>7 Système d'extinction incendie</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_Toc57973391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57</w:t>
        </w:r>
        <w:r w:rsidR="00FA0DCE" w:rsidRPr="00420C63">
          <w:rPr>
            <w:rFonts w:ascii="Huawei Sans" w:hAnsi="Huawei Sans" w:cs="Huawei Sans"/>
            <w:noProof/>
            <w:webHidden/>
          </w:rPr>
          <w:fldChar w:fldCharType="end"/>
        </w:r>
      </w:hyperlink>
    </w:p>
    <w:p w14:paraId="18022E23"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2" w:history="1">
        <w:r w:rsidR="00FA0DCE" w:rsidRPr="00420C63">
          <w:rPr>
            <w:rStyle w:val="ad"/>
            <w:rFonts w:ascii="Huawei Sans" w:hAnsi="Huawei Sans" w:cs="Huawei Sans"/>
            <w:snapToGrid w:val="0"/>
          </w:rPr>
          <w:t>7.1</w:t>
        </w:r>
        <w:r w:rsidR="00FA0DCE" w:rsidRPr="00420C63">
          <w:rPr>
            <w:rStyle w:val="ad"/>
            <w:rFonts w:ascii="Huawei Sans" w:hAnsi="Huawei Sans" w:cs="Huawei Sans"/>
          </w:rPr>
          <w:t xml:space="preserve"> Vue d'ensemble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_Toc57973392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57</w:t>
        </w:r>
        <w:r w:rsidR="00FA0DCE" w:rsidRPr="00420C63">
          <w:rPr>
            <w:rFonts w:ascii="Huawei Sans" w:hAnsi="Huawei Sans" w:cs="Huawei Sans"/>
            <w:webHidden/>
          </w:rPr>
          <w:fldChar w:fldCharType="end"/>
        </w:r>
      </w:hyperlink>
    </w:p>
    <w:p w14:paraId="26B0B4B5"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3" w:history="1">
        <w:r w:rsidR="00FA0DCE" w:rsidRPr="00420C63">
          <w:rPr>
            <w:rStyle w:val="ad"/>
            <w:rFonts w:ascii="Huawei Sans" w:hAnsi="Huawei Sans" w:cs="Huawei Sans"/>
            <w:snapToGrid w:val="0"/>
          </w:rPr>
          <w:t>7.2</w:t>
        </w:r>
        <w:r w:rsidR="00FA0DCE" w:rsidRPr="00420C63">
          <w:rPr>
            <w:rStyle w:val="ad"/>
            <w:rFonts w:ascii="Huawei Sans" w:hAnsi="Huawei Sans" w:cs="Huawei Sans"/>
          </w:rPr>
          <w:t xml:space="preserve"> Panneau de contrôle d'extinction</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_Toc57973393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58</w:t>
        </w:r>
        <w:r w:rsidR="00FA0DCE" w:rsidRPr="00420C63">
          <w:rPr>
            <w:rFonts w:ascii="Huawei Sans" w:hAnsi="Huawei Sans" w:cs="Huawei Sans"/>
            <w:webHidden/>
          </w:rPr>
          <w:fldChar w:fldCharType="end"/>
        </w:r>
      </w:hyperlink>
    </w:p>
    <w:p w14:paraId="64113BE0"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4" w:history="1">
        <w:r w:rsidR="00FA0DCE" w:rsidRPr="00420C63">
          <w:rPr>
            <w:rStyle w:val="ad"/>
            <w:rFonts w:ascii="Huawei Sans" w:hAnsi="Huawei Sans" w:cs="Huawei Sans"/>
            <w:snapToGrid w:val="0"/>
          </w:rPr>
          <w:t>7.3</w:t>
        </w:r>
        <w:r w:rsidR="00FA0DCE" w:rsidRPr="00420C63">
          <w:rPr>
            <w:rStyle w:val="ad"/>
            <w:rFonts w:ascii="Huawei Sans" w:hAnsi="Huawei Sans" w:cs="Huawei Sans"/>
          </w:rPr>
          <w:t xml:space="preserve"> Extincteur à l'heptafluoropropane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_Toc57973394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59</w:t>
        </w:r>
        <w:r w:rsidR="00FA0DCE" w:rsidRPr="00420C63">
          <w:rPr>
            <w:rFonts w:ascii="Huawei Sans" w:hAnsi="Huawei Sans" w:cs="Huawei Sans"/>
            <w:webHidden/>
          </w:rPr>
          <w:fldChar w:fldCharType="end"/>
        </w:r>
      </w:hyperlink>
    </w:p>
    <w:p w14:paraId="0432DC17"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5" w:history="1">
        <w:r w:rsidR="00FA0DCE" w:rsidRPr="00420C63">
          <w:rPr>
            <w:rStyle w:val="ad"/>
            <w:rFonts w:ascii="Huawei Sans" w:hAnsi="Huawei Sans" w:cs="Huawei Sans"/>
            <w:snapToGrid w:val="0"/>
          </w:rPr>
          <w:t>7.4</w:t>
        </w:r>
        <w:r w:rsidR="00FA0DCE" w:rsidRPr="00420C63">
          <w:rPr>
            <w:rStyle w:val="ad"/>
            <w:rFonts w:ascii="Huawei Sans" w:hAnsi="Huawei Sans" w:cs="Huawei Sans"/>
          </w:rPr>
          <w:t xml:space="preserve"> Détecteur de fumée photoélectrique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_Toc57973395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61</w:t>
        </w:r>
        <w:r w:rsidR="00FA0DCE" w:rsidRPr="00420C63">
          <w:rPr>
            <w:rFonts w:ascii="Huawei Sans" w:hAnsi="Huawei Sans" w:cs="Huawei Sans"/>
            <w:webHidden/>
          </w:rPr>
          <w:fldChar w:fldCharType="end"/>
        </w:r>
      </w:hyperlink>
    </w:p>
    <w:p w14:paraId="2E321E6C" w14:textId="77777777" w:rsidR="00FA0DCE" w:rsidRPr="00420C63" w:rsidRDefault="00594A9D">
      <w:pPr>
        <w:pStyle w:val="10"/>
        <w:tabs>
          <w:tab w:val="right" w:leader="dot" w:pos="9629"/>
        </w:tabs>
        <w:rPr>
          <w:rFonts w:ascii="Huawei Sans" w:eastAsiaTheme="minorEastAsia" w:hAnsi="Huawei Sans" w:cs="Huawei Sans"/>
          <w:b w:val="0"/>
          <w:bCs w:val="0"/>
          <w:noProof/>
          <w:kern w:val="0"/>
          <w:sz w:val="22"/>
          <w:szCs w:val="22"/>
          <w:lang w:val="en-US"/>
        </w:rPr>
      </w:pPr>
      <w:hyperlink w:anchor="_Toc57973396" w:history="1">
        <w:r w:rsidR="00FA0DCE" w:rsidRPr="00420C63">
          <w:rPr>
            <w:rStyle w:val="ad"/>
            <w:rFonts w:ascii="Huawei Sans" w:hAnsi="Huawei Sans" w:cs="Huawei Sans"/>
            <w:noProof/>
          </w:rPr>
          <w:t>8 Protection contre le parafoudre et mise à la terre</w:t>
        </w:r>
        <w:r w:rsidR="00FA0DCE" w:rsidRPr="00420C63">
          <w:rPr>
            <w:rFonts w:ascii="Huawei Sans" w:hAnsi="Huawei Sans" w:cs="Huawei Sans"/>
            <w:noProof/>
            <w:webHidden/>
          </w:rPr>
          <w:tab/>
        </w:r>
        <w:r w:rsidR="00FA0DCE" w:rsidRPr="00420C63">
          <w:rPr>
            <w:rFonts w:ascii="Huawei Sans" w:hAnsi="Huawei Sans" w:cs="Huawei Sans"/>
            <w:noProof/>
            <w:webHidden/>
          </w:rPr>
          <w:fldChar w:fldCharType="begin"/>
        </w:r>
        <w:r w:rsidR="00FA0DCE" w:rsidRPr="00420C63">
          <w:rPr>
            <w:rFonts w:ascii="Huawei Sans" w:hAnsi="Huawei Sans" w:cs="Huawei Sans"/>
            <w:noProof/>
            <w:webHidden/>
          </w:rPr>
          <w:instrText xml:space="preserve"> PAGEREF _Toc57973396 \h </w:instrText>
        </w:r>
        <w:r w:rsidR="00FA0DCE" w:rsidRPr="00420C63">
          <w:rPr>
            <w:rFonts w:ascii="Huawei Sans" w:hAnsi="Huawei Sans" w:cs="Huawei Sans"/>
            <w:noProof/>
            <w:webHidden/>
          </w:rPr>
        </w:r>
        <w:r w:rsidR="00FA0DCE" w:rsidRPr="00420C63">
          <w:rPr>
            <w:rFonts w:ascii="Huawei Sans" w:hAnsi="Huawei Sans" w:cs="Huawei Sans"/>
            <w:noProof/>
            <w:webHidden/>
          </w:rPr>
          <w:fldChar w:fldCharType="separate"/>
        </w:r>
        <w:r w:rsidR="00FA0DCE" w:rsidRPr="00420C63">
          <w:rPr>
            <w:rFonts w:ascii="Huawei Sans" w:hAnsi="Huawei Sans" w:cs="Huawei Sans"/>
            <w:noProof/>
            <w:webHidden/>
          </w:rPr>
          <w:t>62</w:t>
        </w:r>
        <w:r w:rsidR="00FA0DCE" w:rsidRPr="00420C63">
          <w:rPr>
            <w:rFonts w:ascii="Huawei Sans" w:hAnsi="Huawei Sans" w:cs="Huawei Sans"/>
            <w:noProof/>
            <w:webHidden/>
          </w:rPr>
          <w:fldChar w:fldCharType="end"/>
        </w:r>
      </w:hyperlink>
    </w:p>
    <w:p w14:paraId="53C5D453"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7" w:history="1">
        <w:r w:rsidR="00FA0DCE" w:rsidRPr="00420C63">
          <w:rPr>
            <w:rStyle w:val="ad"/>
            <w:rFonts w:ascii="Huawei Sans" w:hAnsi="Huawei Sans" w:cs="Huawei Sans"/>
            <w:snapToGrid w:val="0"/>
          </w:rPr>
          <w:t>8.1</w:t>
        </w:r>
        <w:r w:rsidR="00FA0DCE" w:rsidRPr="00420C63">
          <w:rPr>
            <w:rStyle w:val="ad"/>
            <w:rFonts w:ascii="Huawei Sans" w:hAnsi="Huawei Sans" w:cs="Huawei Sans"/>
          </w:rPr>
          <w:t xml:space="preserve"> Protection contre le parafoudre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_Toc57973397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62</w:t>
        </w:r>
        <w:r w:rsidR="00FA0DCE" w:rsidRPr="00420C63">
          <w:rPr>
            <w:rFonts w:ascii="Huawei Sans" w:hAnsi="Huawei Sans" w:cs="Huawei Sans"/>
            <w:webHidden/>
          </w:rPr>
          <w:fldChar w:fldCharType="end"/>
        </w:r>
      </w:hyperlink>
    </w:p>
    <w:p w14:paraId="676F4BBE" w14:textId="77777777" w:rsidR="00FA0DCE" w:rsidRPr="00420C63" w:rsidRDefault="00594A9D">
      <w:pPr>
        <w:pStyle w:val="22"/>
        <w:tabs>
          <w:tab w:val="right" w:leader="dot" w:pos="9629"/>
        </w:tabs>
        <w:rPr>
          <w:rFonts w:ascii="Huawei Sans" w:eastAsiaTheme="minorEastAsia" w:hAnsi="Huawei Sans" w:cs="Huawei Sans"/>
          <w:kern w:val="0"/>
          <w:sz w:val="22"/>
          <w:szCs w:val="22"/>
          <w:lang w:val="en-US"/>
        </w:rPr>
      </w:pPr>
      <w:hyperlink w:anchor="_Toc57973398" w:history="1">
        <w:r w:rsidR="00FA0DCE" w:rsidRPr="00420C63">
          <w:rPr>
            <w:rStyle w:val="ad"/>
            <w:rFonts w:ascii="Huawei Sans" w:hAnsi="Huawei Sans" w:cs="Huawei Sans"/>
            <w:snapToGrid w:val="0"/>
          </w:rPr>
          <w:t>8.2</w:t>
        </w:r>
        <w:r w:rsidR="00FA0DCE" w:rsidRPr="00420C63">
          <w:rPr>
            <w:rStyle w:val="ad"/>
            <w:rFonts w:ascii="Huawei Sans" w:hAnsi="Huawei Sans" w:cs="Huawei Sans"/>
          </w:rPr>
          <w:t xml:space="preserve"> Mise à la terre</w:t>
        </w:r>
        <w:r w:rsidR="00FA0DCE" w:rsidRPr="00420C63">
          <w:rPr>
            <w:rFonts w:ascii="Huawei Sans" w:hAnsi="Huawei Sans" w:cs="Huawei Sans"/>
            <w:webHidden/>
          </w:rPr>
          <w:tab/>
        </w:r>
        <w:r w:rsidR="00FA0DCE" w:rsidRPr="00420C63">
          <w:rPr>
            <w:rFonts w:ascii="Huawei Sans" w:hAnsi="Huawei Sans" w:cs="Huawei Sans"/>
            <w:webHidden/>
          </w:rPr>
          <w:fldChar w:fldCharType="begin"/>
        </w:r>
        <w:r w:rsidR="00FA0DCE" w:rsidRPr="00420C63">
          <w:rPr>
            <w:rFonts w:ascii="Huawei Sans" w:hAnsi="Huawei Sans" w:cs="Huawei Sans"/>
            <w:webHidden/>
          </w:rPr>
          <w:instrText xml:space="preserve"> PAGEREF _Toc57973398 \h </w:instrText>
        </w:r>
        <w:r w:rsidR="00FA0DCE" w:rsidRPr="00420C63">
          <w:rPr>
            <w:rFonts w:ascii="Huawei Sans" w:hAnsi="Huawei Sans" w:cs="Huawei Sans"/>
            <w:webHidden/>
          </w:rPr>
        </w:r>
        <w:r w:rsidR="00FA0DCE" w:rsidRPr="00420C63">
          <w:rPr>
            <w:rFonts w:ascii="Huawei Sans" w:hAnsi="Huawei Sans" w:cs="Huawei Sans"/>
            <w:webHidden/>
          </w:rPr>
          <w:fldChar w:fldCharType="separate"/>
        </w:r>
        <w:r w:rsidR="00FA0DCE" w:rsidRPr="00420C63">
          <w:rPr>
            <w:rFonts w:ascii="Huawei Sans" w:hAnsi="Huawei Sans" w:cs="Huawei Sans"/>
            <w:webHidden/>
          </w:rPr>
          <w:t>62</w:t>
        </w:r>
        <w:r w:rsidR="00FA0DCE" w:rsidRPr="00420C63">
          <w:rPr>
            <w:rFonts w:ascii="Huawei Sans" w:hAnsi="Huawei Sans" w:cs="Huawei Sans"/>
            <w:webHidden/>
          </w:rPr>
          <w:fldChar w:fldCharType="end"/>
        </w:r>
      </w:hyperlink>
    </w:p>
    <w:p w14:paraId="355FB158" w14:textId="77777777" w:rsidR="00740FE9" w:rsidRPr="00420C63" w:rsidRDefault="00740FE9">
      <w:pPr>
        <w:pStyle w:val="10"/>
        <w:tabs>
          <w:tab w:val="right" w:leader="dot" w:pos="9629"/>
        </w:tabs>
        <w:rPr>
          <w:rFonts w:ascii="Huawei Sans" w:hAnsi="Huawei Sans" w:cs="Huawei Sans"/>
        </w:rPr>
        <w:sectPr w:rsidR="00740FE9" w:rsidRPr="00420C63">
          <w:headerReference w:type="even" r:id="rId12"/>
          <w:headerReference w:type="default" r:id="rId13"/>
          <w:footerReference w:type="even" r:id="rId14"/>
          <w:footerReference w:type="default" r:id="rId15"/>
          <w:headerReference w:type="first" r:id="rId16"/>
          <w:pgSz w:w="11907" w:h="16840" w:code="9"/>
          <w:pgMar w:top="1701" w:right="1134" w:bottom="1701" w:left="1134" w:header="567" w:footer="567" w:gutter="0"/>
          <w:pgNumType w:fmt="lowerRoman"/>
          <w:cols w:space="425"/>
          <w:docGrid w:linePitch="312"/>
        </w:sectPr>
      </w:pPr>
      <w:r w:rsidRPr="00420C63">
        <w:rPr>
          <w:rFonts w:ascii="Huawei Sans" w:hAnsi="Huawei Sans" w:cs="Huawei Sans"/>
        </w:rPr>
        <w:fldChar w:fldCharType="end"/>
      </w:r>
    </w:p>
    <w:p w14:paraId="33234D11" w14:textId="77777777" w:rsidR="00740FE9" w:rsidRPr="00420C63" w:rsidRDefault="00E52012" w:rsidP="00987966">
      <w:pPr>
        <w:pStyle w:val="1"/>
        <w:ind w:leftChars="-2" w:left="-4" w:firstLine="3"/>
        <w:rPr>
          <w:rFonts w:ascii="Huawei Sans" w:hAnsi="Huawei Sans" w:cs="Huawei Sans"/>
        </w:rPr>
      </w:pPr>
      <w:bookmarkStart w:id="1" w:name="_EN-US_CONCEPT_0087115518-chtext"/>
      <w:bookmarkStart w:id="2" w:name="_Toc57973350"/>
      <w:r w:rsidRPr="00420C63">
        <w:rPr>
          <w:rFonts w:ascii="Huawei Sans" w:hAnsi="Huawei Sans" w:cs="Huawei Sans"/>
        </w:rPr>
        <w:lastRenderedPageBreak/>
        <w:t>Vue d'ensemble</w:t>
      </w:r>
      <w:bookmarkEnd w:id="1"/>
      <w:bookmarkEnd w:id="2"/>
    </w:p>
    <w:p w14:paraId="6C5065AE" w14:textId="77777777" w:rsidR="00740FE9" w:rsidRPr="00420C63" w:rsidRDefault="00E52012" w:rsidP="00E52012">
      <w:pPr>
        <w:pStyle w:val="21"/>
        <w:numPr>
          <w:ilvl w:val="1"/>
          <w:numId w:val="28"/>
        </w:numPr>
        <w:rPr>
          <w:rFonts w:ascii="Huawei Sans" w:hAnsi="Huawei Sans" w:cs="Huawei Sans"/>
        </w:rPr>
      </w:pPr>
      <w:bookmarkStart w:id="3" w:name="_EN-US_CONCEPT_0087115513-chtext"/>
      <w:bookmarkStart w:id="4" w:name="_Toc57973351"/>
      <w:r w:rsidRPr="00420C63">
        <w:rPr>
          <w:rFonts w:ascii="Huawei Sans" w:hAnsi="Huawei Sans" w:cs="Huawei Sans"/>
        </w:rPr>
        <w:t>Positionnement</w:t>
      </w:r>
      <w:bookmarkEnd w:id="3"/>
      <w:bookmarkEnd w:id="4"/>
    </w:p>
    <w:p w14:paraId="6359C29D" w14:textId="77777777" w:rsidR="00740FE9" w:rsidRPr="00420C63" w:rsidRDefault="00E52012">
      <w:pPr>
        <w:rPr>
          <w:rFonts w:ascii="Huawei Sans" w:hAnsi="Huawei Sans" w:cs="Huawei Sans"/>
        </w:rPr>
      </w:pPr>
      <w:r w:rsidRPr="00420C63">
        <w:rPr>
          <w:rFonts w:ascii="Huawei Sans" w:hAnsi="Huawei Sans" w:cs="Huawei Sans"/>
        </w:rPr>
        <w:t xml:space="preserve">Huawei a développé le FusionModule1000, une solution de data center écologique, en se basant sur une étude approfondie de la refonte et de l'impact du cloud computing sur les data centers traditionnels, ainsi que sur l'expérience pratique de dizaines de centres de cloud computing à travers le monde. Cette solution présente une conception flexible, hybride et modulaire, afin d'aider les clients à construire une infrastructure écologique adaptée au cloud computing. </w:t>
      </w:r>
    </w:p>
    <w:p w14:paraId="058BEB5D" w14:textId="46039452" w:rsidR="00740FE9" w:rsidRPr="00420C63" w:rsidRDefault="00E52012">
      <w:pPr>
        <w:rPr>
          <w:rFonts w:ascii="Huawei Sans" w:hAnsi="Huawei Sans" w:cs="Huawei Sans"/>
        </w:rPr>
      </w:pPr>
      <w:r w:rsidRPr="00420C63">
        <w:rPr>
          <w:rFonts w:ascii="Huawei Sans" w:hAnsi="Huawei Sans" w:cs="Huawei Sans"/>
        </w:rPr>
        <w:t xml:space="preserve">Le FusionModule1000, qui constitue le fondement du cloud computing dans les data centers d'entreprise, intègre la </w:t>
      </w:r>
      <w:r w:rsidR="00CD114F" w:rsidRPr="00420C63">
        <w:rPr>
          <w:rFonts w:ascii="Huawei Sans" w:hAnsi="Huawei Sans" w:cs="Huawei Sans"/>
        </w:rPr>
        <w:t>distribution électrique</w:t>
      </w:r>
      <w:r w:rsidRPr="00420C63">
        <w:rPr>
          <w:rFonts w:ascii="Huawei Sans" w:hAnsi="Huawei Sans" w:cs="Huawei Sans"/>
        </w:rPr>
        <w:t xml:space="preserve">, la surveillance, le refroidissement, les racks, l'acheminement des câbles et l'extinction d'incendie. Il se caractérise par sa bonne étanchéité et sa résistance face aux tremblements de terre. Le FusionModule1000 aide les opérateurs des </w:t>
      </w:r>
      <w:r w:rsidR="00CD114F" w:rsidRPr="00420C63">
        <w:rPr>
          <w:rFonts w:ascii="Huawei Sans" w:hAnsi="Huawei Sans" w:cs="Huawei Sans"/>
        </w:rPr>
        <w:t>télécommunications</w:t>
      </w:r>
      <w:r w:rsidRPr="00420C63">
        <w:rPr>
          <w:rFonts w:ascii="Huawei Sans" w:hAnsi="Huawei Sans" w:cs="Huawei Sans"/>
        </w:rPr>
        <w:t xml:space="preserve"> et Internet d'entreprise à déployer rapidement des data centers. En outre, il présente des avantages uniques dans les domaines de la réponse aux catastrophes, des affaires militaires, de l'exploitation pétrolière, des enquêtes et des données d'entreprise, en raison de sa disponibilité dans des environnements extérieurs.</w:t>
      </w:r>
    </w:p>
    <w:p w14:paraId="63D0F898" w14:textId="77777777" w:rsidR="00740FE9" w:rsidRPr="00420C63" w:rsidRDefault="00E52012">
      <w:pPr>
        <w:rPr>
          <w:rFonts w:ascii="Huawei Sans" w:hAnsi="Huawei Sans" w:cs="Huawei Sans"/>
        </w:rPr>
      </w:pPr>
      <w:r w:rsidRPr="00420C63">
        <w:rPr>
          <w:rFonts w:ascii="Huawei Sans" w:hAnsi="Huawei Sans" w:cs="Huawei Sans"/>
        </w:rPr>
        <w:t>Situé dans la couche inférieure d'un data center, le FusionModule1000 constitue la construction physique de base de tous les services du data center.</w:t>
      </w:r>
    </w:p>
    <w:p w14:paraId="62DDC6B1" w14:textId="77777777" w:rsidR="00740FE9" w:rsidRPr="00420C63" w:rsidRDefault="00E52012">
      <w:pPr>
        <w:pStyle w:val="FigureDescription"/>
        <w:rPr>
          <w:rFonts w:ascii="Huawei Sans" w:hAnsi="Huawei Sans" w:cs="Huawei Sans"/>
        </w:rPr>
      </w:pPr>
      <w:r w:rsidRPr="00420C63">
        <w:rPr>
          <w:rFonts w:ascii="Huawei Sans" w:hAnsi="Huawei Sans" w:cs="Huawei Sans"/>
        </w:rPr>
        <w:lastRenderedPageBreak/>
        <w:t>Architecture du data center</w:t>
      </w:r>
    </w:p>
    <w:p w14:paraId="711C6E95"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1D68F63A" wp14:editId="6D88290E">
            <wp:extent cx="4878070" cy="2775883"/>
            <wp:effectExtent l="0" t="0" r="0" b="5715"/>
            <wp:docPr id="9" name="d0e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194"/>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878070" cy="2775883"/>
                    </a:xfrm>
                    <a:prstGeom prst="rect">
                      <a:avLst/>
                    </a:prstGeom>
                    <a:noFill/>
                    <a:ln>
                      <a:noFill/>
                    </a:ln>
                  </pic:spPr>
                </pic:pic>
              </a:graphicData>
            </a:graphic>
          </wp:inline>
        </w:drawing>
      </w:r>
    </w:p>
    <w:p w14:paraId="6ACB34C0" w14:textId="77777777" w:rsidR="00740FE9" w:rsidRPr="00420C63" w:rsidRDefault="00740FE9">
      <w:pPr>
        <w:rPr>
          <w:rFonts w:ascii="Huawei Sans" w:hAnsi="Huawei Sans" w:cs="Huawei Sans"/>
        </w:rPr>
      </w:pPr>
    </w:p>
    <w:p w14:paraId="10B395E0" w14:textId="77777777" w:rsidR="00740FE9" w:rsidRPr="00420C63" w:rsidRDefault="00E52012">
      <w:pPr>
        <w:pStyle w:val="21"/>
        <w:rPr>
          <w:rFonts w:ascii="Huawei Sans" w:hAnsi="Huawei Sans" w:cs="Huawei Sans"/>
        </w:rPr>
      </w:pPr>
      <w:bookmarkStart w:id="5" w:name="_EN-US_CONCEPT_0139774280-chtext"/>
      <w:bookmarkStart w:id="6" w:name="_Toc57973352"/>
      <w:r w:rsidRPr="00420C63">
        <w:rPr>
          <w:rFonts w:ascii="Huawei Sans" w:hAnsi="Huawei Sans" w:cs="Huawei Sans"/>
        </w:rPr>
        <w:t>Caractéristiques</w:t>
      </w:r>
      <w:bookmarkEnd w:id="5"/>
      <w:bookmarkEnd w:id="6"/>
    </w:p>
    <w:p w14:paraId="54896A0C" w14:textId="32ACB3EC" w:rsidR="00740FE9" w:rsidRPr="00420C63" w:rsidRDefault="00E52012">
      <w:pPr>
        <w:rPr>
          <w:rFonts w:ascii="Huawei Sans" w:hAnsi="Huawei Sans" w:cs="Huawei Sans"/>
        </w:rPr>
      </w:pPr>
      <w:r w:rsidRPr="00420C63">
        <w:rPr>
          <w:rFonts w:ascii="Huawei Sans" w:hAnsi="Huawei Sans" w:cs="Huawei Sans"/>
        </w:rPr>
        <w:t xml:space="preserve">Le FusionModule1000A est un data center tout-en-un préfabriqué de petite capacité qui intègre la structure mécanique, le système </w:t>
      </w:r>
      <w:r w:rsidR="00CD114F" w:rsidRPr="00420C63">
        <w:rPr>
          <w:rFonts w:ascii="Huawei Sans" w:hAnsi="Huawei Sans" w:cs="Huawei Sans"/>
        </w:rPr>
        <w:t>d'alimentation électrique</w:t>
      </w:r>
      <w:r w:rsidRPr="00420C63">
        <w:rPr>
          <w:rFonts w:ascii="Huawei Sans" w:hAnsi="Huawei Sans" w:cs="Huawei Sans"/>
        </w:rPr>
        <w:t xml:space="preserve"> et de distribution, le système de refroidissement, le système de gestion, le système d'extinction d'incendie et le système de câblage intégré d'un module préfabriqué. Il garantit une sécurité et une fiabilité élevées, un déploiement rapide, de faibles coûts, une grande efficacité et une gestion intelligente.</w:t>
      </w:r>
    </w:p>
    <w:p w14:paraId="36B626A0" w14:textId="77777777" w:rsidR="00740FE9" w:rsidRPr="00420C63" w:rsidRDefault="00E52012">
      <w:pPr>
        <w:pStyle w:val="BlockLabel"/>
        <w:rPr>
          <w:rFonts w:ascii="Huawei Sans" w:hAnsi="Huawei Sans" w:cs="Huawei Sans"/>
        </w:rPr>
      </w:pPr>
      <w:r w:rsidRPr="00420C63">
        <w:rPr>
          <w:rFonts w:ascii="Huawei Sans" w:hAnsi="Huawei Sans" w:cs="Huawei Sans"/>
        </w:rPr>
        <w:t>Sécurité et fiabilité</w:t>
      </w:r>
    </w:p>
    <w:p w14:paraId="04F4A0EB" w14:textId="77777777" w:rsidR="00740FE9" w:rsidRPr="00420C63" w:rsidRDefault="00E52012">
      <w:pPr>
        <w:pStyle w:val="ItemList"/>
        <w:rPr>
          <w:rFonts w:ascii="Huawei Sans" w:hAnsi="Huawei Sans" w:cs="Huawei Sans"/>
        </w:rPr>
      </w:pPr>
      <w:r w:rsidRPr="00420C63">
        <w:rPr>
          <w:rFonts w:ascii="Huawei Sans" w:hAnsi="Huawei Sans" w:cs="Huawei Sans"/>
        </w:rPr>
        <w:t>Le module préfabriqué est correctement mis à la terre et résiste aux interférences électromagnétiques. Sa compatibilité électromagnétique (EMC) respecte les exigences de classe A spécifiées dans la norme CISPR22/EN55022.</w:t>
      </w:r>
    </w:p>
    <w:p w14:paraId="37CE1437" w14:textId="77777777" w:rsidR="00740FE9" w:rsidRPr="00420C63" w:rsidRDefault="00E52012">
      <w:pPr>
        <w:pStyle w:val="ItemList"/>
        <w:rPr>
          <w:rFonts w:ascii="Huawei Sans" w:hAnsi="Huawei Sans" w:cs="Huawei Sans"/>
        </w:rPr>
      </w:pPr>
      <w:r w:rsidRPr="00420C63">
        <w:rPr>
          <w:rFonts w:ascii="Huawei Sans" w:hAnsi="Huawei Sans" w:cs="Huawei Sans"/>
        </w:rPr>
        <w:t>Le data center s'appuie sur 668 modules préfabriqués conformes aux normes de l'Organisation internationale de normalisation (ISO) offrant une protection IP65 (IP55 par défaut ; IP65 possible en changeant le module étanche à la poussière au niveau de l'ouverture d'aération), grâce à leur assemblage à l'aide de technologies de soudage de pointe et à leur étanchéité à l'eau et à la poussière.</w:t>
      </w:r>
    </w:p>
    <w:p w14:paraId="77EA4856" w14:textId="77E9FD98" w:rsidR="00740FE9" w:rsidRPr="00420C63" w:rsidRDefault="00E52012" w:rsidP="0040249B">
      <w:pPr>
        <w:pStyle w:val="ItemList"/>
        <w:keepLines/>
        <w:rPr>
          <w:rFonts w:ascii="Huawei Sans" w:hAnsi="Huawei Sans" w:cs="Huawei Sans"/>
        </w:rPr>
      </w:pPr>
      <w:r w:rsidRPr="00420C63">
        <w:rPr>
          <w:rFonts w:ascii="Huawei Sans" w:hAnsi="Huawei Sans" w:cs="Huawei Sans"/>
        </w:rPr>
        <w:lastRenderedPageBreak/>
        <w:t>Grâce à leur revêtement spécial, les modules préfabriqués réussissent le test de résistance au sel UL de 1</w:t>
      </w:r>
      <w:r w:rsidR="00CD114F" w:rsidRPr="00420C63">
        <w:rPr>
          <w:rFonts w:ascii="Huawei Sans" w:hAnsi="Huawei Sans" w:cs="Huawei Sans"/>
          <w:lang w:val="en-US"/>
        </w:rPr>
        <w:t> </w:t>
      </w:r>
      <w:r w:rsidRPr="00420C63">
        <w:rPr>
          <w:rFonts w:ascii="Huawei Sans" w:hAnsi="Huawei Sans" w:cs="Huawei Sans"/>
        </w:rPr>
        <w:t>440 heures, soit l'équivalent de plus de 25 ans de vie utile. D'après les définitions de la corrosion de la norme ISO12944-2 et les règles d'évaluation de la durée de vie de la norme ISO12944-1, un test de résistance au sel de 720 heures dans l'environnement de catégorie C4 élevée est l'équivalent de plus de 15 ans de vie utile, tandis que le test de résistance au sel de 1</w:t>
      </w:r>
      <w:r w:rsidR="00CD114F" w:rsidRPr="00420C63">
        <w:rPr>
          <w:rFonts w:ascii="Huawei Sans" w:hAnsi="Huawei Sans" w:cs="Huawei Sans"/>
          <w:lang w:val="en-US"/>
        </w:rPr>
        <w:t> </w:t>
      </w:r>
      <w:r w:rsidRPr="00420C63">
        <w:rPr>
          <w:rFonts w:ascii="Huawei Sans" w:hAnsi="Huawei Sans" w:cs="Huawei Sans"/>
        </w:rPr>
        <w:t>440 heures est équivalent à 25 ans de vie utile.</w:t>
      </w:r>
    </w:p>
    <w:p w14:paraId="71E5FA95" w14:textId="77777777" w:rsidR="00740FE9" w:rsidRPr="00420C63" w:rsidRDefault="00E52012">
      <w:pPr>
        <w:pStyle w:val="ItemList"/>
        <w:rPr>
          <w:rFonts w:ascii="Huawei Sans" w:hAnsi="Huawei Sans" w:cs="Huawei Sans"/>
        </w:rPr>
      </w:pPr>
      <w:r w:rsidRPr="00420C63">
        <w:rPr>
          <w:rFonts w:ascii="Huawei Sans" w:hAnsi="Huawei Sans" w:cs="Huawei Sans"/>
        </w:rPr>
        <w:t>Si nécessaire, les modules préfabriqués peuvent également être conçus pour résister aux balles. Ainsi, les modules préfabriqués réussissent le test de tir à 10 m lorsqu'ils sont équipés de plaques en acier pare-balles de 4,2 mm sur les côtés et de 2,4 mm sur le dessus.</w:t>
      </w:r>
    </w:p>
    <w:p w14:paraId="1ECB2356" w14:textId="77777777" w:rsidR="00740FE9" w:rsidRPr="00420C63" w:rsidRDefault="00E52012">
      <w:pPr>
        <w:pStyle w:val="ItemList"/>
        <w:rPr>
          <w:rFonts w:ascii="Huawei Sans" w:hAnsi="Huawei Sans" w:cs="Huawei Sans"/>
        </w:rPr>
      </w:pPr>
      <w:r w:rsidRPr="00420C63">
        <w:rPr>
          <w:rFonts w:ascii="Huawei Sans" w:hAnsi="Huawei Sans" w:cs="Huawei Sans"/>
        </w:rPr>
        <w:t>Les modules préfabriqués répondent aux exigences de fonctionnement pour une température ambiante allant de –20 °C à +55 °C.</w:t>
      </w:r>
    </w:p>
    <w:p w14:paraId="721761CC" w14:textId="77777777" w:rsidR="00740FE9" w:rsidRPr="00420C63" w:rsidRDefault="00E52012">
      <w:pPr>
        <w:pStyle w:val="ItemList"/>
        <w:rPr>
          <w:rFonts w:ascii="Huawei Sans" w:hAnsi="Huawei Sans" w:cs="Huawei Sans"/>
        </w:rPr>
      </w:pPr>
      <w:r w:rsidRPr="00420C63">
        <w:rPr>
          <w:rFonts w:ascii="Huawei Sans" w:hAnsi="Huawei Sans" w:cs="Huawei Sans"/>
        </w:rPr>
        <w:t>Les modules préfabriqués respectent également les normes parasismiques NEBS de zone 3 et les équipements supportent l'absorption des chocs.</w:t>
      </w:r>
    </w:p>
    <w:p w14:paraId="060FBADC" w14:textId="77777777" w:rsidR="00740FE9" w:rsidRPr="00420C63" w:rsidRDefault="00E52012">
      <w:pPr>
        <w:pStyle w:val="ItemList"/>
        <w:rPr>
          <w:rFonts w:ascii="Huawei Sans" w:hAnsi="Huawei Sans" w:cs="Huawei Sans"/>
        </w:rPr>
      </w:pPr>
      <w:r w:rsidRPr="00420C63">
        <w:rPr>
          <w:rFonts w:ascii="Huawei Sans" w:hAnsi="Huawei Sans" w:cs="Huawei Sans"/>
        </w:rPr>
        <w:t>Le système d'extinction d'incendie est fiable, propre, isolant et écologique, tout en étant capable d'éteindre un incendie efficacement et en toute sécurité sans endommager le matériel, afin de garantir une haute disponibilité des équipements. L'agent d'extinction est le FK-5-1-12 (Novec1230). La version CE est conforme à la certification CE de l'Union européenne.</w:t>
      </w:r>
    </w:p>
    <w:p w14:paraId="24804531" w14:textId="520F30D5" w:rsidR="00740FE9" w:rsidRPr="00420C63" w:rsidRDefault="00924672">
      <w:pPr>
        <w:pStyle w:val="NotesHeading"/>
        <w:rPr>
          <w:rFonts w:ascii="Huawei Sans" w:hAnsi="Huawei Sans" w:cs="Huawei Sans"/>
        </w:rPr>
      </w:pPr>
      <w:r w:rsidRPr="00420C63">
        <w:rPr>
          <w:rFonts w:ascii="Huawei Sans" w:hAnsi="Huawei Sans" w:cs="Huawei Sans"/>
          <w:lang w:val="en-US"/>
        </w:rPr>
        <w:drawing>
          <wp:inline distT="0" distB="0" distL="0" distR="0" wp14:anchorId="623ECB17" wp14:editId="1E021C95">
            <wp:extent cx="1202438" cy="26746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67EB3646" w14:textId="77777777" w:rsidR="00740FE9" w:rsidRPr="00420C63" w:rsidRDefault="00E52012">
      <w:pPr>
        <w:pStyle w:val="NotesText"/>
        <w:rPr>
          <w:rFonts w:ascii="Huawei Sans" w:hAnsi="Huawei Sans" w:cs="Huawei Sans"/>
        </w:rPr>
      </w:pPr>
      <w:r w:rsidRPr="00420C63">
        <w:rPr>
          <w:rFonts w:ascii="Huawei Sans" w:hAnsi="Huawei Sans" w:cs="Huawei Sans"/>
        </w:rPr>
        <w:t>Dans sa configuration standard, le système d'extinction d'incendie nécessite une extinction manuelle.</w:t>
      </w:r>
    </w:p>
    <w:p w14:paraId="458E1497" w14:textId="77777777" w:rsidR="00740FE9" w:rsidRPr="00420C63" w:rsidRDefault="00E52012">
      <w:pPr>
        <w:pStyle w:val="BlockLabel"/>
        <w:rPr>
          <w:rFonts w:ascii="Huawei Sans" w:hAnsi="Huawei Sans" w:cs="Huawei Sans"/>
        </w:rPr>
      </w:pPr>
      <w:r w:rsidRPr="00420C63">
        <w:rPr>
          <w:rFonts w:ascii="Huawei Sans" w:hAnsi="Huawei Sans" w:cs="Huawei Sans"/>
        </w:rPr>
        <w:t>Déploiement rapide</w:t>
      </w:r>
    </w:p>
    <w:p w14:paraId="76B8B3AD" w14:textId="77777777" w:rsidR="00740FE9" w:rsidRPr="00420C63" w:rsidRDefault="00E52012">
      <w:pPr>
        <w:pStyle w:val="ItemList"/>
        <w:rPr>
          <w:rFonts w:ascii="Huawei Sans" w:hAnsi="Huawei Sans" w:cs="Huawei Sans"/>
        </w:rPr>
      </w:pPr>
      <w:r w:rsidRPr="00420C63">
        <w:rPr>
          <w:rFonts w:ascii="Huawei Sans" w:hAnsi="Huawei Sans" w:cs="Huawei Sans"/>
        </w:rPr>
        <w:t>Une production rationalisée, une division professionnelle des tâches et de bonnes conditions de travail garantissent que les modules et les produits du FusionModule1000A sont fabriqués efficacement avec un contrôle qualité strict. La période de fabrication standard des produits est inférieure à six à huit semaines.</w:t>
      </w:r>
    </w:p>
    <w:p w14:paraId="26D1F759" w14:textId="0C2A235B" w:rsidR="00740FE9" w:rsidRPr="00420C63" w:rsidRDefault="00E52012" w:rsidP="00CD114F">
      <w:pPr>
        <w:pStyle w:val="ItemList"/>
        <w:rPr>
          <w:rFonts w:ascii="Huawei Sans" w:hAnsi="Huawei Sans" w:cs="Huawei Sans"/>
        </w:rPr>
      </w:pPr>
      <w:r w:rsidRPr="00420C63">
        <w:rPr>
          <w:rFonts w:ascii="Huawei Sans" w:hAnsi="Huawei Sans" w:cs="Huawei Sans"/>
        </w:rPr>
        <w:t xml:space="preserve">Les équipements d'infrastructure tels que les équipements de refroidissement et </w:t>
      </w:r>
      <w:r w:rsidR="00CD114F" w:rsidRPr="00420C63">
        <w:rPr>
          <w:rFonts w:ascii="Huawei Sans" w:hAnsi="Huawei Sans" w:cs="Huawei Sans"/>
        </w:rPr>
        <w:t>d'alimentation électrique</w:t>
      </w:r>
      <w:r w:rsidRPr="00420C63">
        <w:rPr>
          <w:rFonts w:ascii="Huawei Sans" w:hAnsi="Huawei Sans" w:cs="Huawei Sans"/>
        </w:rPr>
        <w:t xml:space="preserve"> et les racks sont installés en usine. Le client doit uniquement fournir les câbles réseau, les câbles </w:t>
      </w:r>
      <w:r w:rsidR="00CD114F" w:rsidRPr="00420C63">
        <w:rPr>
          <w:rFonts w:ascii="Huawei Sans" w:hAnsi="Huawei Sans" w:cs="Huawei Sans"/>
        </w:rPr>
        <w:t>d'alimentation électrique</w:t>
      </w:r>
      <w:r w:rsidRPr="00420C63">
        <w:rPr>
          <w:rFonts w:ascii="Huawei Sans" w:hAnsi="Huawei Sans" w:cs="Huawei Sans"/>
        </w:rPr>
        <w:t xml:space="preserve"> et les conduites d'eau sur site pour la mise en service.</w:t>
      </w:r>
    </w:p>
    <w:p w14:paraId="600AE2C7" w14:textId="0EFB2317" w:rsidR="00740FE9" w:rsidRPr="00420C63" w:rsidRDefault="00E52012" w:rsidP="00077C28">
      <w:pPr>
        <w:pStyle w:val="ItemList"/>
        <w:rPr>
          <w:rFonts w:ascii="Huawei Sans" w:hAnsi="Huawei Sans" w:cs="Huawei Sans"/>
        </w:rPr>
      </w:pPr>
      <w:r w:rsidRPr="00420C63">
        <w:rPr>
          <w:rFonts w:ascii="Huawei Sans" w:hAnsi="Huawei Sans" w:cs="Huawei Sans"/>
        </w:rPr>
        <w:t xml:space="preserve">La mise en service du système étant terminée en usine, l'ingénierie et la mise en place de la salle d'équipement sur site </w:t>
      </w:r>
      <w:r w:rsidR="00077C28" w:rsidRPr="00420C63">
        <w:rPr>
          <w:rFonts w:ascii="Huawei Sans" w:hAnsi="Huawei Sans" w:cs="Huawei Sans"/>
        </w:rPr>
        <w:t>prennent</w:t>
      </w:r>
      <w:r w:rsidRPr="00420C63">
        <w:rPr>
          <w:rFonts w:ascii="Huawei Sans" w:hAnsi="Huawei Sans" w:cs="Huawei Sans"/>
        </w:rPr>
        <w:t xml:space="preserve"> moins d'une semaine.</w:t>
      </w:r>
    </w:p>
    <w:p w14:paraId="1CAAD725" w14:textId="77777777" w:rsidR="00740FE9" w:rsidRPr="00420C63" w:rsidRDefault="00E52012">
      <w:pPr>
        <w:pStyle w:val="ItemList"/>
        <w:rPr>
          <w:rFonts w:ascii="Huawei Sans" w:hAnsi="Huawei Sans" w:cs="Huawei Sans"/>
        </w:rPr>
      </w:pPr>
      <w:r w:rsidRPr="00420C63">
        <w:rPr>
          <w:rFonts w:ascii="Huawei Sans" w:hAnsi="Huawei Sans" w:cs="Huawei Sans"/>
        </w:rPr>
        <w:t>Les modules préfabriqués peuvent facilement être migrés, car ils peuvent être transportés sur des routes de niveau 3 et peuvent être utilisés dans de nombreux scénarios, comme le déploiement de services de données dynamiques, des applications militaires ou de réponse aux catastrophes, ou encore des opérations sur le terrain.</w:t>
      </w:r>
    </w:p>
    <w:p w14:paraId="610C5AAA" w14:textId="77777777" w:rsidR="00740FE9" w:rsidRPr="00420C63" w:rsidRDefault="00E52012" w:rsidP="0040249B">
      <w:pPr>
        <w:pStyle w:val="BlockLabel"/>
        <w:pageBreakBefore/>
        <w:rPr>
          <w:rFonts w:ascii="Huawei Sans" w:hAnsi="Huawei Sans" w:cs="Huawei Sans"/>
        </w:rPr>
      </w:pPr>
      <w:r w:rsidRPr="00420C63">
        <w:rPr>
          <w:rFonts w:ascii="Huawei Sans" w:hAnsi="Huawei Sans" w:cs="Huawei Sans"/>
        </w:rPr>
        <w:lastRenderedPageBreak/>
        <w:t>Rentabilité et efficacité énergétique élevée</w:t>
      </w:r>
    </w:p>
    <w:p w14:paraId="31FF1CC0" w14:textId="01645C77" w:rsidR="00740FE9" w:rsidRPr="00420C63" w:rsidRDefault="00E52012" w:rsidP="00C647EE">
      <w:pPr>
        <w:pStyle w:val="ItemList"/>
        <w:rPr>
          <w:rFonts w:ascii="Huawei Sans" w:hAnsi="Huawei Sans" w:cs="Huawei Sans"/>
        </w:rPr>
      </w:pPr>
      <w:r w:rsidRPr="00420C63">
        <w:rPr>
          <w:rFonts w:ascii="Huawei Sans" w:hAnsi="Huawei Sans" w:cs="Huawei Sans"/>
        </w:rPr>
        <w:t xml:space="preserve">Un module préfabriqué intègre le système de refroidissement, le système de </w:t>
      </w:r>
      <w:r w:rsidR="00C647EE" w:rsidRPr="00420C63">
        <w:rPr>
          <w:rFonts w:ascii="Huawei Sans" w:hAnsi="Huawei Sans" w:cs="Huawei Sans"/>
        </w:rPr>
        <w:t>distribution électrique</w:t>
      </w:r>
      <w:r w:rsidRPr="00420C63">
        <w:rPr>
          <w:rFonts w:ascii="Huawei Sans" w:hAnsi="Huawei Sans" w:cs="Huawei Sans"/>
        </w:rPr>
        <w:t>, le système de surveillance, le système d'extinction d'incendie et le système de sécurité, qui sont installés et pré-mis en service avant la livraison. Le fonctionnement du FusionModule1000A est testé avant la livraison. Vous avez la possibilité de venir vérifier et essayer le produit en usine.</w:t>
      </w:r>
    </w:p>
    <w:p w14:paraId="22FEC84B" w14:textId="77777777" w:rsidR="00740FE9" w:rsidRPr="00420C63" w:rsidRDefault="00E52012">
      <w:pPr>
        <w:pStyle w:val="ItemList"/>
        <w:rPr>
          <w:rFonts w:ascii="Huawei Sans" w:hAnsi="Huawei Sans" w:cs="Huawei Sans"/>
        </w:rPr>
      </w:pPr>
      <w:r w:rsidRPr="00420C63">
        <w:rPr>
          <w:rFonts w:ascii="Huawei Sans" w:hAnsi="Huawei Sans" w:cs="Huawei Sans"/>
        </w:rPr>
        <w:t>L'ingénierie civile en cas de déploiement du FusionModule1000A en extérieur est simple. Le FusionModule1000A commence à fonctionner une fois installé sur une colonne ou un podium en béton et se connecte à l'humidificateur, à l'eau, au secteur et aux réseaux.</w:t>
      </w:r>
    </w:p>
    <w:p w14:paraId="2356B738" w14:textId="77777777" w:rsidR="00740FE9" w:rsidRPr="00420C63" w:rsidRDefault="00E52012">
      <w:pPr>
        <w:pStyle w:val="ItemList"/>
        <w:rPr>
          <w:rFonts w:ascii="Huawei Sans" w:hAnsi="Huawei Sans" w:cs="Huawei Sans"/>
        </w:rPr>
      </w:pPr>
      <w:r w:rsidRPr="00420C63">
        <w:rPr>
          <w:rFonts w:ascii="Huawei Sans" w:hAnsi="Huawei Sans" w:cs="Huawei Sans"/>
        </w:rPr>
        <w:t>La maturité du mode de livraison, la structure modulaire et les faibles coûts de transport des modules préfabriqués garantissent un déploiement rapide du FusionModule1000A, ainsi qu'une extension et une mise à niveau simples et pratiques.</w:t>
      </w:r>
    </w:p>
    <w:p w14:paraId="50BFAE3E" w14:textId="73EE4362" w:rsidR="00740FE9" w:rsidRPr="00420C63" w:rsidRDefault="00E52012" w:rsidP="00C647EE">
      <w:pPr>
        <w:pStyle w:val="ItemList"/>
        <w:rPr>
          <w:rFonts w:ascii="Huawei Sans" w:hAnsi="Huawei Sans" w:cs="Huawei Sans"/>
        </w:rPr>
      </w:pPr>
      <w:r w:rsidRPr="00420C63">
        <w:rPr>
          <w:rFonts w:ascii="Huawei Sans" w:hAnsi="Huawei Sans" w:cs="Huawei Sans"/>
        </w:rPr>
        <w:t xml:space="preserve">L'efficacité énergétique </w:t>
      </w:r>
      <w:r w:rsidR="00C647EE" w:rsidRPr="00420C63">
        <w:rPr>
          <w:rFonts w:ascii="Huawei Sans" w:hAnsi="Huawei Sans" w:cs="Huawei Sans"/>
        </w:rPr>
        <w:t>et l'efficacité du refroidissement</w:t>
      </w:r>
      <w:r w:rsidRPr="00420C63">
        <w:rPr>
          <w:rFonts w:ascii="Huawei Sans" w:hAnsi="Huawei Sans" w:cs="Huawei Sans"/>
        </w:rPr>
        <w:t xml:space="preserve"> sont élevées.</w:t>
      </w:r>
    </w:p>
    <w:p w14:paraId="648C64A0" w14:textId="77777777" w:rsidR="00740FE9" w:rsidRPr="00420C63" w:rsidRDefault="00E52012">
      <w:pPr>
        <w:pStyle w:val="BlockLabel"/>
        <w:rPr>
          <w:rFonts w:ascii="Huawei Sans" w:hAnsi="Huawei Sans" w:cs="Huawei Sans"/>
        </w:rPr>
      </w:pPr>
      <w:r w:rsidRPr="00420C63">
        <w:rPr>
          <w:rFonts w:ascii="Huawei Sans" w:hAnsi="Huawei Sans" w:cs="Huawei Sans"/>
        </w:rPr>
        <w:t>Gestion intelligente</w:t>
      </w:r>
    </w:p>
    <w:p w14:paraId="78FD41BC" w14:textId="77777777" w:rsidR="00740FE9" w:rsidRPr="00420C63" w:rsidRDefault="00E52012">
      <w:pPr>
        <w:pStyle w:val="ItemList"/>
        <w:rPr>
          <w:rFonts w:ascii="Huawei Sans" w:hAnsi="Huawei Sans" w:cs="Huawei Sans"/>
        </w:rPr>
      </w:pPr>
      <w:r w:rsidRPr="00420C63">
        <w:rPr>
          <w:rFonts w:ascii="Huawei Sans" w:hAnsi="Huawei Sans" w:cs="Huawei Sans"/>
        </w:rPr>
        <w:t>Gestion centralisée de toutes les infrastructures de la salle d'équipement du data center.</w:t>
      </w:r>
    </w:p>
    <w:p w14:paraId="26CFD3EB" w14:textId="77777777" w:rsidR="00740FE9" w:rsidRPr="00420C63" w:rsidRDefault="00E52012">
      <w:pPr>
        <w:pStyle w:val="ItemList"/>
        <w:rPr>
          <w:rFonts w:ascii="Huawei Sans" w:hAnsi="Huawei Sans" w:cs="Huawei Sans"/>
        </w:rPr>
      </w:pPr>
      <w:r w:rsidRPr="00420C63">
        <w:rPr>
          <w:rFonts w:ascii="Huawei Sans" w:hAnsi="Huawei Sans" w:cs="Huawei Sans"/>
        </w:rPr>
        <w:t>Surveillance efficace des équipements en temps réel.</w:t>
      </w:r>
    </w:p>
    <w:p w14:paraId="0E019359" w14:textId="77777777" w:rsidR="00740FE9" w:rsidRPr="00420C63" w:rsidRDefault="00E52012">
      <w:pPr>
        <w:pStyle w:val="ItemList"/>
        <w:rPr>
          <w:rFonts w:ascii="Huawei Sans" w:hAnsi="Huawei Sans" w:cs="Huawei Sans"/>
        </w:rPr>
      </w:pPr>
      <w:r w:rsidRPr="00420C63">
        <w:rPr>
          <w:rFonts w:ascii="Huawei Sans" w:hAnsi="Huawei Sans" w:cs="Huawei Sans"/>
        </w:rPr>
        <w:t>Surveillance de l'environnement en temps réel pour identifier les risques potentiels.</w:t>
      </w:r>
    </w:p>
    <w:p w14:paraId="6D7E80EA" w14:textId="26C2A625" w:rsidR="00740FE9" w:rsidRPr="00420C63" w:rsidRDefault="00E52012" w:rsidP="005E4E78">
      <w:pPr>
        <w:pStyle w:val="ItemList"/>
        <w:rPr>
          <w:rFonts w:ascii="Huawei Sans" w:hAnsi="Huawei Sans" w:cs="Huawei Sans"/>
        </w:rPr>
      </w:pPr>
      <w:r w:rsidRPr="00420C63">
        <w:rPr>
          <w:rFonts w:ascii="Huawei Sans" w:hAnsi="Huawei Sans" w:cs="Huawei Sans"/>
        </w:rPr>
        <w:t xml:space="preserve">Analyse précise de l'efficacité énergétique : le système de gestion propose diverses méthodes personnalisables de collecte et d'analyse des données de </w:t>
      </w:r>
      <w:r w:rsidR="005E4E78" w:rsidRPr="00420C63">
        <w:rPr>
          <w:rFonts w:ascii="Huawei Sans" w:hAnsi="Huawei Sans" w:cs="Huawei Sans"/>
        </w:rPr>
        <w:t>consommation électrique</w:t>
      </w:r>
      <w:r w:rsidRPr="00420C63">
        <w:rPr>
          <w:rFonts w:ascii="Huawei Sans" w:hAnsi="Huawei Sans" w:cs="Huawei Sans"/>
        </w:rPr>
        <w:t>, essentielles pour prendre des décisions visant à l'amélioration de l'efficacité énergétique.</w:t>
      </w:r>
    </w:p>
    <w:p w14:paraId="29248B11" w14:textId="77777777" w:rsidR="00740FE9" w:rsidRPr="00420C63" w:rsidRDefault="00E52012">
      <w:pPr>
        <w:pStyle w:val="ItemList"/>
        <w:rPr>
          <w:rFonts w:ascii="Huawei Sans" w:hAnsi="Huawei Sans" w:cs="Huawei Sans"/>
        </w:rPr>
      </w:pPr>
      <w:r w:rsidRPr="00420C63">
        <w:rPr>
          <w:rFonts w:ascii="Huawei Sans" w:hAnsi="Huawei Sans" w:cs="Huawei Sans"/>
        </w:rPr>
        <w:t>Gestion robuste de la sécurité : un mécanisme de sécurité solide protège les équipements et garantit un environnement sûr.</w:t>
      </w:r>
    </w:p>
    <w:p w14:paraId="79F7E0F7" w14:textId="77777777" w:rsidR="00740FE9" w:rsidRPr="00420C63" w:rsidRDefault="00E52012">
      <w:pPr>
        <w:pStyle w:val="ItemList"/>
        <w:rPr>
          <w:rFonts w:ascii="Huawei Sans" w:hAnsi="Huawei Sans" w:cs="Huawei Sans"/>
        </w:rPr>
      </w:pPr>
      <w:r w:rsidRPr="00420C63">
        <w:rPr>
          <w:rFonts w:ascii="Huawei Sans" w:hAnsi="Huawei Sans" w:cs="Huawei Sans"/>
        </w:rPr>
        <w:t>Interface de système de gestion de réseau (NMS) standard : le système de gestion fournit des interfaces de protocole de gestion du réseau simple (SNMP) pour communiquer avec les systèmes de gestion de réseau tiers.</w:t>
      </w:r>
    </w:p>
    <w:p w14:paraId="357E631C" w14:textId="77777777" w:rsidR="00740FE9" w:rsidRPr="00420C63" w:rsidRDefault="00E52012" w:rsidP="00987966">
      <w:pPr>
        <w:pStyle w:val="1"/>
        <w:ind w:leftChars="-2" w:left="-4" w:firstLine="3"/>
        <w:rPr>
          <w:rFonts w:ascii="Huawei Sans" w:hAnsi="Huawei Sans" w:cs="Huawei Sans"/>
        </w:rPr>
      </w:pPr>
      <w:bookmarkStart w:id="7" w:name="_EN-US_CONCEPT_0087115502-chtext"/>
      <w:bookmarkStart w:id="8" w:name="_Toc57973353"/>
      <w:r w:rsidRPr="00420C63">
        <w:rPr>
          <w:rFonts w:ascii="Huawei Sans" w:hAnsi="Huawei Sans" w:cs="Huawei Sans"/>
        </w:rPr>
        <w:lastRenderedPageBreak/>
        <w:t>Scénarios d'application types et configuration type</w:t>
      </w:r>
      <w:bookmarkEnd w:id="7"/>
      <w:bookmarkEnd w:id="8"/>
    </w:p>
    <w:p w14:paraId="4CACFAEB" w14:textId="77777777" w:rsidR="00740FE9" w:rsidRPr="00420C63" w:rsidRDefault="00E52012" w:rsidP="00E52012">
      <w:pPr>
        <w:pStyle w:val="21"/>
        <w:numPr>
          <w:ilvl w:val="1"/>
          <w:numId w:val="29"/>
        </w:numPr>
        <w:rPr>
          <w:rFonts w:ascii="Huawei Sans" w:hAnsi="Huawei Sans" w:cs="Huawei Sans"/>
        </w:rPr>
      </w:pPr>
      <w:bookmarkStart w:id="9" w:name="_EN-US_CONCEPT_0147157531-chtext"/>
      <w:bookmarkStart w:id="10" w:name="_Toc57973354"/>
      <w:r w:rsidRPr="00420C63">
        <w:rPr>
          <w:rFonts w:ascii="Huawei Sans" w:hAnsi="Huawei Sans" w:cs="Huawei Sans"/>
        </w:rPr>
        <w:t>Scénarios d'application types</w:t>
      </w:r>
      <w:bookmarkEnd w:id="9"/>
      <w:bookmarkEnd w:id="10"/>
    </w:p>
    <w:p w14:paraId="2322E9BB" w14:textId="77777777" w:rsidR="00740FE9" w:rsidRPr="00420C63" w:rsidRDefault="00D02E1C">
      <w:pPr>
        <w:rPr>
          <w:rFonts w:ascii="Huawei Sans" w:hAnsi="Huawei Sans" w:cs="Huawei Sans"/>
        </w:rPr>
      </w:pPr>
      <w:r w:rsidRPr="00420C63">
        <w:rPr>
          <w:rFonts w:ascii="Huawei Sans" w:hAnsi="Huawei Sans" w:cs="Huawei Sans"/>
        </w:rPr>
        <w:t>Le FusionModule1000 est un data center à conteneurs préfabriqués qui intègre l'ASI, les climatiseurs et les armoires serveurs. Il peut être mis en fonctionnement immédiatement après avoir été connecté à l'eau, à l'alimentation électrique et au réseau.</w:t>
      </w:r>
    </w:p>
    <w:p w14:paraId="0D6D750B" w14:textId="77777777" w:rsidR="00740FE9" w:rsidRPr="00420C63" w:rsidRDefault="00740FE9">
      <w:pPr>
        <w:rPr>
          <w:rFonts w:ascii="Huawei Sans" w:hAnsi="Huawei Sans" w:cs="Huawei Sans"/>
        </w:rPr>
      </w:pPr>
    </w:p>
    <w:p w14:paraId="3B2FCCC3" w14:textId="77777777" w:rsidR="00740FE9" w:rsidRPr="00420C63" w:rsidRDefault="00E52012">
      <w:pPr>
        <w:pStyle w:val="FigureDescription"/>
        <w:rPr>
          <w:rFonts w:ascii="Huawei Sans" w:hAnsi="Huawei Sans" w:cs="Huawei Sans"/>
        </w:rPr>
      </w:pPr>
      <w:r w:rsidRPr="00420C63">
        <w:rPr>
          <w:rFonts w:ascii="Huawei Sans" w:hAnsi="Huawei Sans" w:cs="Huawei Sans"/>
        </w:rPr>
        <w:t>Scénario d'application mobile</w:t>
      </w:r>
    </w:p>
    <w:p w14:paraId="33CF1D4C"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2344C184" wp14:editId="1FC0B534">
            <wp:extent cx="4341495" cy="2592070"/>
            <wp:effectExtent l="0" t="0" r="0" b="0"/>
            <wp:docPr id="11" name="d0e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64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41495" cy="2592070"/>
                    </a:xfrm>
                    <a:prstGeom prst="rect">
                      <a:avLst/>
                    </a:prstGeom>
                    <a:noFill/>
                    <a:ln>
                      <a:noFill/>
                    </a:ln>
                  </pic:spPr>
                </pic:pic>
              </a:graphicData>
            </a:graphic>
          </wp:inline>
        </w:drawing>
      </w:r>
    </w:p>
    <w:p w14:paraId="2BA3B8E3" w14:textId="77777777" w:rsidR="00740FE9" w:rsidRPr="00420C63" w:rsidRDefault="00740FE9">
      <w:pPr>
        <w:rPr>
          <w:rFonts w:ascii="Huawei Sans" w:hAnsi="Huawei Sans" w:cs="Huawei Sans"/>
        </w:rPr>
      </w:pPr>
    </w:p>
    <w:p w14:paraId="42F8B2DB" w14:textId="40A6F5BC" w:rsidR="00740FE9" w:rsidRPr="00420C63" w:rsidRDefault="00924672">
      <w:pPr>
        <w:pStyle w:val="NotesHeading"/>
        <w:rPr>
          <w:rFonts w:ascii="Huawei Sans" w:hAnsi="Huawei Sans" w:cs="Huawei Sans"/>
        </w:rPr>
      </w:pPr>
      <w:r w:rsidRPr="00420C63">
        <w:rPr>
          <w:rFonts w:ascii="Huawei Sans" w:hAnsi="Huawei Sans" w:cs="Huawei Sans"/>
          <w:lang w:val="en-US"/>
        </w:rPr>
        <w:drawing>
          <wp:inline distT="0" distB="0" distL="0" distR="0" wp14:anchorId="4D59194E" wp14:editId="6E2C9D99">
            <wp:extent cx="1202438" cy="26746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59F265F5" w14:textId="54FDD7EF" w:rsidR="00740FE9" w:rsidRPr="00420C63" w:rsidRDefault="00E52012">
      <w:pPr>
        <w:pStyle w:val="NotesText"/>
        <w:rPr>
          <w:rFonts w:ascii="Huawei Sans" w:hAnsi="Huawei Sans" w:cs="Huawei Sans"/>
        </w:rPr>
      </w:pPr>
      <w:r w:rsidRPr="00420C63">
        <w:rPr>
          <w:rFonts w:ascii="Huawei Sans" w:hAnsi="Huawei Sans" w:cs="Huawei Sans"/>
        </w:rPr>
        <w:t xml:space="preserve">Le FusionModule1000 ne peut pas être transporté avec l'équipement informatique, les modules </w:t>
      </w:r>
      <w:r w:rsidR="002566A5" w:rsidRPr="00420C63">
        <w:rPr>
          <w:rFonts w:ascii="Huawei Sans" w:hAnsi="Huawei Sans" w:cs="Huawei Sans"/>
        </w:rPr>
        <w:t>d'alimentation électrique</w:t>
      </w:r>
      <w:r w:rsidRPr="00420C63">
        <w:rPr>
          <w:rFonts w:ascii="Huawei Sans" w:hAnsi="Huawei Sans" w:cs="Huawei Sans"/>
        </w:rPr>
        <w:t xml:space="preserve"> et les batteries.</w:t>
      </w:r>
    </w:p>
    <w:p w14:paraId="433E3F25" w14:textId="77777777" w:rsidR="00740FE9" w:rsidRPr="00420C63" w:rsidRDefault="00E52012">
      <w:pPr>
        <w:rPr>
          <w:rFonts w:ascii="Huawei Sans" w:hAnsi="Huawei Sans" w:cs="Huawei Sans"/>
          <w:spacing w:val="-4"/>
        </w:rPr>
      </w:pPr>
      <w:r w:rsidRPr="00420C63">
        <w:rPr>
          <w:rFonts w:ascii="Huawei Sans" w:hAnsi="Huawei Sans" w:cs="Huawei Sans"/>
        </w:rPr>
        <w:t xml:space="preserve">Le FusionModule1000 constitue la solution idéale lorsqu'un data center doit être </w:t>
      </w:r>
      <w:r w:rsidRPr="00420C63">
        <w:rPr>
          <w:rFonts w:ascii="Huawei Sans" w:hAnsi="Huawei Sans" w:cs="Huawei Sans"/>
          <w:spacing w:val="-4"/>
        </w:rPr>
        <w:t>rapidement construit et déployé pour répondre à des exigences de services urgentes.</w:t>
      </w:r>
    </w:p>
    <w:p w14:paraId="460951CC" w14:textId="47EA1D6A" w:rsidR="00740FE9" w:rsidRPr="00420C63" w:rsidRDefault="00E52012" w:rsidP="00D91B86">
      <w:pPr>
        <w:rPr>
          <w:rFonts w:ascii="Huawei Sans" w:hAnsi="Huawei Sans" w:cs="Huawei Sans"/>
        </w:rPr>
      </w:pPr>
      <w:r w:rsidRPr="00420C63">
        <w:rPr>
          <w:rFonts w:ascii="Huawei Sans" w:hAnsi="Huawei Sans" w:cs="Huawei Sans"/>
        </w:rPr>
        <w:t xml:space="preserve">Le FusionModule1000 est adapté aux </w:t>
      </w:r>
      <w:r w:rsidR="002566A5" w:rsidRPr="00420C63">
        <w:rPr>
          <w:rFonts w:ascii="Huawei Sans" w:hAnsi="Huawei Sans" w:cs="Huawei Sans"/>
        </w:rPr>
        <w:t>environnements</w:t>
      </w:r>
      <w:r w:rsidRPr="00420C63">
        <w:rPr>
          <w:rFonts w:ascii="Huawei Sans" w:hAnsi="Huawei Sans" w:cs="Huawei Sans"/>
        </w:rPr>
        <w:t xml:space="preserve"> difficiles comme les étendues sauvages, les mines et les déserts. Il permet le déploiement d'un simple module distribué en extérieur.</w:t>
      </w:r>
    </w:p>
    <w:p w14:paraId="6E93D367" w14:textId="77777777" w:rsidR="00740FE9" w:rsidRPr="00420C63" w:rsidRDefault="00E52012">
      <w:pPr>
        <w:pStyle w:val="21"/>
        <w:rPr>
          <w:rFonts w:ascii="Huawei Sans" w:hAnsi="Huawei Sans" w:cs="Huawei Sans"/>
        </w:rPr>
      </w:pPr>
      <w:bookmarkStart w:id="11" w:name="_EN-US_CONCEPT_0178347926-chtext"/>
      <w:bookmarkStart w:id="12" w:name="_Toc57973355"/>
      <w:r w:rsidRPr="00420C63">
        <w:rPr>
          <w:rFonts w:ascii="Huawei Sans" w:hAnsi="Huawei Sans" w:cs="Huawei Sans"/>
        </w:rPr>
        <w:lastRenderedPageBreak/>
        <w:t>Spécifications techniques clés du système</w:t>
      </w:r>
      <w:bookmarkEnd w:id="11"/>
      <w:bookmarkEnd w:id="12"/>
    </w:p>
    <w:p w14:paraId="3821FD85" w14:textId="77777777" w:rsidR="00740FE9" w:rsidRPr="00420C63" w:rsidRDefault="00E52012" w:rsidP="004E52E3">
      <w:pPr>
        <w:pStyle w:val="TableDescription"/>
        <w:rPr>
          <w:rFonts w:ascii="Huawei Sans" w:hAnsi="Huawei Sans" w:cs="Huawei Sans"/>
        </w:rPr>
      </w:pPr>
      <w:r w:rsidRPr="00420C63">
        <w:rPr>
          <w:rFonts w:ascii="Huawei Sans" w:hAnsi="Huawei Sans" w:cs="Huawei Sans"/>
        </w:rPr>
        <w:t>Spécifications techniques clés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76"/>
        <w:gridCol w:w="1721"/>
        <w:gridCol w:w="4441"/>
      </w:tblGrid>
      <w:tr w:rsidR="00740FE9" w:rsidRPr="00420C63" w14:paraId="58B3F0C7" w14:textId="77777777" w:rsidTr="004E52E3">
        <w:trPr>
          <w:tblHeader/>
        </w:trPr>
        <w:tc>
          <w:tcPr>
            <w:tcW w:w="2203" w:type="pct"/>
            <w:gridSpan w:val="2"/>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0B07AEC3" w14:textId="77777777" w:rsidR="00740FE9" w:rsidRPr="00420C63" w:rsidRDefault="00E52012">
            <w:pPr>
              <w:pStyle w:val="TableHeading"/>
              <w:rPr>
                <w:rFonts w:ascii="Huawei Sans" w:hAnsi="Huawei Sans" w:cs="Huawei Sans"/>
              </w:rPr>
            </w:pPr>
            <w:r w:rsidRPr="00420C63">
              <w:rPr>
                <w:rFonts w:ascii="Huawei Sans" w:hAnsi="Huawei Sans" w:cs="Huawei Sans"/>
              </w:rPr>
              <w:t>Élément</w:t>
            </w:r>
          </w:p>
        </w:tc>
        <w:tc>
          <w:tcPr>
            <w:tcW w:w="2797"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0C82157" w14:textId="77777777" w:rsidR="00740FE9" w:rsidRPr="00420C63" w:rsidRDefault="00E52012">
            <w:pPr>
              <w:pStyle w:val="TableHeading"/>
              <w:rPr>
                <w:rFonts w:ascii="Huawei Sans" w:hAnsi="Huawei Sans" w:cs="Huawei Sans"/>
              </w:rPr>
            </w:pPr>
            <w:r w:rsidRPr="00420C63">
              <w:rPr>
                <w:rFonts w:ascii="Huawei Sans" w:hAnsi="Huawei Sans" w:cs="Huawei Sans"/>
              </w:rPr>
              <w:t>Paramètre</w:t>
            </w:r>
          </w:p>
        </w:tc>
      </w:tr>
      <w:tr w:rsidR="004E52E3" w:rsidRPr="00420C63" w14:paraId="06B3D037" w14:textId="77777777" w:rsidTr="004E52E3">
        <w:tc>
          <w:tcPr>
            <w:tcW w:w="1119" w:type="pct"/>
            <w:vMerge w:val="restart"/>
            <w:tcBorders>
              <w:top w:val="single" w:sz="6" w:space="0" w:color="000000"/>
              <w:bottom w:val="single" w:sz="6" w:space="0" w:color="000000"/>
              <w:right w:val="single" w:sz="6" w:space="0" w:color="000000"/>
            </w:tcBorders>
            <w:shd w:val="clear" w:color="auto" w:fill="auto"/>
          </w:tcPr>
          <w:p w14:paraId="0A28EAE5" w14:textId="1D227434" w:rsidR="00740FE9" w:rsidRPr="00420C63" w:rsidRDefault="002566A5">
            <w:pPr>
              <w:pStyle w:val="TableText"/>
              <w:rPr>
                <w:rFonts w:ascii="Huawei Sans" w:hAnsi="Huawei Sans" w:cs="Huawei Sans"/>
              </w:rPr>
            </w:pPr>
            <w:r w:rsidRPr="00420C63">
              <w:rPr>
                <w:rFonts w:ascii="Huawei Sans" w:hAnsi="Huawei Sans" w:cs="Huawei Sans"/>
              </w:rPr>
              <w:t>Alimentation et distribution électriques</w:t>
            </w:r>
          </w:p>
        </w:tc>
        <w:tc>
          <w:tcPr>
            <w:tcW w:w="1084" w:type="pct"/>
            <w:tcBorders>
              <w:top w:val="single" w:sz="6" w:space="0" w:color="000000"/>
              <w:bottom w:val="single" w:sz="6" w:space="0" w:color="000000"/>
              <w:right w:val="single" w:sz="6" w:space="0" w:color="000000"/>
            </w:tcBorders>
            <w:shd w:val="clear" w:color="auto" w:fill="auto"/>
          </w:tcPr>
          <w:p w14:paraId="5EC81C8B" w14:textId="77777777" w:rsidR="00740FE9" w:rsidRPr="00420C63" w:rsidRDefault="00E52012">
            <w:pPr>
              <w:pStyle w:val="TableText"/>
              <w:rPr>
                <w:rFonts w:ascii="Huawei Sans" w:hAnsi="Huawei Sans" w:cs="Huawei Sans"/>
              </w:rPr>
            </w:pPr>
            <w:r w:rsidRPr="00420C63">
              <w:rPr>
                <w:rFonts w:ascii="Huawei Sans" w:hAnsi="Huawei Sans" w:cs="Huawei Sans"/>
              </w:rPr>
              <w:t>Puissance d'entrée</w:t>
            </w:r>
          </w:p>
        </w:tc>
        <w:tc>
          <w:tcPr>
            <w:tcW w:w="2797" w:type="pct"/>
            <w:tcBorders>
              <w:top w:val="single" w:sz="6" w:space="0" w:color="000000"/>
              <w:bottom w:val="single" w:sz="6" w:space="0" w:color="000000"/>
              <w:right w:val="single" w:sz="6" w:space="0" w:color="000000"/>
            </w:tcBorders>
            <w:shd w:val="clear" w:color="auto" w:fill="auto"/>
          </w:tcPr>
          <w:p w14:paraId="3DFBFA08" w14:textId="77777777" w:rsidR="00740FE9" w:rsidRPr="00420C63" w:rsidRDefault="00D02E1C">
            <w:pPr>
              <w:pStyle w:val="TableText"/>
              <w:rPr>
                <w:rFonts w:ascii="Huawei Sans" w:hAnsi="Huawei Sans" w:cs="Huawei Sans"/>
              </w:rPr>
            </w:pPr>
            <w:r w:rsidRPr="00420C63">
              <w:rPr>
                <w:rFonts w:ascii="Huawei Sans" w:hAnsi="Huawei Sans" w:cs="Huawei Sans"/>
              </w:rPr>
              <w:t>Deux entrées 100 A, trois phases, cinq câbles, 380 V/400 V/415 V CA, 50 Hz</w:t>
            </w:r>
          </w:p>
        </w:tc>
      </w:tr>
      <w:tr w:rsidR="004E52E3" w:rsidRPr="00420C63" w14:paraId="1148CC0D" w14:textId="77777777" w:rsidTr="004E52E3">
        <w:tc>
          <w:tcPr>
            <w:tcW w:w="1119" w:type="pct"/>
            <w:vMerge/>
            <w:shd w:val="clear" w:color="auto" w:fill="auto"/>
          </w:tcPr>
          <w:p w14:paraId="3B477026"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3EA6350D" w14:textId="4BCEB489" w:rsidR="00740FE9" w:rsidRPr="00420C63" w:rsidRDefault="00E52012">
            <w:pPr>
              <w:pStyle w:val="TableText"/>
              <w:rPr>
                <w:rFonts w:ascii="Huawei Sans" w:hAnsi="Huawei Sans" w:cs="Huawei Sans"/>
              </w:rPr>
            </w:pPr>
            <w:r w:rsidRPr="00420C63">
              <w:rPr>
                <w:rFonts w:ascii="Huawei Sans" w:hAnsi="Huawei Sans" w:cs="Huawei Sans"/>
              </w:rPr>
              <w:t xml:space="preserve">Indice de protection contre </w:t>
            </w:r>
            <w:r w:rsidR="00FA0DCE" w:rsidRPr="00420C63">
              <w:rPr>
                <w:rFonts w:ascii="Huawei Sans" w:hAnsi="Huawei Sans" w:cs="Huawei Sans"/>
              </w:rPr>
              <w:t>le parafoudre</w:t>
            </w:r>
          </w:p>
        </w:tc>
        <w:tc>
          <w:tcPr>
            <w:tcW w:w="2797" w:type="pct"/>
            <w:tcBorders>
              <w:top w:val="single" w:sz="6" w:space="0" w:color="000000"/>
              <w:bottom w:val="single" w:sz="6" w:space="0" w:color="000000"/>
              <w:right w:val="single" w:sz="6" w:space="0" w:color="000000"/>
            </w:tcBorders>
            <w:shd w:val="clear" w:color="auto" w:fill="auto"/>
          </w:tcPr>
          <w:p w14:paraId="094E05FF" w14:textId="77777777" w:rsidR="00740FE9" w:rsidRPr="00420C63" w:rsidRDefault="00E52012">
            <w:pPr>
              <w:pStyle w:val="TableText"/>
              <w:rPr>
                <w:rFonts w:ascii="Huawei Sans" w:hAnsi="Huawei Sans" w:cs="Huawei Sans"/>
              </w:rPr>
            </w:pPr>
            <w:r w:rsidRPr="00420C63">
              <w:rPr>
                <w:rFonts w:ascii="Huawei Sans" w:hAnsi="Huawei Sans" w:cs="Huawei Sans"/>
              </w:rPr>
              <w:t>Niveau C</w:t>
            </w:r>
          </w:p>
        </w:tc>
      </w:tr>
      <w:tr w:rsidR="004E52E3" w:rsidRPr="00420C63" w14:paraId="041BDDC5" w14:textId="77777777" w:rsidTr="004E52E3">
        <w:tc>
          <w:tcPr>
            <w:tcW w:w="1119" w:type="pct"/>
            <w:vMerge/>
            <w:shd w:val="clear" w:color="auto" w:fill="auto"/>
          </w:tcPr>
          <w:p w14:paraId="30C8BBFB"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1FE05AEF" w14:textId="77777777" w:rsidR="00740FE9" w:rsidRPr="00420C63" w:rsidRDefault="00E52012">
            <w:pPr>
              <w:pStyle w:val="TableText"/>
              <w:rPr>
                <w:rFonts w:ascii="Huawei Sans" w:hAnsi="Huawei Sans" w:cs="Huawei Sans"/>
              </w:rPr>
            </w:pPr>
            <w:r w:rsidRPr="00420C63">
              <w:rPr>
                <w:rFonts w:ascii="Huawei Sans" w:hAnsi="Huawei Sans" w:cs="Huawei Sans"/>
              </w:rPr>
              <w:t>Puissance d'appareil prise en charge</w:t>
            </w:r>
          </w:p>
        </w:tc>
        <w:tc>
          <w:tcPr>
            <w:tcW w:w="2797" w:type="pct"/>
            <w:tcBorders>
              <w:top w:val="single" w:sz="6" w:space="0" w:color="000000"/>
              <w:bottom w:val="single" w:sz="6" w:space="0" w:color="000000"/>
              <w:right w:val="single" w:sz="6" w:space="0" w:color="000000"/>
            </w:tcBorders>
            <w:shd w:val="clear" w:color="auto" w:fill="auto"/>
          </w:tcPr>
          <w:p w14:paraId="7D0D58FD" w14:textId="77777777" w:rsidR="00740FE9" w:rsidRPr="00420C63" w:rsidRDefault="00D02E1C">
            <w:pPr>
              <w:pStyle w:val="TableText"/>
              <w:rPr>
                <w:rFonts w:ascii="Huawei Sans" w:hAnsi="Huawei Sans" w:cs="Huawei Sans"/>
              </w:rPr>
            </w:pPr>
            <w:r w:rsidRPr="00420C63">
              <w:rPr>
                <w:rFonts w:ascii="Huawei Sans" w:hAnsi="Huawei Sans" w:cs="Huawei Sans"/>
              </w:rPr>
              <w:t>Scénario 2N : ≤ 20 kVA</w:t>
            </w:r>
          </w:p>
        </w:tc>
      </w:tr>
      <w:tr w:rsidR="004E52E3" w:rsidRPr="00420C63" w14:paraId="400D1840" w14:textId="77777777" w:rsidTr="004E52E3">
        <w:tc>
          <w:tcPr>
            <w:tcW w:w="1119" w:type="pct"/>
            <w:vMerge/>
            <w:shd w:val="clear" w:color="auto" w:fill="auto"/>
          </w:tcPr>
          <w:p w14:paraId="3C178BC9"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6E5A60DA" w14:textId="77777777" w:rsidR="00740FE9" w:rsidRPr="00420C63" w:rsidRDefault="00E52012">
            <w:pPr>
              <w:pStyle w:val="TableText"/>
              <w:rPr>
                <w:rFonts w:ascii="Huawei Sans" w:hAnsi="Huawei Sans" w:cs="Huawei Sans"/>
              </w:rPr>
            </w:pPr>
            <w:r w:rsidRPr="00420C63">
              <w:rPr>
                <w:rFonts w:ascii="Huawei Sans" w:hAnsi="Huawei Sans" w:cs="Huawei Sans"/>
              </w:rPr>
              <w:t>Durée d'autonomie</w:t>
            </w:r>
          </w:p>
        </w:tc>
        <w:tc>
          <w:tcPr>
            <w:tcW w:w="2797" w:type="pct"/>
            <w:tcBorders>
              <w:top w:val="single" w:sz="6" w:space="0" w:color="000000"/>
              <w:bottom w:val="single" w:sz="6" w:space="0" w:color="000000"/>
              <w:right w:val="single" w:sz="6" w:space="0" w:color="000000"/>
            </w:tcBorders>
            <w:shd w:val="clear" w:color="auto" w:fill="auto"/>
          </w:tcPr>
          <w:p w14:paraId="1C428C4D" w14:textId="77777777" w:rsidR="00740FE9" w:rsidRPr="00420C63" w:rsidRDefault="00D02E1C" w:rsidP="00D02E1C">
            <w:pPr>
              <w:pStyle w:val="TableText"/>
              <w:rPr>
                <w:rFonts w:ascii="Huawei Sans" w:hAnsi="Huawei Sans" w:cs="Huawei Sans"/>
              </w:rPr>
            </w:pPr>
            <w:r w:rsidRPr="00420C63">
              <w:rPr>
                <w:rFonts w:ascii="Huawei Sans" w:hAnsi="Huawei Sans" w:cs="Huawei Sans"/>
              </w:rPr>
              <w:t>Scénario 2N : 10 min. (à l'état initial)</w:t>
            </w:r>
          </w:p>
        </w:tc>
      </w:tr>
      <w:tr w:rsidR="004E52E3" w:rsidRPr="00420C63" w14:paraId="7615E4AD" w14:textId="77777777" w:rsidTr="004E52E3">
        <w:tc>
          <w:tcPr>
            <w:tcW w:w="1119" w:type="pct"/>
            <w:vMerge w:val="restart"/>
            <w:tcBorders>
              <w:top w:val="single" w:sz="6" w:space="0" w:color="000000"/>
              <w:bottom w:val="single" w:sz="6" w:space="0" w:color="000000"/>
              <w:right w:val="single" w:sz="6" w:space="0" w:color="000000"/>
            </w:tcBorders>
            <w:shd w:val="clear" w:color="auto" w:fill="auto"/>
          </w:tcPr>
          <w:p w14:paraId="51682485" w14:textId="77777777" w:rsidR="00740FE9" w:rsidRPr="00420C63" w:rsidRDefault="00E52012">
            <w:pPr>
              <w:pStyle w:val="TableText"/>
              <w:rPr>
                <w:rFonts w:ascii="Huawei Sans" w:hAnsi="Huawei Sans" w:cs="Huawei Sans"/>
              </w:rPr>
            </w:pPr>
            <w:r w:rsidRPr="00420C63">
              <w:rPr>
                <w:rFonts w:ascii="Huawei Sans" w:hAnsi="Huawei Sans" w:cs="Huawei Sans"/>
              </w:rPr>
              <w:t>Refroidissement</w:t>
            </w:r>
          </w:p>
        </w:tc>
        <w:tc>
          <w:tcPr>
            <w:tcW w:w="1084" w:type="pct"/>
            <w:tcBorders>
              <w:top w:val="single" w:sz="6" w:space="0" w:color="000000"/>
              <w:bottom w:val="single" w:sz="6" w:space="0" w:color="000000"/>
              <w:right w:val="single" w:sz="6" w:space="0" w:color="000000"/>
            </w:tcBorders>
            <w:shd w:val="clear" w:color="auto" w:fill="auto"/>
          </w:tcPr>
          <w:p w14:paraId="234DD0EB" w14:textId="77777777" w:rsidR="00740FE9" w:rsidRPr="00420C63" w:rsidRDefault="00E52012">
            <w:pPr>
              <w:pStyle w:val="TableText"/>
              <w:rPr>
                <w:rFonts w:ascii="Huawei Sans" w:hAnsi="Huawei Sans" w:cs="Huawei Sans"/>
              </w:rPr>
            </w:pPr>
            <w:r w:rsidRPr="00420C63">
              <w:rPr>
                <w:rFonts w:ascii="Huawei Sans" w:hAnsi="Huawei Sans" w:cs="Huawei Sans"/>
              </w:rPr>
              <w:t>Capacité de refroidissement</w:t>
            </w:r>
          </w:p>
        </w:tc>
        <w:tc>
          <w:tcPr>
            <w:tcW w:w="2797" w:type="pct"/>
            <w:tcBorders>
              <w:top w:val="single" w:sz="6" w:space="0" w:color="000000"/>
              <w:bottom w:val="single" w:sz="6" w:space="0" w:color="000000"/>
              <w:right w:val="single" w:sz="6" w:space="0" w:color="000000"/>
            </w:tcBorders>
            <w:shd w:val="clear" w:color="auto" w:fill="auto"/>
          </w:tcPr>
          <w:p w14:paraId="7B548F99" w14:textId="77777777" w:rsidR="00740FE9" w:rsidRPr="00420C63" w:rsidRDefault="00D02E1C" w:rsidP="00D02E1C">
            <w:pPr>
              <w:pStyle w:val="TableText"/>
              <w:rPr>
                <w:rFonts w:ascii="Huawei Sans" w:hAnsi="Huawei Sans" w:cs="Huawei Sans"/>
              </w:rPr>
            </w:pPr>
            <w:r w:rsidRPr="00420C63">
              <w:rPr>
                <w:rFonts w:ascii="Huawei Sans" w:hAnsi="Huawei Sans" w:cs="Huawei Sans"/>
              </w:rPr>
              <w:t>35 kW (2N)</w:t>
            </w:r>
          </w:p>
        </w:tc>
      </w:tr>
      <w:tr w:rsidR="004E52E3" w:rsidRPr="00420C63" w14:paraId="75802B13" w14:textId="77777777" w:rsidTr="004E52E3">
        <w:tc>
          <w:tcPr>
            <w:tcW w:w="1119" w:type="pct"/>
            <w:vMerge/>
            <w:shd w:val="clear" w:color="auto" w:fill="auto"/>
          </w:tcPr>
          <w:p w14:paraId="40F2CA0B"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3D3DD1F3" w14:textId="77777777" w:rsidR="00740FE9" w:rsidRPr="00420C63" w:rsidRDefault="00E52012">
            <w:pPr>
              <w:pStyle w:val="TableText"/>
              <w:rPr>
                <w:rFonts w:ascii="Huawei Sans" w:hAnsi="Huawei Sans" w:cs="Huawei Sans"/>
              </w:rPr>
            </w:pPr>
            <w:r w:rsidRPr="00420C63">
              <w:rPr>
                <w:rFonts w:ascii="Huawei Sans" w:hAnsi="Huawei Sans" w:cs="Huawei Sans"/>
              </w:rPr>
              <w:t>Réfrigérant</w:t>
            </w:r>
          </w:p>
        </w:tc>
        <w:tc>
          <w:tcPr>
            <w:tcW w:w="2797" w:type="pct"/>
            <w:tcBorders>
              <w:top w:val="single" w:sz="6" w:space="0" w:color="000000"/>
              <w:bottom w:val="single" w:sz="6" w:space="0" w:color="000000"/>
              <w:right w:val="single" w:sz="6" w:space="0" w:color="000000"/>
            </w:tcBorders>
            <w:shd w:val="clear" w:color="auto" w:fill="auto"/>
          </w:tcPr>
          <w:p w14:paraId="07AC3BD6" w14:textId="77777777" w:rsidR="00740FE9" w:rsidRPr="00420C63" w:rsidRDefault="00E52012">
            <w:pPr>
              <w:pStyle w:val="TableText"/>
              <w:rPr>
                <w:rFonts w:ascii="Huawei Sans" w:hAnsi="Huawei Sans" w:cs="Huawei Sans"/>
              </w:rPr>
            </w:pPr>
            <w:r w:rsidRPr="00420C63">
              <w:rPr>
                <w:rFonts w:ascii="Huawei Sans" w:hAnsi="Huawei Sans" w:cs="Huawei Sans"/>
              </w:rPr>
              <w:t>R410a</w:t>
            </w:r>
          </w:p>
        </w:tc>
      </w:tr>
      <w:tr w:rsidR="004E52E3" w:rsidRPr="00420C63" w14:paraId="5D5AD566" w14:textId="77777777" w:rsidTr="004E52E3">
        <w:tc>
          <w:tcPr>
            <w:tcW w:w="1119" w:type="pct"/>
            <w:vMerge/>
            <w:shd w:val="clear" w:color="auto" w:fill="auto"/>
          </w:tcPr>
          <w:p w14:paraId="510169CB"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3E446E2F" w14:textId="77777777" w:rsidR="00740FE9" w:rsidRPr="00420C63" w:rsidRDefault="00E52012">
            <w:pPr>
              <w:pStyle w:val="TableText"/>
              <w:rPr>
                <w:rFonts w:ascii="Huawei Sans" w:hAnsi="Huawei Sans" w:cs="Huawei Sans"/>
              </w:rPr>
            </w:pPr>
            <w:r w:rsidRPr="00420C63">
              <w:rPr>
                <w:rFonts w:ascii="Huawei Sans" w:hAnsi="Huawei Sans" w:cs="Huawei Sans"/>
              </w:rPr>
              <w:t>Plage de contrôle de la température</w:t>
            </w:r>
          </w:p>
        </w:tc>
        <w:tc>
          <w:tcPr>
            <w:tcW w:w="2797" w:type="pct"/>
            <w:tcBorders>
              <w:top w:val="single" w:sz="6" w:space="0" w:color="000000"/>
              <w:bottom w:val="single" w:sz="6" w:space="0" w:color="000000"/>
              <w:right w:val="single" w:sz="6" w:space="0" w:color="000000"/>
            </w:tcBorders>
            <w:shd w:val="clear" w:color="auto" w:fill="auto"/>
          </w:tcPr>
          <w:p w14:paraId="6243C7F4" w14:textId="77777777" w:rsidR="00740FE9" w:rsidRPr="00420C63" w:rsidRDefault="00D02E1C">
            <w:pPr>
              <w:pStyle w:val="TableText"/>
              <w:rPr>
                <w:rFonts w:ascii="Huawei Sans" w:hAnsi="Huawei Sans" w:cs="Huawei Sans"/>
              </w:rPr>
            </w:pPr>
            <w:r w:rsidRPr="00420C63">
              <w:rPr>
                <w:rFonts w:ascii="Huawei Sans" w:hAnsi="Huawei Sans" w:cs="Huawei Sans"/>
              </w:rPr>
              <w:t>18 à 27 °C</w:t>
            </w:r>
          </w:p>
        </w:tc>
      </w:tr>
      <w:tr w:rsidR="004E52E3" w:rsidRPr="00420C63" w14:paraId="52ED63C5" w14:textId="77777777" w:rsidTr="004E52E3">
        <w:tc>
          <w:tcPr>
            <w:tcW w:w="1119" w:type="pct"/>
            <w:vMerge w:val="restart"/>
            <w:tcBorders>
              <w:top w:val="single" w:sz="6" w:space="0" w:color="000000"/>
              <w:bottom w:val="single" w:sz="6" w:space="0" w:color="000000"/>
              <w:right w:val="single" w:sz="6" w:space="0" w:color="000000"/>
            </w:tcBorders>
            <w:shd w:val="clear" w:color="auto" w:fill="auto"/>
          </w:tcPr>
          <w:p w14:paraId="00B98A44" w14:textId="77777777" w:rsidR="00740FE9" w:rsidRPr="00420C63" w:rsidRDefault="00E52012">
            <w:pPr>
              <w:pStyle w:val="TableText"/>
              <w:rPr>
                <w:rFonts w:ascii="Huawei Sans" w:hAnsi="Huawei Sans" w:cs="Huawei Sans"/>
              </w:rPr>
            </w:pPr>
            <w:r w:rsidRPr="00420C63">
              <w:rPr>
                <w:rFonts w:ascii="Huawei Sans" w:hAnsi="Huawei Sans" w:cs="Huawei Sans"/>
              </w:rPr>
              <w:t>Extincteur d'incendie</w:t>
            </w:r>
          </w:p>
        </w:tc>
        <w:tc>
          <w:tcPr>
            <w:tcW w:w="1084" w:type="pct"/>
            <w:tcBorders>
              <w:top w:val="single" w:sz="6" w:space="0" w:color="000000"/>
              <w:bottom w:val="single" w:sz="6" w:space="0" w:color="000000"/>
              <w:right w:val="single" w:sz="6" w:space="0" w:color="000000"/>
            </w:tcBorders>
            <w:shd w:val="clear" w:color="auto" w:fill="auto"/>
          </w:tcPr>
          <w:p w14:paraId="68FA0EDE" w14:textId="77777777" w:rsidR="00740FE9" w:rsidRPr="00420C63" w:rsidRDefault="00E52012">
            <w:pPr>
              <w:pStyle w:val="TableText"/>
              <w:rPr>
                <w:rFonts w:ascii="Huawei Sans" w:hAnsi="Huawei Sans" w:cs="Huawei Sans"/>
              </w:rPr>
            </w:pPr>
            <w:r w:rsidRPr="00420C63">
              <w:rPr>
                <w:rFonts w:ascii="Huawei Sans" w:hAnsi="Huawei Sans" w:cs="Huawei Sans"/>
              </w:rPr>
              <w:t>Type</w:t>
            </w:r>
          </w:p>
        </w:tc>
        <w:tc>
          <w:tcPr>
            <w:tcW w:w="2797" w:type="pct"/>
            <w:tcBorders>
              <w:top w:val="single" w:sz="6" w:space="0" w:color="000000"/>
              <w:bottom w:val="single" w:sz="6" w:space="0" w:color="000000"/>
              <w:right w:val="single" w:sz="6" w:space="0" w:color="000000"/>
            </w:tcBorders>
            <w:shd w:val="clear" w:color="auto" w:fill="auto"/>
          </w:tcPr>
          <w:p w14:paraId="5C195561" w14:textId="4DD0AAE8" w:rsidR="00740FE9" w:rsidRPr="00420C63" w:rsidRDefault="00E52012">
            <w:pPr>
              <w:pStyle w:val="TableText"/>
              <w:rPr>
                <w:rFonts w:ascii="Huawei Sans" w:hAnsi="Huawei Sans" w:cs="Huawei Sans"/>
              </w:rPr>
            </w:pPr>
            <w:r w:rsidRPr="00420C63">
              <w:rPr>
                <w:rFonts w:ascii="Huawei Sans" w:hAnsi="Huawei Sans" w:cs="Huawei Sans"/>
              </w:rPr>
              <w:t>Extinction d'incendie manuelle en configuration standard, extinction d'incendie automatique en version CE</w:t>
            </w:r>
            <w:r w:rsidR="002566A5" w:rsidRPr="00420C63">
              <w:rPr>
                <w:rFonts w:ascii="Huawei Sans" w:hAnsi="Huawei Sans" w:cs="Huawei Sans"/>
              </w:rPr>
              <w:t>.</w:t>
            </w:r>
          </w:p>
        </w:tc>
      </w:tr>
      <w:tr w:rsidR="004E52E3" w:rsidRPr="00420C63" w14:paraId="2AB0CC1D" w14:textId="77777777" w:rsidTr="004E52E3">
        <w:tc>
          <w:tcPr>
            <w:tcW w:w="1119" w:type="pct"/>
            <w:vMerge/>
            <w:shd w:val="clear" w:color="auto" w:fill="auto"/>
          </w:tcPr>
          <w:p w14:paraId="78196E3B"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02A6BC55" w14:textId="37EC8CEB" w:rsidR="00740FE9" w:rsidRPr="00420C63" w:rsidRDefault="00E52012">
            <w:pPr>
              <w:pStyle w:val="TableText"/>
              <w:rPr>
                <w:rFonts w:ascii="Huawei Sans" w:hAnsi="Huawei Sans" w:cs="Huawei Sans"/>
              </w:rPr>
            </w:pPr>
            <w:r w:rsidRPr="00420C63">
              <w:rPr>
                <w:rFonts w:ascii="Huawei Sans" w:hAnsi="Huawei Sans" w:cs="Huawei Sans"/>
              </w:rPr>
              <w:t>Signal d'alarme sonore/</w:t>
            </w:r>
            <w:r w:rsidR="004E52E3" w:rsidRPr="00420C63">
              <w:rPr>
                <w:rFonts w:ascii="Huawei Sans" w:hAnsi="Huawei Sans" w:cs="Huawei Sans"/>
              </w:rPr>
              <w:br/>
            </w:r>
            <w:r w:rsidRPr="00420C63">
              <w:rPr>
                <w:rFonts w:ascii="Huawei Sans" w:hAnsi="Huawei Sans" w:cs="Huawei Sans"/>
              </w:rPr>
              <w:t>lumineux</w:t>
            </w:r>
          </w:p>
        </w:tc>
        <w:tc>
          <w:tcPr>
            <w:tcW w:w="2797" w:type="pct"/>
            <w:tcBorders>
              <w:top w:val="single" w:sz="6" w:space="0" w:color="000000"/>
              <w:bottom w:val="single" w:sz="6" w:space="0" w:color="000000"/>
              <w:right w:val="single" w:sz="6" w:space="0" w:color="000000"/>
            </w:tcBorders>
            <w:shd w:val="clear" w:color="auto" w:fill="auto"/>
          </w:tcPr>
          <w:p w14:paraId="5193B5C3" w14:textId="77777777" w:rsidR="00740FE9" w:rsidRPr="00420C63" w:rsidRDefault="00E52012">
            <w:pPr>
              <w:pStyle w:val="TableText"/>
              <w:rPr>
                <w:rFonts w:ascii="Huawei Sans" w:hAnsi="Huawei Sans" w:cs="Huawei Sans"/>
              </w:rPr>
            </w:pPr>
            <w:r w:rsidRPr="00420C63">
              <w:rPr>
                <w:rFonts w:ascii="Huawei Sans" w:hAnsi="Huawei Sans" w:cs="Huawei Sans"/>
              </w:rPr>
              <w:t>Surveillance et détection automatiques et prise en charge du signal d'alarme incendie sonore/lumineux.</w:t>
            </w:r>
          </w:p>
        </w:tc>
      </w:tr>
      <w:tr w:rsidR="004E52E3" w:rsidRPr="00420C63" w14:paraId="13AB57BC" w14:textId="77777777" w:rsidTr="004E52E3">
        <w:tc>
          <w:tcPr>
            <w:tcW w:w="1119" w:type="pct"/>
            <w:vMerge/>
            <w:shd w:val="clear" w:color="auto" w:fill="auto"/>
          </w:tcPr>
          <w:p w14:paraId="5B934FF2"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3D6EE7D5" w14:textId="77777777" w:rsidR="00740FE9" w:rsidRPr="00420C63" w:rsidRDefault="00E52012">
            <w:pPr>
              <w:pStyle w:val="TableText"/>
              <w:rPr>
                <w:rFonts w:ascii="Huawei Sans" w:hAnsi="Huawei Sans" w:cs="Huawei Sans"/>
              </w:rPr>
            </w:pPr>
            <w:r w:rsidRPr="00420C63">
              <w:rPr>
                <w:rFonts w:ascii="Huawei Sans" w:hAnsi="Huawei Sans" w:cs="Huawei Sans"/>
              </w:rPr>
              <w:t>Détection</w:t>
            </w:r>
          </w:p>
        </w:tc>
        <w:tc>
          <w:tcPr>
            <w:tcW w:w="2797" w:type="pct"/>
            <w:tcBorders>
              <w:top w:val="single" w:sz="6" w:space="0" w:color="000000"/>
              <w:bottom w:val="single" w:sz="6" w:space="0" w:color="000000"/>
              <w:right w:val="single" w:sz="6" w:space="0" w:color="000000"/>
            </w:tcBorders>
            <w:shd w:val="clear" w:color="auto" w:fill="auto"/>
          </w:tcPr>
          <w:p w14:paraId="62C0A5F3" w14:textId="08E6EBB7" w:rsidR="00740FE9" w:rsidRPr="00420C63" w:rsidRDefault="00E52012">
            <w:pPr>
              <w:pStyle w:val="TableText"/>
              <w:rPr>
                <w:rFonts w:ascii="Huawei Sans" w:hAnsi="Huawei Sans" w:cs="Huawei Sans"/>
              </w:rPr>
            </w:pPr>
            <w:r w:rsidRPr="00420C63">
              <w:rPr>
                <w:rFonts w:ascii="Huawei Sans" w:hAnsi="Huawei Sans" w:cs="Huawei Sans"/>
              </w:rPr>
              <w:t>Le gaz est libéré lorsque les conditions d'alarme double sont respectées.</w:t>
            </w:r>
          </w:p>
        </w:tc>
      </w:tr>
      <w:tr w:rsidR="004E52E3" w:rsidRPr="00420C63" w14:paraId="0A7E6AAB" w14:textId="77777777" w:rsidTr="004E52E3">
        <w:tc>
          <w:tcPr>
            <w:tcW w:w="1119" w:type="pct"/>
            <w:vMerge/>
            <w:shd w:val="clear" w:color="auto" w:fill="auto"/>
          </w:tcPr>
          <w:p w14:paraId="2F5195D3"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67ED80EA" w14:textId="77777777" w:rsidR="00740FE9" w:rsidRPr="00420C63" w:rsidRDefault="00E52012">
            <w:pPr>
              <w:pStyle w:val="TableText"/>
              <w:rPr>
                <w:rFonts w:ascii="Huawei Sans" w:hAnsi="Huawei Sans" w:cs="Huawei Sans"/>
              </w:rPr>
            </w:pPr>
            <w:r w:rsidRPr="00420C63">
              <w:rPr>
                <w:rFonts w:ascii="Huawei Sans" w:hAnsi="Huawei Sans" w:cs="Huawei Sans"/>
              </w:rPr>
              <w:t>Agent d'extinction</w:t>
            </w:r>
          </w:p>
        </w:tc>
        <w:tc>
          <w:tcPr>
            <w:tcW w:w="2797" w:type="pct"/>
            <w:tcBorders>
              <w:top w:val="single" w:sz="6" w:space="0" w:color="000000"/>
              <w:bottom w:val="single" w:sz="6" w:space="0" w:color="000000"/>
              <w:right w:val="single" w:sz="6" w:space="0" w:color="000000"/>
            </w:tcBorders>
            <w:shd w:val="clear" w:color="auto" w:fill="auto"/>
          </w:tcPr>
          <w:p w14:paraId="1D7772DE" w14:textId="77777777" w:rsidR="00740FE9" w:rsidRPr="00420C63" w:rsidRDefault="00E52012" w:rsidP="000D644A">
            <w:pPr>
              <w:pStyle w:val="TableText"/>
              <w:rPr>
                <w:rFonts w:ascii="Huawei Sans" w:hAnsi="Huawei Sans" w:cs="Huawei Sans"/>
              </w:rPr>
            </w:pPr>
            <w:r w:rsidRPr="00420C63">
              <w:rPr>
                <w:rFonts w:ascii="Huawei Sans" w:hAnsi="Huawei Sans" w:cs="Huawei Sans"/>
              </w:rPr>
              <w:t xml:space="preserve">FK-5-1-12 </w:t>
            </w:r>
            <w:commentRangeStart w:id="13"/>
            <w:r w:rsidRPr="00420C63">
              <w:rPr>
                <w:rFonts w:ascii="Huawei Sans" w:hAnsi="Huawei Sans" w:cs="Huawei Sans"/>
              </w:rPr>
              <w:t>(Novec1230)</w:t>
            </w:r>
            <w:commentRangeEnd w:id="13"/>
            <w:r w:rsidR="00087CD3">
              <w:rPr>
                <w:rStyle w:val="af3"/>
                <w:snapToGrid/>
                <w:kern w:val="2"/>
              </w:rPr>
              <w:commentReference w:id="13"/>
            </w:r>
            <w:r w:rsidRPr="00420C63">
              <w:rPr>
                <w:rFonts w:ascii="Huawei Sans" w:hAnsi="Huawei Sans" w:cs="Huawei Sans"/>
              </w:rPr>
              <w:t xml:space="preserve"> </w:t>
            </w:r>
          </w:p>
        </w:tc>
      </w:tr>
      <w:tr w:rsidR="004E52E3" w:rsidRPr="00420C63" w14:paraId="529D32E3" w14:textId="77777777" w:rsidTr="004E52E3">
        <w:tc>
          <w:tcPr>
            <w:tcW w:w="1119" w:type="pct"/>
            <w:vMerge w:val="restart"/>
            <w:tcBorders>
              <w:top w:val="single" w:sz="6" w:space="0" w:color="000000"/>
              <w:bottom w:val="single" w:sz="6" w:space="0" w:color="000000"/>
              <w:right w:val="single" w:sz="6" w:space="0" w:color="000000"/>
            </w:tcBorders>
            <w:shd w:val="clear" w:color="auto" w:fill="auto"/>
          </w:tcPr>
          <w:p w14:paraId="2ECEE88E" w14:textId="77777777" w:rsidR="00740FE9" w:rsidRPr="00420C63" w:rsidRDefault="00E52012">
            <w:pPr>
              <w:pStyle w:val="TableText"/>
              <w:rPr>
                <w:rFonts w:ascii="Huawei Sans" w:hAnsi="Huawei Sans" w:cs="Huawei Sans"/>
              </w:rPr>
            </w:pPr>
            <w:r w:rsidRPr="00420C63">
              <w:rPr>
                <w:rFonts w:ascii="Huawei Sans" w:hAnsi="Huawei Sans" w:cs="Huawei Sans"/>
              </w:rPr>
              <w:t>Surveillance</w:t>
            </w:r>
          </w:p>
        </w:tc>
        <w:tc>
          <w:tcPr>
            <w:tcW w:w="1084" w:type="pct"/>
            <w:tcBorders>
              <w:top w:val="single" w:sz="6" w:space="0" w:color="000000"/>
              <w:bottom w:val="single" w:sz="6" w:space="0" w:color="000000"/>
              <w:right w:val="single" w:sz="6" w:space="0" w:color="000000"/>
            </w:tcBorders>
            <w:shd w:val="clear" w:color="auto" w:fill="auto"/>
          </w:tcPr>
          <w:p w14:paraId="52BC5F89" w14:textId="77777777" w:rsidR="00740FE9" w:rsidRPr="00420C63" w:rsidRDefault="00E52012">
            <w:pPr>
              <w:pStyle w:val="TableText"/>
              <w:rPr>
                <w:rFonts w:ascii="Huawei Sans" w:hAnsi="Huawei Sans" w:cs="Huawei Sans"/>
              </w:rPr>
            </w:pPr>
            <w:r w:rsidRPr="00420C63">
              <w:rPr>
                <w:rFonts w:ascii="Huawei Sans" w:hAnsi="Huawei Sans" w:cs="Huawei Sans"/>
              </w:rPr>
              <w:t>Caméra</w:t>
            </w:r>
          </w:p>
        </w:tc>
        <w:tc>
          <w:tcPr>
            <w:tcW w:w="2797" w:type="pct"/>
            <w:tcBorders>
              <w:top w:val="single" w:sz="6" w:space="0" w:color="000000"/>
              <w:bottom w:val="single" w:sz="6" w:space="0" w:color="000000"/>
              <w:right w:val="single" w:sz="6" w:space="0" w:color="000000"/>
            </w:tcBorders>
            <w:shd w:val="clear" w:color="auto" w:fill="auto"/>
          </w:tcPr>
          <w:p w14:paraId="1FA9DD58" w14:textId="77777777" w:rsidR="00740FE9" w:rsidRPr="00420C63" w:rsidRDefault="00E52012">
            <w:pPr>
              <w:pStyle w:val="TableText"/>
              <w:rPr>
                <w:rFonts w:ascii="Huawei Sans" w:hAnsi="Huawei Sans" w:cs="Huawei Sans"/>
              </w:rPr>
            </w:pPr>
            <w:r w:rsidRPr="00420C63">
              <w:rPr>
                <w:rFonts w:ascii="Huawei Sans" w:hAnsi="Huawei Sans" w:cs="Huawei Sans"/>
              </w:rPr>
              <w:t>Caméra réseau</w:t>
            </w:r>
          </w:p>
        </w:tc>
      </w:tr>
      <w:tr w:rsidR="004E52E3" w:rsidRPr="00420C63" w14:paraId="00D2AF60" w14:textId="77777777" w:rsidTr="004E52E3">
        <w:tc>
          <w:tcPr>
            <w:tcW w:w="1119" w:type="pct"/>
            <w:vMerge/>
            <w:shd w:val="clear" w:color="auto" w:fill="auto"/>
          </w:tcPr>
          <w:p w14:paraId="73B617F6" w14:textId="77777777" w:rsidR="00740FE9" w:rsidRPr="00420C63" w:rsidRDefault="00740FE9">
            <w:pPr>
              <w:pStyle w:val="TableText"/>
              <w:rPr>
                <w:rFonts w:ascii="Huawei Sans" w:hAnsi="Huawei Sans" w:cs="Huawei Sans"/>
              </w:rPr>
            </w:pPr>
          </w:p>
        </w:tc>
        <w:tc>
          <w:tcPr>
            <w:tcW w:w="1084" w:type="pct"/>
            <w:vMerge w:val="restart"/>
            <w:tcBorders>
              <w:top w:val="single" w:sz="6" w:space="0" w:color="000000"/>
              <w:bottom w:val="single" w:sz="6" w:space="0" w:color="000000"/>
              <w:right w:val="single" w:sz="6" w:space="0" w:color="000000"/>
            </w:tcBorders>
            <w:shd w:val="clear" w:color="auto" w:fill="auto"/>
          </w:tcPr>
          <w:p w14:paraId="2BC22EFB" w14:textId="77777777" w:rsidR="00740FE9" w:rsidRPr="00420C63" w:rsidRDefault="00E52012">
            <w:pPr>
              <w:pStyle w:val="TableText"/>
              <w:rPr>
                <w:rFonts w:ascii="Huawei Sans" w:hAnsi="Huawei Sans" w:cs="Huawei Sans"/>
              </w:rPr>
            </w:pPr>
            <w:r w:rsidRPr="00420C63">
              <w:rPr>
                <w:rFonts w:ascii="Huawei Sans" w:hAnsi="Huawei Sans" w:cs="Huawei Sans"/>
              </w:rPr>
              <w:t>Fonction de gestion</w:t>
            </w:r>
          </w:p>
        </w:tc>
        <w:tc>
          <w:tcPr>
            <w:tcW w:w="2797" w:type="pct"/>
            <w:tcBorders>
              <w:top w:val="single" w:sz="6" w:space="0" w:color="000000"/>
              <w:bottom w:val="single" w:sz="6" w:space="0" w:color="000000"/>
              <w:right w:val="single" w:sz="6" w:space="0" w:color="000000"/>
            </w:tcBorders>
            <w:shd w:val="clear" w:color="auto" w:fill="auto"/>
          </w:tcPr>
          <w:p w14:paraId="53911B57" w14:textId="575C9781" w:rsidR="00740FE9" w:rsidRPr="00420C63" w:rsidRDefault="00E52012">
            <w:pPr>
              <w:pStyle w:val="TableText"/>
              <w:rPr>
                <w:rFonts w:ascii="Huawei Sans" w:hAnsi="Huawei Sans" w:cs="Huawei Sans"/>
              </w:rPr>
            </w:pPr>
            <w:r w:rsidRPr="00420C63">
              <w:rPr>
                <w:rFonts w:ascii="Huawei Sans" w:hAnsi="Huawei Sans" w:cs="Huawei Sans"/>
              </w:rPr>
              <w:t xml:space="preserve">Surveillance de la température interne, du </w:t>
            </w:r>
            <w:r w:rsidRPr="00420C63">
              <w:rPr>
                <w:rFonts w:ascii="Huawei Sans" w:hAnsi="Huawei Sans" w:cs="Huawei Sans"/>
                <w:spacing w:val="-6"/>
              </w:rPr>
              <w:t xml:space="preserve">système de contrôle de l'humidité, du système </w:t>
            </w:r>
            <w:r w:rsidRPr="00420C63">
              <w:rPr>
                <w:rFonts w:ascii="Huawei Sans" w:hAnsi="Huawei Sans" w:cs="Huawei Sans"/>
              </w:rPr>
              <w:t xml:space="preserve">de contrôle et de détection d'incendie, du système de contrôle d'accès, du système de refroidissement et du système de </w:t>
            </w:r>
            <w:r w:rsidR="002566A5" w:rsidRPr="00420C63">
              <w:rPr>
                <w:rFonts w:ascii="Huawei Sans" w:hAnsi="Huawei Sans" w:cs="Huawei Sans"/>
              </w:rPr>
              <w:t>distribution électrique</w:t>
            </w:r>
            <w:r w:rsidRPr="00420C63">
              <w:rPr>
                <w:rFonts w:ascii="Huawei Sans" w:hAnsi="Huawei Sans" w:cs="Huawei Sans"/>
              </w:rPr>
              <w:t xml:space="preserve"> en temps réel.</w:t>
            </w:r>
          </w:p>
        </w:tc>
      </w:tr>
      <w:tr w:rsidR="004E52E3" w:rsidRPr="00420C63" w14:paraId="3B5A99D3" w14:textId="77777777" w:rsidTr="004E52E3">
        <w:tc>
          <w:tcPr>
            <w:tcW w:w="1119" w:type="pct"/>
            <w:vMerge/>
            <w:shd w:val="clear" w:color="auto" w:fill="auto"/>
          </w:tcPr>
          <w:p w14:paraId="2D9EB664" w14:textId="77777777" w:rsidR="00740FE9" w:rsidRPr="00420C63" w:rsidRDefault="00740FE9">
            <w:pPr>
              <w:pStyle w:val="TableText"/>
              <w:rPr>
                <w:rFonts w:ascii="Huawei Sans" w:hAnsi="Huawei Sans" w:cs="Huawei Sans"/>
              </w:rPr>
            </w:pPr>
          </w:p>
        </w:tc>
        <w:tc>
          <w:tcPr>
            <w:tcW w:w="1084" w:type="pct"/>
            <w:vMerge/>
            <w:shd w:val="clear" w:color="auto" w:fill="auto"/>
          </w:tcPr>
          <w:p w14:paraId="3CC7DCDE" w14:textId="77777777" w:rsidR="00740FE9" w:rsidRPr="00420C63" w:rsidRDefault="00740FE9">
            <w:pPr>
              <w:pStyle w:val="TableText"/>
              <w:rPr>
                <w:rFonts w:ascii="Huawei Sans" w:hAnsi="Huawei Sans" w:cs="Huawei Sans"/>
              </w:rPr>
            </w:pPr>
          </w:p>
        </w:tc>
        <w:tc>
          <w:tcPr>
            <w:tcW w:w="2797" w:type="pct"/>
            <w:tcBorders>
              <w:top w:val="single" w:sz="6" w:space="0" w:color="000000"/>
              <w:bottom w:val="single" w:sz="6" w:space="0" w:color="000000"/>
              <w:right w:val="single" w:sz="6" w:space="0" w:color="000000"/>
            </w:tcBorders>
            <w:shd w:val="clear" w:color="auto" w:fill="auto"/>
          </w:tcPr>
          <w:p w14:paraId="5A70FB03" w14:textId="162D195D" w:rsidR="00740FE9" w:rsidRPr="00420C63" w:rsidRDefault="00E52012">
            <w:pPr>
              <w:pStyle w:val="TableText"/>
              <w:rPr>
                <w:rFonts w:ascii="Huawei Sans" w:hAnsi="Huawei Sans" w:cs="Huawei Sans"/>
              </w:rPr>
            </w:pPr>
            <w:r w:rsidRPr="00420C63">
              <w:rPr>
                <w:rFonts w:ascii="Huawei Sans" w:hAnsi="Huawei Sans" w:cs="Huawei Sans"/>
              </w:rPr>
              <w:t>Prise en charge des opérations d'exploitation et maintenance à partir de l'application mobile, ainsi que du contrôle à distance sans surveillance</w:t>
            </w:r>
            <w:r w:rsidR="002566A5" w:rsidRPr="00420C63">
              <w:rPr>
                <w:rFonts w:ascii="Huawei Sans" w:hAnsi="Huawei Sans" w:cs="Huawei Sans"/>
              </w:rPr>
              <w:t>.</w:t>
            </w:r>
          </w:p>
        </w:tc>
      </w:tr>
      <w:tr w:rsidR="004E52E3" w:rsidRPr="00420C63" w14:paraId="167FEA3C" w14:textId="77777777" w:rsidTr="004E52E3">
        <w:tc>
          <w:tcPr>
            <w:tcW w:w="1119" w:type="pct"/>
            <w:vMerge/>
            <w:shd w:val="clear" w:color="auto" w:fill="auto"/>
          </w:tcPr>
          <w:p w14:paraId="1DCC1789" w14:textId="77777777" w:rsidR="00740FE9" w:rsidRPr="00420C63" w:rsidRDefault="00740FE9">
            <w:pPr>
              <w:pStyle w:val="TableText"/>
              <w:rPr>
                <w:rFonts w:ascii="Huawei Sans" w:hAnsi="Huawei Sans" w:cs="Huawei Sans"/>
              </w:rPr>
            </w:pPr>
          </w:p>
        </w:tc>
        <w:tc>
          <w:tcPr>
            <w:tcW w:w="1084" w:type="pct"/>
            <w:vMerge/>
            <w:shd w:val="clear" w:color="auto" w:fill="auto"/>
          </w:tcPr>
          <w:p w14:paraId="39AF9B1E" w14:textId="77777777" w:rsidR="00740FE9" w:rsidRPr="00420C63" w:rsidRDefault="00740FE9">
            <w:pPr>
              <w:pStyle w:val="TableText"/>
              <w:rPr>
                <w:rFonts w:ascii="Huawei Sans" w:hAnsi="Huawei Sans" w:cs="Huawei Sans"/>
              </w:rPr>
            </w:pPr>
          </w:p>
        </w:tc>
        <w:tc>
          <w:tcPr>
            <w:tcW w:w="2797" w:type="pct"/>
            <w:tcBorders>
              <w:top w:val="single" w:sz="6" w:space="0" w:color="000000"/>
              <w:bottom w:val="single" w:sz="6" w:space="0" w:color="000000"/>
              <w:right w:val="single" w:sz="6" w:space="0" w:color="000000"/>
            </w:tcBorders>
            <w:shd w:val="clear" w:color="auto" w:fill="auto"/>
          </w:tcPr>
          <w:p w14:paraId="20DE9828" w14:textId="33D07AC6" w:rsidR="00740FE9" w:rsidRPr="00420C63" w:rsidRDefault="00E52012">
            <w:pPr>
              <w:pStyle w:val="TableText"/>
              <w:rPr>
                <w:rFonts w:ascii="Huawei Sans" w:hAnsi="Huawei Sans" w:cs="Huawei Sans"/>
              </w:rPr>
            </w:pPr>
            <w:r w:rsidRPr="00420C63">
              <w:rPr>
                <w:rFonts w:ascii="Huawei Sans" w:hAnsi="Huawei Sans" w:cs="Huawei Sans"/>
              </w:rPr>
              <w:t xml:space="preserve">Tous les systèmes </w:t>
            </w:r>
            <w:r w:rsidR="002566A5" w:rsidRPr="00420C63">
              <w:rPr>
                <w:rFonts w:ascii="Huawei Sans" w:hAnsi="Huawei Sans" w:cs="Huawei Sans"/>
              </w:rPr>
              <w:t>d'alimentation électrique</w:t>
            </w:r>
            <w:r w:rsidRPr="00420C63">
              <w:rPr>
                <w:rFonts w:ascii="Huawei Sans" w:hAnsi="Huawei Sans" w:cs="Huawei Sans"/>
              </w:rPr>
              <w:t xml:space="preserve"> de secours sont connectés à l'aide de ports FE ou de contacts secs programmables.</w:t>
            </w:r>
          </w:p>
        </w:tc>
      </w:tr>
      <w:tr w:rsidR="004E52E3" w:rsidRPr="00420C63" w14:paraId="7B0BAE6F" w14:textId="77777777" w:rsidTr="004E52E3">
        <w:tc>
          <w:tcPr>
            <w:tcW w:w="1119" w:type="pct"/>
            <w:vMerge w:val="restart"/>
            <w:tcBorders>
              <w:top w:val="single" w:sz="6" w:space="0" w:color="000000"/>
              <w:bottom w:val="single" w:sz="6" w:space="0" w:color="000000"/>
              <w:right w:val="single" w:sz="6" w:space="0" w:color="000000"/>
            </w:tcBorders>
            <w:shd w:val="clear" w:color="auto" w:fill="auto"/>
          </w:tcPr>
          <w:p w14:paraId="4449C003" w14:textId="77777777" w:rsidR="00740FE9" w:rsidRPr="00420C63" w:rsidRDefault="00E52012">
            <w:pPr>
              <w:pStyle w:val="TableText"/>
              <w:rPr>
                <w:rFonts w:ascii="Huawei Sans" w:hAnsi="Huawei Sans" w:cs="Huawei Sans"/>
              </w:rPr>
            </w:pPr>
            <w:r w:rsidRPr="00420C63">
              <w:rPr>
                <w:rFonts w:ascii="Huawei Sans" w:hAnsi="Huawei Sans" w:cs="Huawei Sans"/>
              </w:rPr>
              <w:t>Structure</w:t>
            </w:r>
          </w:p>
        </w:tc>
        <w:tc>
          <w:tcPr>
            <w:tcW w:w="1084" w:type="pct"/>
            <w:tcBorders>
              <w:top w:val="single" w:sz="6" w:space="0" w:color="000000"/>
              <w:bottom w:val="single" w:sz="6" w:space="0" w:color="000000"/>
              <w:right w:val="single" w:sz="6" w:space="0" w:color="000000"/>
            </w:tcBorders>
            <w:shd w:val="clear" w:color="auto" w:fill="auto"/>
          </w:tcPr>
          <w:p w14:paraId="5C58001D" w14:textId="7A0FFDDD" w:rsidR="00740FE9" w:rsidRPr="00420C63" w:rsidRDefault="00E52012">
            <w:pPr>
              <w:pStyle w:val="TableText"/>
              <w:rPr>
                <w:rFonts w:ascii="Huawei Sans" w:hAnsi="Huawei Sans" w:cs="Huawei Sans"/>
              </w:rPr>
            </w:pPr>
            <w:r w:rsidRPr="00420C63">
              <w:rPr>
                <w:rFonts w:ascii="Huawei Sans" w:hAnsi="Huawei Sans" w:cs="Huawei Sans"/>
              </w:rPr>
              <w:t xml:space="preserve">Dimensions </w:t>
            </w:r>
            <w:r w:rsidR="008D1B7B" w:rsidRPr="00420C63">
              <w:rPr>
                <w:rFonts w:ascii="Huawei Sans" w:hAnsi="Huawei Sans" w:cs="Huawei Sans"/>
              </w:rPr>
              <w:br/>
            </w:r>
            <w:r w:rsidRPr="00420C63">
              <w:rPr>
                <w:rFonts w:ascii="Huawei Sans" w:hAnsi="Huawei Sans" w:cs="Huawei Sans"/>
              </w:rPr>
              <w:t>(H x l x P)</w:t>
            </w:r>
          </w:p>
        </w:tc>
        <w:tc>
          <w:tcPr>
            <w:tcW w:w="2797" w:type="pct"/>
            <w:tcBorders>
              <w:top w:val="single" w:sz="6" w:space="0" w:color="000000"/>
              <w:bottom w:val="single" w:sz="6" w:space="0" w:color="000000"/>
              <w:right w:val="single" w:sz="6" w:space="0" w:color="000000"/>
            </w:tcBorders>
            <w:shd w:val="clear" w:color="auto" w:fill="auto"/>
          </w:tcPr>
          <w:p w14:paraId="37094E40" w14:textId="77777777" w:rsidR="00740FE9" w:rsidRPr="00420C63" w:rsidRDefault="00E52012">
            <w:pPr>
              <w:pStyle w:val="TableText"/>
              <w:rPr>
                <w:rFonts w:ascii="Huawei Sans" w:hAnsi="Huawei Sans" w:cs="Huawei Sans"/>
              </w:rPr>
            </w:pPr>
            <w:r w:rsidRPr="00420C63">
              <w:rPr>
                <w:rFonts w:ascii="Huawei Sans" w:hAnsi="Huawei Sans" w:cs="Huawei Sans"/>
              </w:rPr>
              <w:t>Module préfabriqué d'expédition ISO standard de 20 pi : 2 896 mm x 2 438 mm x 6 058 mm</w:t>
            </w:r>
          </w:p>
        </w:tc>
      </w:tr>
      <w:tr w:rsidR="004E52E3" w:rsidRPr="00420C63" w14:paraId="51FDBAF7" w14:textId="77777777" w:rsidTr="004E52E3">
        <w:tc>
          <w:tcPr>
            <w:tcW w:w="1119" w:type="pct"/>
            <w:vMerge/>
            <w:shd w:val="clear" w:color="auto" w:fill="auto"/>
          </w:tcPr>
          <w:p w14:paraId="0A2FD994"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68BAC2FA" w14:textId="77777777" w:rsidR="00740FE9" w:rsidRPr="00420C63" w:rsidRDefault="00E52012">
            <w:pPr>
              <w:pStyle w:val="TableText"/>
              <w:rPr>
                <w:rFonts w:ascii="Huawei Sans" w:hAnsi="Huawei Sans" w:cs="Huawei Sans"/>
              </w:rPr>
            </w:pPr>
            <w:r w:rsidRPr="00420C63">
              <w:rPr>
                <w:rFonts w:ascii="Huawei Sans" w:hAnsi="Huawei Sans" w:cs="Huawei Sans"/>
              </w:rPr>
              <w:t>Isolation thermique</w:t>
            </w:r>
          </w:p>
        </w:tc>
        <w:tc>
          <w:tcPr>
            <w:tcW w:w="2797" w:type="pct"/>
            <w:tcBorders>
              <w:top w:val="single" w:sz="6" w:space="0" w:color="000000"/>
              <w:bottom w:val="single" w:sz="6" w:space="0" w:color="000000"/>
              <w:right w:val="single" w:sz="6" w:space="0" w:color="000000"/>
            </w:tcBorders>
            <w:shd w:val="clear" w:color="auto" w:fill="auto"/>
          </w:tcPr>
          <w:p w14:paraId="5FD6E435" w14:textId="6FF95A5F" w:rsidR="00740FE9" w:rsidRPr="00420C63" w:rsidRDefault="00E52012">
            <w:pPr>
              <w:pStyle w:val="TableText"/>
              <w:rPr>
                <w:rFonts w:ascii="Huawei Sans" w:hAnsi="Huawei Sans" w:cs="Huawei Sans"/>
              </w:rPr>
            </w:pPr>
            <w:r w:rsidRPr="00420C63">
              <w:rPr>
                <w:rFonts w:ascii="Huawei Sans" w:hAnsi="Huawei Sans" w:cs="Huawei Sans"/>
              </w:rPr>
              <w:t xml:space="preserve">Coefficient de </w:t>
            </w:r>
            <w:r w:rsidR="002566A5" w:rsidRPr="00420C63">
              <w:rPr>
                <w:rFonts w:ascii="Huawei Sans" w:hAnsi="Huawei Sans" w:cs="Huawei Sans"/>
              </w:rPr>
              <w:t>transfert de chaleur</w:t>
            </w:r>
            <w:r w:rsidRPr="00420C63">
              <w:rPr>
                <w:rFonts w:ascii="Huawei Sans" w:hAnsi="Huawei Sans" w:cs="Huawei Sans"/>
              </w:rPr>
              <w:t xml:space="preserve"> global du module préfabriqué ≤ 0,59 W/(m</w:t>
            </w:r>
            <w:r w:rsidRPr="00420C63">
              <w:rPr>
                <w:rFonts w:ascii="Huawei Sans" w:hAnsi="Huawei Sans" w:cs="Huawei Sans"/>
                <w:vertAlign w:val="superscript"/>
              </w:rPr>
              <w:t>2</w:t>
            </w:r>
            <w:r w:rsidRPr="00420C63">
              <w:rPr>
                <w:rFonts w:ascii="Huawei Sans" w:hAnsi="Huawei Sans" w:cs="Huawei Sans"/>
              </w:rPr>
              <w:t>K)</w:t>
            </w:r>
          </w:p>
        </w:tc>
      </w:tr>
      <w:tr w:rsidR="004E52E3" w:rsidRPr="00420C63" w14:paraId="6C1ECE8E" w14:textId="77777777" w:rsidTr="004E52E3">
        <w:tc>
          <w:tcPr>
            <w:tcW w:w="1119" w:type="pct"/>
            <w:vMerge/>
            <w:shd w:val="clear" w:color="auto" w:fill="auto"/>
          </w:tcPr>
          <w:p w14:paraId="0DFA7D49"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5DA50E0B" w14:textId="77777777" w:rsidR="00740FE9" w:rsidRPr="00420C63" w:rsidRDefault="00E52012">
            <w:pPr>
              <w:pStyle w:val="TableText"/>
              <w:rPr>
                <w:rFonts w:ascii="Huawei Sans" w:hAnsi="Huawei Sans" w:cs="Huawei Sans"/>
              </w:rPr>
            </w:pPr>
            <w:r w:rsidRPr="00420C63">
              <w:rPr>
                <w:rFonts w:ascii="Huawei Sans" w:hAnsi="Huawei Sans" w:cs="Huawei Sans"/>
              </w:rPr>
              <w:t>Capacité de charge au plancher</w:t>
            </w:r>
          </w:p>
        </w:tc>
        <w:tc>
          <w:tcPr>
            <w:tcW w:w="2797" w:type="pct"/>
            <w:tcBorders>
              <w:top w:val="single" w:sz="6" w:space="0" w:color="000000"/>
              <w:bottom w:val="single" w:sz="6" w:space="0" w:color="000000"/>
              <w:right w:val="single" w:sz="6" w:space="0" w:color="000000"/>
            </w:tcBorders>
            <w:shd w:val="clear" w:color="auto" w:fill="auto"/>
          </w:tcPr>
          <w:p w14:paraId="2018A280" w14:textId="77777777" w:rsidR="00740FE9" w:rsidRPr="00420C63" w:rsidRDefault="00E52012">
            <w:pPr>
              <w:pStyle w:val="TableText"/>
              <w:rPr>
                <w:rFonts w:ascii="Huawei Sans" w:hAnsi="Huawei Sans" w:cs="Huawei Sans"/>
              </w:rPr>
            </w:pPr>
            <w:r w:rsidRPr="00420C63">
              <w:rPr>
                <w:rFonts w:ascii="Huawei Sans" w:hAnsi="Huawei Sans" w:cs="Huawei Sans"/>
              </w:rPr>
              <w:t>1 500 kg/m</w:t>
            </w:r>
            <w:r w:rsidRPr="00420C63">
              <w:rPr>
                <w:rFonts w:ascii="Huawei Sans" w:hAnsi="Huawei Sans" w:cs="Huawei Sans"/>
                <w:vertAlign w:val="superscript"/>
              </w:rPr>
              <w:t>2</w:t>
            </w:r>
          </w:p>
        </w:tc>
      </w:tr>
      <w:tr w:rsidR="004E52E3" w:rsidRPr="00420C63" w14:paraId="77ADB2F6" w14:textId="77777777" w:rsidTr="004E52E3">
        <w:tc>
          <w:tcPr>
            <w:tcW w:w="1119" w:type="pct"/>
            <w:vMerge/>
            <w:shd w:val="clear" w:color="auto" w:fill="auto"/>
          </w:tcPr>
          <w:p w14:paraId="74E7176B"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607A4B32" w14:textId="77777777" w:rsidR="00740FE9" w:rsidRPr="00420C63" w:rsidRDefault="00E52012">
            <w:pPr>
              <w:pStyle w:val="TableText"/>
              <w:rPr>
                <w:rFonts w:ascii="Huawei Sans" w:hAnsi="Huawei Sans" w:cs="Huawei Sans"/>
              </w:rPr>
            </w:pPr>
            <w:r w:rsidRPr="00420C63">
              <w:rPr>
                <w:rFonts w:ascii="Huawei Sans" w:hAnsi="Huawei Sans" w:cs="Huawei Sans"/>
              </w:rPr>
              <w:t>Sol d'aile</w:t>
            </w:r>
          </w:p>
        </w:tc>
        <w:tc>
          <w:tcPr>
            <w:tcW w:w="2797" w:type="pct"/>
            <w:tcBorders>
              <w:top w:val="single" w:sz="6" w:space="0" w:color="000000"/>
              <w:bottom w:val="single" w:sz="6" w:space="0" w:color="000000"/>
              <w:right w:val="single" w:sz="6" w:space="0" w:color="000000"/>
            </w:tcBorders>
            <w:shd w:val="clear" w:color="auto" w:fill="auto"/>
          </w:tcPr>
          <w:p w14:paraId="4EA3A996" w14:textId="77777777" w:rsidR="00740FE9" w:rsidRPr="00420C63" w:rsidRDefault="00E52012">
            <w:pPr>
              <w:pStyle w:val="TableText"/>
              <w:rPr>
                <w:rFonts w:ascii="Huawei Sans" w:hAnsi="Huawei Sans" w:cs="Huawei Sans"/>
              </w:rPr>
            </w:pPr>
            <w:r w:rsidRPr="00420C63">
              <w:rPr>
                <w:rFonts w:ascii="Huawei Sans" w:hAnsi="Huawei Sans" w:cs="Huawei Sans"/>
              </w:rPr>
              <w:t>Placage antistatique en PVC</w:t>
            </w:r>
          </w:p>
        </w:tc>
      </w:tr>
      <w:tr w:rsidR="004E52E3" w:rsidRPr="00420C63" w14:paraId="42B8B79E" w14:textId="77777777" w:rsidTr="004E52E3">
        <w:tc>
          <w:tcPr>
            <w:tcW w:w="1119" w:type="pct"/>
            <w:vMerge/>
            <w:shd w:val="clear" w:color="auto" w:fill="auto"/>
          </w:tcPr>
          <w:p w14:paraId="5DB76E8B"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6118A8FB" w14:textId="77777777" w:rsidR="00740FE9" w:rsidRPr="00420C63" w:rsidRDefault="00E52012">
            <w:pPr>
              <w:pStyle w:val="TableText"/>
              <w:rPr>
                <w:rFonts w:ascii="Huawei Sans" w:hAnsi="Huawei Sans" w:cs="Huawei Sans"/>
              </w:rPr>
            </w:pPr>
            <w:r w:rsidRPr="00420C63">
              <w:rPr>
                <w:rFonts w:ascii="Huawei Sans" w:hAnsi="Huawei Sans" w:cs="Huawei Sans"/>
              </w:rPr>
              <w:t>Câblage intégré (optionnel)</w:t>
            </w:r>
          </w:p>
        </w:tc>
        <w:tc>
          <w:tcPr>
            <w:tcW w:w="2797" w:type="pct"/>
            <w:tcBorders>
              <w:top w:val="single" w:sz="6" w:space="0" w:color="000000"/>
              <w:bottom w:val="single" w:sz="6" w:space="0" w:color="000000"/>
              <w:right w:val="single" w:sz="6" w:space="0" w:color="000000"/>
            </w:tcBorders>
            <w:shd w:val="clear" w:color="auto" w:fill="auto"/>
          </w:tcPr>
          <w:p w14:paraId="0A1780E6" w14:textId="77777777" w:rsidR="00740FE9" w:rsidRPr="00420C63" w:rsidRDefault="00E52012">
            <w:pPr>
              <w:pStyle w:val="TableText"/>
              <w:rPr>
                <w:rFonts w:ascii="Huawei Sans" w:hAnsi="Huawei Sans" w:cs="Huawei Sans"/>
              </w:rPr>
            </w:pPr>
            <w:r w:rsidRPr="00420C63">
              <w:rPr>
                <w:rFonts w:ascii="Huawei Sans" w:hAnsi="Huawei Sans" w:cs="Huawei Sans"/>
              </w:rPr>
              <w:t>La solution de câblage intégré doit être fournie pour les projets personnalisés.</w:t>
            </w:r>
          </w:p>
        </w:tc>
      </w:tr>
      <w:tr w:rsidR="004E52E3" w:rsidRPr="00420C63" w14:paraId="64757E38" w14:textId="77777777" w:rsidTr="004E52E3">
        <w:tc>
          <w:tcPr>
            <w:tcW w:w="1119" w:type="pct"/>
            <w:vMerge/>
            <w:shd w:val="clear" w:color="auto" w:fill="auto"/>
          </w:tcPr>
          <w:p w14:paraId="43690DDA"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30453BCA" w14:textId="512EA1C1" w:rsidR="00740FE9" w:rsidRPr="00420C63" w:rsidRDefault="002566A5">
            <w:pPr>
              <w:pStyle w:val="TableText"/>
              <w:rPr>
                <w:rFonts w:ascii="Huawei Sans" w:hAnsi="Huawei Sans" w:cs="Huawei Sans"/>
              </w:rPr>
            </w:pPr>
            <w:r w:rsidRPr="00420C63">
              <w:rPr>
                <w:rFonts w:ascii="Huawei Sans" w:hAnsi="Huawei Sans" w:cs="Huawei Sans"/>
              </w:rPr>
              <w:t>Indice IP</w:t>
            </w:r>
          </w:p>
        </w:tc>
        <w:tc>
          <w:tcPr>
            <w:tcW w:w="2797" w:type="pct"/>
            <w:tcBorders>
              <w:top w:val="single" w:sz="6" w:space="0" w:color="000000"/>
              <w:bottom w:val="single" w:sz="6" w:space="0" w:color="000000"/>
              <w:right w:val="single" w:sz="6" w:space="0" w:color="000000"/>
            </w:tcBorders>
            <w:shd w:val="clear" w:color="auto" w:fill="auto"/>
          </w:tcPr>
          <w:p w14:paraId="6B1374D2" w14:textId="77777777" w:rsidR="00740FE9" w:rsidRPr="00420C63" w:rsidRDefault="00E52012" w:rsidP="00D02E1C">
            <w:pPr>
              <w:pStyle w:val="TableText"/>
              <w:rPr>
                <w:rFonts w:ascii="Huawei Sans" w:hAnsi="Huawei Sans" w:cs="Huawei Sans"/>
              </w:rPr>
            </w:pPr>
            <w:r w:rsidRPr="00420C63">
              <w:rPr>
                <w:rFonts w:ascii="Huawei Sans" w:hAnsi="Huawei Sans" w:cs="Huawei Sans"/>
              </w:rPr>
              <w:t>IP55</w:t>
            </w:r>
          </w:p>
        </w:tc>
      </w:tr>
      <w:tr w:rsidR="004E52E3" w:rsidRPr="00420C63" w14:paraId="4B92B50E" w14:textId="77777777" w:rsidTr="004E52E3">
        <w:tc>
          <w:tcPr>
            <w:tcW w:w="1119" w:type="pct"/>
            <w:vMerge/>
            <w:shd w:val="clear" w:color="auto" w:fill="auto"/>
          </w:tcPr>
          <w:p w14:paraId="0A7813C5"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3B9B35D9" w14:textId="77777777" w:rsidR="00740FE9" w:rsidRPr="00420C63" w:rsidRDefault="00E52012">
            <w:pPr>
              <w:pStyle w:val="TableText"/>
              <w:rPr>
                <w:rFonts w:ascii="Huawei Sans" w:hAnsi="Huawei Sans" w:cs="Huawei Sans"/>
              </w:rPr>
            </w:pPr>
            <w:r w:rsidRPr="00420C63">
              <w:rPr>
                <w:rFonts w:ascii="Huawei Sans" w:hAnsi="Huawei Sans" w:cs="Huawei Sans"/>
              </w:rPr>
              <w:t>Mode d'installation</w:t>
            </w:r>
          </w:p>
        </w:tc>
        <w:tc>
          <w:tcPr>
            <w:tcW w:w="2797" w:type="pct"/>
            <w:tcBorders>
              <w:top w:val="single" w:sz="6" w:space="0" w:color="000000"/>
              <w:bottom w:val="single" w:sz="6" w:space="0" w:color="000000"/>
              <w:right w:val="single" w:sz="6" w:space="0" w:color="000000"/>
            </w:tcBorders>
            <w:shd w:val="clear" w:color="auto" w:fill="auto"/>
          </w:tcPr>
          <w:p w14:paraId="4C6D9209" w14:textId="77777777" w:rsidR="00740FE9" w:rsidRPr="00420C63" w:rsidRDefault="00E52012">
            <w:pPr>
              <w:pStyle w:val="TableText"/>
              <w:rPr>
                <w:rFonts w:ascii="Huawei Sans" w:hAnsi="Huawei Sans" w:cs="Huawei Sans"/>
              </w:rPr>
            </w:pPr>
            <w:r w:rsidRPr="00420C63">
              <w:rPr>
                <w:rFonts w:ascii="Huawei Sans" w:hAnsi="Huawei Sans" w:cs="Huawei Sans"/>
              </w:rPr>
              <w:t>Installation directement sur le sol</w:t>
            </w:r>
          </w:p>
          <w:p w14:paraId="228832B2" w14:textId="77777777" w:rsidR="00740FE9" w:rsidRPr="00420C63" w:rsidRDefault="00E52012" w:rsidP="00E52012">
            <w:pPr>
              <w:pStyle w:val="NotesHeadinginTable"/>
              <w:widowControl w:val="0"/>
              <w:rPr>
                <w:rFonts w:ascii="Huawei Sans" w:hAnsi="Huawei Sans" w:cs="Huawei Sans"/>
              </w:rPr>
            </w:pPr>
            <w:r w:rsidRPr="00420C63">
              <w:rPr>
                <w:rFonts w:ascii="Huawei Sans" w:hAnsi="Huawei Sans" w:cs="Huawei Sans"/>
              </w:rPr>
              <w:t>REMARQUE</w:t>
            </w:r>
          </w:p>
          <w:p w14:paraId="5E0D9ED2" w14:textId="77777777" w:rsidR="00740FE9" w:rsidRPr="00420C63" w:rsidRDefault="00E52012">
            <w:pPr>
              <w:pStyle w:val="NotesTextinTable"/>
              <w:rPr>
                <w:rFonts w:ascii="Huawei Sans" w:hAnsi="Huawei Sans" w:cs="Huawei Sans"/>
              </w:rPr>
            </w:pPr>
            <w:r w:rsidRPr="00420C63">
              <w:rPr>
                <w:rFonts w:ascii="Huawei Sans" w:hAnsi="Huawei Sans" w:cs="Huawei Sans"/>
              </w:rPr>
              <w:t>Le module préfabriqué peut également être installé sur une plateforme en béton, en connectant quatre bases en acier de 300 mm de haut à la plateforme en béton à l'aide de boulons M16.</w:t>
            </w:r>
          </w:p>
        </w:tc>
      </w:tr>
      <w:tr w:rsidR="004E52E3" w:rsidRPr="00420C63" w14:paraId="780F6A82" w14:textId="77777777" w:rsidTr="004E52E3">
        <w:tc>
          <w:tcPr>
            <w:tcW w:w="1119" w:type="pct"/>
            <w:vMerge/>
            <w:shd w:val="clear" w:color="auto" w:fill="auto"/>
          </w:tcPr>
          <w:p w14:paraId="5638C0F6"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5A4F8644" w14:textId="77777777" w:rsidR="00740FE9" w:rsidRPr="00420C63" w:rsidRDefault="00E52012">
            <w:pPr>
              <w:pStyle w:val="TableText"/>
              <w:rPr>
                <w:rFonts w:ascii="Huawei Sans" w:hAnsi="Huawei Sans" w:cs="Huawei Sans"/>
              </w:rPr>
            </w:pPr>
            <w:r w:rsidRPr="00420C63">
              <w:rPr>
                <w:rFonts w:ascii="Huawei Sans" w:hAnsi="Huawei Sans" w:cs="Huawei Sans"/>
              </w:rPr>
              <w:t>Poids</w:t>
            </w:r>
          </w:p>
        </w:tc>
        <w:tc>
          <w:tcPr>
            <w:tcW w:w="2797" w:type="pct"/>
            <w:tcBorders>
              <w:top w:val="single" w:sz="6" w:space="0" w:color="000000"/>
              <w:bottom w:val="single" w:sz="6" w:space="0" w:color="000000"/>
              <w:right w:val="single" w:sz="6" w:space="0" w:color="000000"/>
            </w:tcBorders>
            <w:shd w:val="clear" w:color="auto" w:fill="auto"/>
          </w:tcPr>
          <w:p w14:paraId="37DEC3EF" w14:textId="77777777" w:rsidR="00740FE9" w:rsidRPr="00420C63" w:rsidRDefault="00E52012">
            <w:pPr>
              <w:pStyle w:val="TableText"/>
              <w:rPr>
                <w:rFonts w:ascii="Huawei Sans" w:hAnsi="Huawei Sans" w:cs="Huawei Sans"/>
              </w:rPr>
            </w:pPr>
            <w:r w:rsidRPr="00420C63">
              <w:rPr>
                <w:rFonts w:ascii="Huawei Sans" w:hAnsi="Huawei Sans" w:cs="Huawei Sans"/>
              </w:rPr>
              <w:t>Le poids est ≤ 7 500 kg avant la livraison et la capacité portante de charge maximale est ≤ 10 000 kg.</w:t>
            </w:r>
          </w:p>
        </w:tc>
      </w:tr>
      <w:tr w:rsidR="004E52E3" w:rsidRPr="00420C63" w14:paraId="4A8B1C5B" w14:textId="77777777" w:rsidTr="004E52E3">
        <w:tc>
          <w:tcPr>
            <w:tcW w:w="1119" w:type="pct"/>
            <w:vMerge/>
            <w:shd w:val="clear" w:color="auto" w:fill="auto"/>
          </w:tcPr>
          <w:p w14:paraId="0275F065"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01940D37" w14:textId="77777777" w:rsidR="00740FE9" w:rsidRPr="00420C63" w:rsidRDefault="00E52012">
            <w:pPr>
              <w:pStyle w:val="TableText"/>
              <w:rPr>
                <w:rFonts w:ascii="Huawei Sans" w:hAnsi="Huawei Sans" w:cs="Huawei Sans"/>
              </w:rPr>
            </w:pPr>
            <w:r w:rsidRPr="00420C63">
              <w:rPr>
                <w:rFonts w:ascii="Huawei Sans" w:hAnsi="Huawei Sans" w:cs="Huawei Sans"/>
              </w:rPr>
              <w:t>Spécifications du coffret</w:t>
            </w:r>
          </w:p>
        </w:tc>
        <w:tc>
          <w:tcPr>
            <w:tcW w:w="2797" w:type="pct"/>
            <w:tcBorders>
              <w:top w:val="single" w:sz="6" w:space="0" w:color="000000"/>
              <w:bottom w:val="single" w:sz="6" w:space="0" w:color="000000"/>
              <w:right w:val="single" w:sz="6" w:space="0" w:color="000000"/>
            </w:tcBorders>
            <w:shd w:val="clear" w:color="auto" w:fill="auto"/>
          </w:tcPr>
          <w:p w14:paraId="27CBA524" w14:textId="4AA1542E" w:rsidR="00740FE9" w:rsidRPr="00420C63" w:rsidRDefault="00A77819">
            <w:pPr>
              <w:pStyle w:val="TableText"/>
              <w:rPr>
                <w:rFonts w:ascii="Huawei Sans" w:hAnsi="Huawei Sans" w:cs="Huawei Sans"/>
              </w:rPr>
            </w:pPr>
            <w:r w:rsidRPr="00420C63">
              <w:rPr>
                <w:rFonts w:ascii="Huawei Sans" w:hAnsi="Huawei Sans" w:cs="Huawei Sans"/>
              </w:rPr>
              <w:t>4*800 x 1 200 x 2 200 mm</w:t>
            </w:r>
          </w:p>
        </w:tc>
      </w:tr>
      <w:tr w:rsidR="004E52E3" w:rsidRPr="00420C63" w14:paraId="271BF7B1" w14:textId="77777777" w:rsidTr="004E52E3">
        <w:tc>
          <w:tcPr>
            <w:tcW w:w="1119" w:type="pct"/>
            <w:vMerge w:val="restart"/>
            <w:tcBorders>
              <w:top w:val="single" w:sz="6" w:space="0" w:color="000000"/>
              <w:bottom w:val="single" w:sz="6" w:space="0" w:color="000000"/>
              <w:right w:val="single" w:sz="6" w:space="0" w:color="000000"/>
            </w:tcBorders>
            <w:shd w:val="clear" w:color="auto" w:fill="auto"/>
          </w:tcPr>
          <w:p w14:paraId="55CBA44A" w14:textId="77777777" w:rsidR="00740FE9" w:rsidRPr="00420C63" w:rsidRDefault="00E52012">
            <w:pPr>
              <w:pStyle w:val="TableText"/>
              <w:rPr>
                <w:rFonts w:ascii="Huawei Sans" w:hAnsi="Huawei Sans" w:cs="Huawei Sans"/>
              </w:rPr>
            </w:pPr>
            <w:r w:rsidRPr="00420C63">
              <w:rPr>
                <w:rFonts w:ascii="Huawei Sans" w:hAnsi="Huawei Sans" w:cs="Huawei Sans"/>
              </w:rPr>
              <w:t>Conditions environnantes</w:t>
            </w:r>
          </w:p>
        </w:tc>
        <w:tc>
          <w:tcPr>
            <w:tcW w:w="1084" w:type="pct"/>
            <w:tcBorders>
              <w:top w:val="single" w:sz="6" w:space="0" w:color="000000"/>
              <w:bottom w:val="single" w:sz="6" w:space="0" w:color="000000"/>
              <w:right w:val="single" w:sz="6" w:space="0" w:color="000000"/>
            </w:tcBorders>
            <w:shd w:val="clear" w:color="auto" w:fill="auto"/>
          </w:tcPr>
          <w:p w14:paraId="006A8926" w14:textId="77777777" w:rsidR="00740FE9" w:rsidRPr="00420C63" w:rsidRDefault="00E52012">
            <w:pPr>
              <w:pStyle w:val="TableText"/>
              <w:rPr>
                <w:rFonts w:ascii="Huawei Sans" w:hAnsi="Huawei Sans" w:cs="Huawei Sans"/>
              </w:rPr>
            </w:pPr>
            <w:r w:rsidRPr="00420C63">
              <w:rPr>
                <w:rFonts w:ascii="Huawei Sans" w:hAnsi="Huawei Sans" w:cs="Huawei Sans"/>
              </w:rPr>
              <w:t xml:space="preserve">Température de </w:t>
            </w:r>
            <w:r w:rsidRPr="00420C63">
              <w:rPr>
                <w:rFonts w:ascii="Huawei Sans" w:hAnsi="Huawei Sans" w:cs="Huawei Sans"/>
                <w:spacing w:val="-4"/>
              </w:rPr>
              <w:t>fonctionnement</w:t>
            </w:r>
          </w:p>
        </w:tc>
        <w:tc>
          <w:tcPr>
            <w:tcW w:w="2797" w:type="pct"/>
            <w:tcBorders>
              <w:top w:val="single" w:sz="6" w:space="0" w:color="000000"/>
              <w:bottom w:val="single" w:sz="6" w:space="0" w:color="000000"/>
              <w:right w:val="single" w:sz="6" w:space="0" w:color="000000"/>
            </w:tcBorders>
            <w:shd w:val="clear" w:color="auto" w:fill="auto"/>
          </w:tcPr>
          <w:p w14:paraId="121C1740" w14:textId="77777777" w:rsidR="00740FE9" w:rsidRPr="00420C63" w:rsidRDefault="00E52012">
            <w:pPr>
              <w:pStyle w:val="TableText"/>
              <w:rPr>
                <w:rFonts w:ascii="Huawei Sans" w:hAnsi="Huawei Sans" w:cs="Huawei Sans"/>
              </w:rPr>
            </w:pPr>
            <w:r w:rsidRPr="00420C63">
              <w:rPr>
                <w:rFonts w:ascii="Huawei Sans" w:hAnsi="Huawei Sans" w:cs="Huawei Sans"/>
              </w:rPr>
              <w:t>-20 °C à +55 °C</w:t>
            </w:r>
          </w:p>
          <w:p w14:paraId="5AB4BEAD" w14:textId="77777777" w:rsidR="00740FE9" w:rsidRPr="00420C63" w:rsidRDefault="00E52012" w:rsidP="00E52012">
            <w:pPr>
              <w:pStyle w:val="NotesHeadinginTable"/>
              <w:widowControl w:val="0"/>
              <w:rPr>
                <w:rFonts w:ascii="Huawei Sans" w:hAnsi="Huawei Sans" w:cs="Huawei Sans"/>
              </w:rPr>
            </w:pPr>
            <w:r w:rsidRPr="00420C63">
              <w:rPr>
                <w:rFonts w:ascii="Huawei Sans" w:hAnsi="Huawei Sans" w:cs="Huawei Sans"/>
              </w:rPr>
              <w:t>REMARQUE</w:t>
            </w:r>
          </w:p>
          <w:p w14:paraId="6303E2AD" w14:textId="77777777" w:rsidR="00740FE9" w:rsidRPr="00420C63" w:rsidRDefault="00E52012">
            <w:pPr>
              <w:pStyle w:val="NotesTextinTable"/>
              <w:rPr>
                <w:rFonts w:ascii="Huawei Sans" w:hAnsi="Huawei Sans" w:cs="Huawei Sans"/>
              </w:rPr>
            </w:pPr>
            <w:r w:rsidRPr="00420C63">
              <w:rPr>
                <w:rFonts w:ascii="Huawei Sans" w:hAnsi="Huawei Sans" w:cs="Huawei Sans"/>
              </w:rPr>
              <w:t>T ≤ 35 °C : pas de réduction. Le régime de charge maximal diminue de 7,5 % à chaque augmentation de la température de 5 °C.</w:t>
            </w:r>
          </w:p>
        </w:tc>
      </w:tr>
      <w:tr w:rsidR="004E52E3" w:rsidRPr="00420C63" w14:paraId="265FD4BE" w14:textId="77777777" w:rsidTr="004E52E3">
        <w:tc>
          <w:tcPr>
            <w:tcW w:w="1119" w:type="pct"/>
            <w:vMerge/>
            <w:shd w:val="clear" w:color="auto" w:fill="auto"/>
          </w:tcPr>
          <w:p w14:paraId="76FA09E7"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715AE37E" w14:textId="77777777" w:rsidR="00740FE9" w:rsidRPr="00420C63" w:rsidRDefault="00E52012">
            <w:pPr>
              <w:pStyle w:val="TableText"/>
              <w:rPr>
                <w:rFonts w:ascii="Huawei Sans" w:hAnsi="Huawei Sans" w:cs="Huawei Sans"/>
              </w:rPr>
            </w:pPr>
            <w:r w:rsidRPr="00420C63">
              <w:rPr>
                <w:rFonts w:ascii="Huawei Sans" w:hAnsi="Huawei Sans" w:cs="Huawei Sans"/>
              </w:rPr>
              <w:t>Température de stockage</w:t>
            </w:r>
          </w:p>
        </w:tc>
        <w:tc>
          <w:tcPr>
            <w:tcW w:w="2797" w:type="pct"/>
            <w:tcBorders>
              <w:top w:val="single" w:sz="6" w:space="0" w:color="000000"/>
              <w:bottom w:val="single" w:sz="6" w:space="0" w:color="000000"/>
              <w:right w:val="single" w:sz="6" w:space="0" w:color="000000"/>
            </w:tcBorders>
            <w:shd w:val="clear" w:color="auto" w:fill="auto"/>
          </w:tcPr>
          <w:p w14:paraId="46D64D49" w14:textId="77777777" w:rsidR="00740FE9" w:rsidRPr="00420C63" w:rsidRDefault="00E52012">
            <w:pPr>
              <w:pStyle w:val="TableText"/>
              <w:rPr>
                <w:rFonts w:ascii="Huawei Sans" w:hAnsi="Huawei Sans" w:cs="Huawei Sans"/>
              </w:rPr>
            </w:pPr>
            <w:r w:rsidRPr="00420C63">
              <w:rPr>
                <w:rFonts w:ascii="Huawei Sans" w:hAnsi="Huawei Sans" w:cs="Huawei Sans"/>
              </w:rPr>
              <w:t>-40 °C à +70 °C</w:t>
            </w:r>
          </w:p>
        </w:tc>
      </w:tr>
      <w:tr w:rsidR="004E52E3" w:rsidRPr="00420C63" w14:paraId="375FFE6A" w14:textId="77777777" w:rsidTr="004E52E3">
        <w:tc>
          <w:tcPr>
            <w:tcW w:w="1119" w:type="pct"/>
            <w:vMerge/>
            <w:shd w:val="clear" w:color="auto" w:fill="auto"/>
          </w:tcPr>
          <w:p w14:paraId="45715417"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27B3D2BE" w14:textId="77777777" w:rsidR="00740FE9" w:rsidRPr="00420C63" w:rsidRDefault="00E52012">
            <w:pPr>
              <w:pStyle w:val="TableText"/>
              <w:rPr>
                <w:rFonts w:ascii="Huawei Sans" w:hAnsi="Huawei Sans" w:cs="Huawei Sans"/>
              </w:rPr>
            </w:pPr>
            <w:r w:rsidRPr="00420C63">
              <w:rPr>
                <w:rFonts w:ascii="Huawei Sans" w:hAnsi="Huawei Sans" w:cs="Huawei Sans"/>
              </w:rPr>
              <w:t>Humidité ambiante</w:t>
            </w:r>
          </w:p>
        </w:tc>
        <w:tc>
          <w:tcPr>
            <w:tcW w:w="2797" w:type="pct"/>
            <w:tcBorders>
              <w:top w:val="single" w:sz="6" w:space="0" w:color="000000"/>
              <w:bottom w:val="single" w:sz="6" w:space="0" w:color="000000"/>
              <w:right w:val="single" w:sz="6" w:space="0" w:color="000000"/>
            </w:tcBorders>
            <w:shd w:val="clear" w:color="auto" w:fill="auto"/>
          </w:tcPr>
          <w:p w14:paraId="38A89B71" w14:textId="77777777" w:rsidR="00740FE9" w:rsidRPr="00420C63" w:rsidRDefault="00E52012">
            <w:pPr>
              <w:pStyle w:val="TableText"/>
              <w:rPr>
                <w:rFonts w:ascii="Huawei Sans" w:hAnsi="Huawei Sans" w:cs="Huawei Sans"/>
              </w:rPr>
            </w:pPr>
            <w:r w:rsidRPr="00420C63">
              <w:rPr>
                <w:rFonts w:ascii="Huawei Sans" w:hAnsi="Huawei Sans" w:cs="Huawei Sans"/>
              </w:rPr>
              <w:t xml:space="preserve">5 </w:t>
            </w:r>
            <w:r w:rsidRPr="00420C63">
              <w:rPr>
                <w:rFonts w:ascii="Arial" w:hAnsi="Arial"/>
              </w:rPr>
              <w:t>‒</w:t>
            </w:r>
            <w:r w:rsidRPr="00420C63">
              <w:rPr>
                <w:rFonts w:ascii="Huawei Sans" w:hAnsi="Huawei Sans" w:cs="Huawei Sans"/>
              </w:rPr>
              <w:t xml:space="preserve"> 95 % HR</w:t>
            </w:r>
          </w:p>
        </w:tc>
      </w:tr>
      <w:tr w:rsidR="004E52E3" w:rsidRPr="00420C63" w14:paraId="00496241" w14:textId="77777777" w:rsidTr="004E52E3">
        <w:tc>
          <w:tcPr>
            <w:tcW w:w="1119" w:type="pct"/>
            <w:vMerge/>
            <w:shd w:val="clear" w:color="auto" w:fill="auto"/>
          </w:tcPr>
          <w:p w14:paraId="78B00378"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13820011" w14:textId="77777777" w:rsidR="00740FE9" w:rsidRPr="00420C63" w:rsidRDefault="00E52012">
            <w:pPr>
              <w:pStyle w:val="TableText"/>
              <w:rPr>
                <w:rFonts w:ascii="Huawei Sans" w:hAnsi="Huawei Sans" w:cs="Huawei Sans"/>
              </w:rPr>
            </w:pPr>
            <w:r w:rsidRPr="00420C63">
              <w:rPr>
                <w:rFonts w:ascii="Huawei Sans" w:hAnsi="Huawei Sans" w:cs="Huawei Sans"/>
              </w:rPr>
              <w:t>Conditions de corrosion environnantes</w:t>
            </w:r>
          </w:p>
        </w:tc>
        <w:tc>
          <w:tcPr>
            <w:tcW w:w="2797" w:type="pct"/>
            <w:tcBorders>
              <w:top w:val="single" w:sz="6" w:space="0" w:color="000000"/>
              <w:bottom w:val="single" w:sz="6" w:space="0" w:color="000000"/>
              <w:right w:val="single" w:sz="6" w:space="0" w:color="000000"/>
            </w:tcBorders>
            <w:shd w:val="clear" w:color="auto" w:fill="auto"/>
          </w:tcPr>
          <w:p w14:paraId="7D494E2F" w14:textId="77777777" w:rsidR="00740FE9" w:rsidRPr="00420C63" w:rsidRDefault="00E52012">
            <w:pPr>
              <w:pStyle w:val="TableText"/>
              <w:rPr>
                <w:rFonts w:ascii="Huawei Sans" w:hAnsi="Huawei Sans" w:cs="Huawei Sans"/>
              </w:rPr>
            </w:pPr>
            <w:r w:rsidRPr="00420C63">
              <w:rPr>
                <w:rFonts w:ascii="Huawei Sans" w:hAnsi="Huawei Sans" w:cs="Huawei Sans"/>
              </w:rPr>
              <w:t>Environnement de classe B</w:t>
            </w:r>
          </w:p>
        </w:tc>
      </w:tr>
      <w:tr w:rsidR="004E52E3" w:rsidRPr="00420C63" w14:paraId="23F2A78B" w14:textId="77777777" w:rsidTr="004E52E3">
        <w:tc>
          <w:tcPr>
            <w:tcW w:w="1119" w:type="pct"/>
            <w:vMerge/>
            <w:shd w:val="clear" w:color="auto" w:fill="auto"/>
          </w:tcPr>
          <w:p w14:paraId="1A4B10C9" w14:textId="77777777" w:rsidR="00740FE9" w:rsidRPr="00420C63" w:rsidRDefault="00740FE9">
            <w:pPr>
              <w:pStyle w:val="TableText"/>
              <w:rPr>
                <w:rFonts w:ascii="Huawei Sans" w:hAnsi="Huawei Sans" w:cs="Huawei Sans"/>
              </w:rPr>
            </w:pPr>
          </w:p>
        </w:tc>
        <w:tc>
          <w:tcPr>
            <w:tcW w:w="1084" w:type="pct"/>
            <w:tcBorders>
              <w:top w:val="single" w:sz="6" w:space="0" w:color="000000"/>
              <w:bottom w:val="single" w:sz="6" w:space="0" w:color="000000"/>
              <w:right w:val="single" w:sz="6" w:space="0" w:color="000000"/>
            </w:tcBorders>
            <w:shd w:val="clear" w:color="auto" w:fill="auto"/>
          </w:tcPr>
          <w:p w14:paraId="4CCFB933" w14:textId="77777777" w:rsidR="00740FE9" w:rsidRPr="00420C63" w:rsidRDefault="00E52012">
            <w:pPr>
              <w:pStyle w:val="TableText"/>
              <w:rPr>
                <w:rFonts w:ascii="Huawei Sans" w:hAnsi="Huawei Sans" w:cs="Huawei Sans"/>
              </w:rPr>
            </w:pPr>
            <w:r w:rsidRPr="00420C63">
              <w:rPr>
                <w:rFonts w:ascii="Huawei Sans" w:hAnsi="Huawei Sans" w:cs="Huawei Sans"/>
              </w:rPr>
              <w:t>Altitude</w:t>
            </w:r>
          </w:p>
        </w:tc>
        <w:tc>
          <w:tcPr>
            <w:tcW w:w="2797" w:type="pct"/>
            <w:tcBorders>
              <w:top w:val="single" w:sz="6" w:space="0" w:color="000000"/>
              <w:bottom w:val="single" w:sz="6" w:space="0" w:color="000000"/>
              <w:right w:val="single" w:sz="6" w:space="0" w:color="000000"/>
            </w:tcBorders>
            <w:shd w:val="clear" w:color="auto" w:fill="auto"/>
          </w:tcPr>
          <w:p w14:paraId="5800BAFD" w14:textId="79263002" w:rsidR="00740FE9" w:rsidRPr="00420C63" w:rsidRDefault="00E52012">
            <w:pPr>
              <w:pStyle w:val="TableText"/>
              <w:rPr>
                <w:rFonts w:ascii="Huawei Sans" w:hAnsi="Huawei Sans" w:cs="Huawei Sans"/>
              </w:rPr>
            </w:pPr>
            <w:r w:rsidRPr="00420C63">
              <w:rPr>
                <w:rFonts w:ascii="Huawei Sans" w:hAnsi="Huawei Sans" w:cs="Huawei Sans"/>
              </w:rPr>
              <w:t>Altitude maximale : 3</w:t>
            </w:r>
            <w:r w:rsidR="002566A5" w:rsidRPr="00420C63">
              <w:rPr>
                <w:rFonts w:ascii="Huawei Sans" w:hAnsi="Huawei Sans" w:cs="Huawei Sans"/>
                <w:lang w:val="en-US"/>
              </w:rPr>
              <w:t> </w:t>
            </w:r>
            <w:r w:rsidRPr="00420C63">
              <w:rPr>
                <w:rFonts w:ascii="Huawei Sans" w:hAnsi="Huawei Sans" w:cs="Huawei Sans"/>
              </w:rPr>
              <w:t>000 m (réduction au-delà de 1</w:t>
            </w:r>
            <w:r w:rsidR="002566A5" w:rsidRPr="00420C63">
              <w:rPr>
                <w:rFonts w:ascii="Huawei Sans" w:hAnsi="Huawei Sans" w:cs="Huawei Sans"/>
                <w:lang w:val="en-US"/>
              </w:rPr>
              <w:t> </w:t>
            </w:r>
            <w:r w:rsidRPr="00420C63">
              <w:rPr>
                <w:rFonts w:ascii="Huawei Sans" w:hAnsi="Huawei Sans" w:cs="Huawei Sans"/>
              </w:rPr>
              <w:t>000 m d'altitude)</w:t>
            </w:r>
          </w:p>
          <w:p w14:paraId="2F1269AE" w14:textId="77777777" w:rsidR="00740FE9" w:rsidRPr="00420C63" w:rsidRDefault="00E52012">
            <w:pPr>
              <w:pStyle w:val="ItemListinTable"/>
              <w:rPr>
                <w:rFonts w:ascii="Huawei Sans" w:hAnsi="Huawei Sans" w:cs="Huawei Sans"/>
              </w:rPr>
            </w:pPr>
            <w:r w:rsidRPr="00420C63">
              <w:rPr>
                <w:rFonts w:ascii="Huawei Sans" w:hAnsi="Huawei Sans" w:cs="Huawei Sans"/>
              </w:rPr>
              <w:t>Altitude ≤ 1 000 m : pas de réduction. Avec une altitude inférieure à 1 000 m et une basse pression.</w:t>
            </w:r>
          </w:p>
          <w:p w14:paraId="706D1605" w14:textId="77777777" w:rsidR="00740FE9" w:rsidRPr="00420C63" w:rsidRDefault="00E52012">
            <w:pPr>
              <w:pStyle w:val="ItemListinTable"/>
              <w:rPr>
                <w:rFonts w:ascii="Huawei Sans" w:hAnsi="Huawei Sans" w:cs="Huawei Sans"/>
              </w:rPr>
            </w:pPr>
            <w:r w:rsidRPr="00420C63">
              <w:rPr>
                <w:rFonts w:ascii="Huawei Sans" w:hAnsi="Huawei Sans" w:cs="Huawei Sans"/>
              </w:rPr>
              <w:t>Lorsque l'altitude dépasse les 1 000 m, la puissance diminue de 5 % tous les 1 000 m supplémentaires.</w:t>
            </w:r>
          </w:p>
        </w:tc>
      </w:tr>
    </w:tbl>
    <w:p w14:paraId="2F123E5D" w14:textId="77777777" w:rsidR="00740FE9" w:rsidRPr="00420C63" w:rsidRDefault="00740FE9">
      <w:pPr>
        <w:rPr>
          <w:rFonts w:ascii="Huawei Sans" w:hAnsi="Huawei Sans" w:cs="Huawei Sans"/>
        </w:rPr>
      </w:pPr>
    </w:p>
    <w:p w14:paraId="69EF3878" w14:textId="3863D3E2" w:rsidR="00740FE9" w:rsidRPr="00420C63" w:rsidRDefault="00924672">
      <w:pPr>
        <w:pStyle w:val="NotesHeading"/>
        <w:rPr>
          <w:rFonts w:ascii="Huawei Sans" w:hAnsi="Huawei Sans" w:cs="Huawei Sans"/>
        </w:rPr>
      </w:pPr>
      <w:r w:rsidRPr="00420C63">
        <w:rPr>
          <w:rFonts w:ascii="Huawei Sans" w:hAnsi="Huawei Sans" w:cs="Huawei Sans"/>
          <w:lang w:val="en-US"/>
        </w:rPr>
        <w:drawing>
          <wp:inline distT="0" distB="0" distL="0" distR="0" wp14:anchorId="1F29E2AD" wp14:editId="24E9CCD5">
            <wp:extent cx="1202438" cy="2674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195646C3" w14:textId="77777777" w:rsidR="00740FE9" w:rsidRPr="00420C63" w:rsidRDefault="00E52012">
      <w:pPr>
        <w:pStyle w:val="NotesTextList"/>
        <w:rPr>
          <w:rFonts w:ascii="Huawei Sans" w:hAnsi="Huawei Sans" w:cs="Huawei Sans"/>
        </w:rPr>
      </w:pPr>
      <w:r w:rsidRPr="00420C63">
        <w:rPr>
          <w:rFonts w:ascii="Huawei Sans" w:hAnsi="Huawei Sans" w:cs="Huawei Sans"/>
        </w:rPr>
        <w:t>Ne laissez pas le data center préfabriqué hors tension plus de six mois. Si le data center ne doit pas être utilisé pendant une longue période, allumez-le et laissez-le fonctionner pendant au moins deux heures tous les six mois.</w:t>
      </w:r>
    </w:p>
    <w:p w14:paraId="1DE56149" w14:textId="77777777" w:rsidR="00740FE9" w:rsidRPr="00420C63" w:rsidRDefault="00E52012">
      <w:pPr>
        <w:pStyle w:val="NotesTextList"/>
        <w:rPr>
          <w:rFonts w:ascii="Huawei Sans" w:hAnsi="Huawei Sans" w:cs="Huawei Sans"/>
        </w:rPr>
      </w:pPr>
      <w:r w:rsidRPr="00420C63">
        <w:rPr>
          <w:rFonts w:ascii="Huawei Sans" w:hAnsi="Huawei Sans" w:cs="Huawei Sans"/>
        </w:rPr>
        <w:t>La température de stockage de la batterie se situe entre -20 °C et +40 °C.</w:t>
      </w:r>
    </w:p>
    <w:p w14:paraId="03D1FB13" w14:textId="77777777" w:rsidR="00740FE9" w:rsidRPr="00420C63" w:rsidRDefault="00E52012">
      <w:pPr>
        <w:pStyle w:val="NotesTextList"/>
        <w:rPr>
          <w:rFonts w:ascii="Huawei Sans" w:hAnsi="Huawei Sans" w:cs="Huawei Sans"/>
        </w:rPr>
      </w:pPr>
      <w:r w:rsidRPr="00420C63">
        <w:rPr>
          <w:rFonts w:ascii="Huawei Sans" w:hAnsi="Huawei Sans" w:cs="Huawei Sans"/>
        </w:rPr>
        <w:t>Les batteries peuvent être stockées sans être alimentées pendant un maximum de 90 jours. Si la période de stockage dépasse les 90 jours, rechargez les batteries rapidement.</w:t>
      </w:r>
    </w:p>
    <w:p w14:paraId="2999BB4E" w14:textId="77777777" w:rsidR="00740FE9" w:rsidRPr="00420C63" w:rsidRDefault="00740FE9">
      <w:pPr>
        <w:rPr>
          <w:rFonts w:ascii="Huawei Sans" w:hAnsi="Huawei Sans" w:cs="Huawei Sans"/>
        </w:rPr>
        <w:sectPr w:rsidR="00740FE9" w:rsidRPr="00420C63">
          <w:headerReference w:type="even" r:id="rId22"/>
          <w:headerReference w:type="default" r:id="rId23"/>
          <w:footerReference w:type="even" r:id="rId24"/>
          <w:footerReference w:type="default" r:id="rId25"/>
          <w:pgSz w:w="11907" w:h="16840" w:code="9"/>
          <w:pgMar w:top="1701" w:right="1134" w:bottom="1701" w:left="1134" w:header="567" w:footer="567" w:gutter="0"/>
          <w:cols w:space="425"/>
          <w:docGrid w:linePitch="312"/>
        </w:sectPr>
      </w:pPr>
    </w:p>
    <w:p w14:paraId="09B36A0B" w14:textId="77777777" w:rsidR="00740FE9" w:rsidRPr="00420C63" w:rsidRDefault="00E52012" w:rsidP="00987966">
      <w:pPr>
        <w:pStyle w:val="1"/>
        <w:ind w:leftChars="-2" w:left="-4" w:firstLine="3"/>
        <w:rPr>
          <w:rFonts w:ascii="Huawei Sans" w:hAnsi="Huawei Sans" w:cs="Huawei Sans"/>
        </w:rPr>
      </w:pPr>
      <w:bookmarkStart w:id="14" w:name="_EN-US_CONCEPT_0087143140-chtext"/>
      <w:bookmarkStart w:id="15" w:name="_Toc57973356"/>
      <w:r w:rsidRPr="00420C63">
        <w:rPr>
          <w:rFonts w:ascii="Huawei Sans" w:hAnsi="Huawei Sans" w:cs="Huawei Sans"/>
        </w:rPr>
        <w:lastRenderedPageBreak/>
        <w:t>Architecture du système</w:t>
      </w:r>
      <w:bookmarkEnd w:id="14"/>
      <w:bookmarkEnd w:id="15"/>
    </w:p>
    <w:p w14:paraId="42F7DF25" w14:textId="77777777" w:rsidR="00740FE9" w:rsidRPr="00420C63" w:rsidRDefault="00E52012" w:rsidP="00E52012">
      <w:pPr>
        <w:pStyle w:val="21"/>
        <w:numPr>
          <w:ilvl w:val="1"/>
          <w:numId w:val="30"/>
        </w:numPr>
        <w:rPr>
          <w:rFonts w:ascii="Huawei Sans" w:hAnsi="Huawei Sans" w:cs="Huawei Sans"/>
        </w:rPr>
      </w:pPr>
      <w:bookmarkStart w:id="16" w:name="_EN-US_CONCEPT_0087143132-chtext"/>
      <w:bookmarkStart w:id="17" w:name="_Toc57973357"/>
      <w:r w:rsidRPr="00420C63">
        <w:rPr>
          <w:rFonts w:ascii="Huawei Sans" w:hAnsi="Huawei Sans" w:cs="Huawei Sans"/>
        </w:rPr>
        <w:t>Système structurel du module préfabriqué</w:t>
      </w:r>
      <w:bookmarkEnd w:id="16"/>
      <w:bookmarkEnd w:id="17"/>
    </w:p>
    <w:p w14:paraId="3A385C4B" w14:textId="77777777" w:rsidR="00740FE9" w:rsidRPr="00420C63" w:rsidRDefault="00E52012" w:rsidP="001D4C2E">
      <w:pPr>
        <w:pStyle w:val="21"/>
        <w:rPr>
          <w:rFonts w:ascii="Huawei Sans" w:hAnsi="Huawei Sans" w:cs="Huawei Sans"/>
        </w:rPr>
      </w:pPr>
      <w:bookmarkStart w:id="18" w:name="_EN-US_CONCEPT_0147157980-chtext"/>
      <w:bookmarkStart w:id="19" w:name="_Toc57973358"/>
      <w:r w:rsidRPr="00420C63">
        <w:rPr>
          <w:rFonts w:ascii="Huawei Sans" w:hAnsi="Huawei Sans" w:cs="Huawei Sans"/>
        </w:rPr>
        <w:t>Module préfabriqué</w:t>
      </w:r>
      <w:bookmarkEnd w:id="18"/>
      <w:bookmarkEnd w:id="19"/>
    </w:p>
    <w:p w14:paraId="1F397886" w14:textId="77777777" w:rsidR="00740FE9" w:rsidRPr="00420C63" w:rsidRDefault="00E52012">
      <w:pPr>
        <w:pStyle w:val="FigureDescription"/>
        <w:rPr>
          <w:rFonts w:ascii="Huawei Sans" w:hAnsi="Huawei Sans" w:cs="Huawei Sans"/>
        </w:rPr>
      </w:pPr>
      <w:r w:rsidRPr="00420C63">
        <w:rPr>
          <w:rFonts w:ascii="Huawei Sans" w:hAnsi="Huawei Sans" w:cs="Huawei Sans"/>
        </w:rPr>
        <w:t>Apparence 1</w:t>
      </w:r>
    </w:p>
    <w:p w14:paraId="7AD166E5" w14:textId="77777777" w:rsidR="00740FE9" w:rsidRPr="00420C63" w:rsidRDefault="00D91B86">
      <w:pPr>
        <w:pStyle w:val="Figure"/>
        <w:rPr>
          <w:rFonts w:ascii="Huawei Sans" w:hAnsi="Huawei Sans" w:cs="Huawei Sans"/>
        </w:rPr>
      </w:pPr>
      <w:r w:rsidRPr="00420C63">
        <w:rPr>
          <w:rFonts w:ascii="Huawei Sans" w:hAnsi="Huawei Sans" w:cs="Huawei Sans"/>
          <w:noProof/>
          <w:lang w:val="en-US"/>
        </w:rPr>
        <w:drawing>
          <wp:inline distT="0" distB="0" distL="0" distR="0" wp14:anchorId="54C236EA" wp14:editId="39C1864D">
            <wp:extent cx="4246245" cy="3315970"/>
            <wp:effectExtent l="0" t="0" r="0" b="0"/>
            <wp:docPr id="16" name="d0e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118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46245" cy="3315970"/>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688"/>
        <w:gridCol w:w="2540"/>
        <w:gridCol w:w="2710"/>
      </w:tblGrid>
      <w:tr w:rsidR="00D91B86" w:rsidRPr="00420C63" w14:paraId="507F9E90" w14:textId="77777777" w:rsidTr="001D4C2E">
        <w:tc>
          <w:tcPr>
            <w:tcW w:w="0" w:type="auto"/>
            <w:tcBorders>
              <w:top w:val="nil"/>
              <w:left w:val="nil"/>
              <w:bottom w:val="nil"/>
              <w:right w:val="nil"/>
              <w:tl2br w:val="nil"/>
              <w:tr2bl w:val="nil"/>
            </w:tcBorders>
          </w:tcPr>
          <w:p w14:paraId="4E656490" w14:textId="225D47B2" w:rsidR="00D91B86" w:rsidRPr="00420C63" w:rsidRDefault="00D91B86" w:rsidP="002566A5">
            <w:pPr>
              <w:pStyle w:val="TableText"/>
              <w:rPr>
                <w:rFonts w:ascii="Huawei Sans" w:hAnsi="Huawei Sans" w:cs="Huawei Sans"/>
              </w:rPr>
            </w:pPr>
            <w:r w:rsidRPr="00420C63">
              <w:rPr>
                <w:rFonts w:ascii="Huawei Sans" w:hAnsi="Huawei Sans" w:cs="Huawei Sans"/>
              </w:rPr>
              <w:t xml:space="preserve">(1) </w:t>
            </w:r>
            <w:r w:rsidR="002566A5" w:rsidRPr="00420C63">
              <w:rPr>
                <w:rFonts w:ascii="Huawei Sans" w:hAnsi="Huawei Sans" w:cs="Huawei Sans"/>
              </w:rPr>
              <w:t>Fenêtre d'alimentation</w:t>
            </w:r>
          </w:p>
        </w:tc>
        <w:tc>
          <w:tcPr>
            <w:tcW w:w="0" w:type="auto"/>
            <w:tcBorders>
              <w:top w:val="nil"/>
              <w:left w:val="nil"/>
              <w:bottom w:val="nil"/>
              <w:right w:val="nil"/>
              <w:tl2br w:val="nil"/>
              <w:tr2bl w:val="nil"/>
            </w:tcBorders>
          </w:tcPr>
          <w:p w14:paraId="22CFCE71" w14:textId="77777777" w:rsidR="00D91B86" w:rsidRPr="00420C63" w:rsidRDefault="00D91B86" w:rsidP="001D4C2E">
            <w:pPr>
              <w:pStyle w:val="TableText"/>
              <w:rPr>
                <w:rFonts w:ascii="Huawei Sans" w:hAnsi="Huawei Sans" w:cs="Huawei Sans"/>
              </w:rPr>
            </w:pPr>
            <w:r w:rsidRPr="00420C63">
              <w:rPr>
                <w:rFonts w:ascii="Huawei Sans" w:hAnsi="Huawei Sans" w:cs="Huawei Sans"/>
              </w:rPr>
              <w:t>(2) Fenêtre d'entrée d'air</w:t>
            </w:r>
          </w:p>
        </w:tc>
        <w:tc>
          <w:tcPr>
            <w:tcW w:w="0" w:type="auto"/>
            <w:tcBorders>
              <w:top w:val="nil"/>
              <w:left w:val="nil"/>
              <w:bottom w:val="nil"/>
              <w:right w:val="nil"/>
              <w:tl2br w:val="nil"/>
              <w:tr2bl w:val="nil"/>
            </w:tcBorders>
          </w:tcPr>
          <w:p w14:paraId="192F8EA2" w14:textId="77777777" w:rsidR="00D91B86" w:rsidRPr="00420C63" w:rsidRDefault="00D91B86" w:rsidP="001D4C2E">
            <w:pPr>
              <w:pStyle w:val="TableText"/>
              <w:rPr>
                <w:rFonts w:ascii="Huawei Sans" w:hAnsi="Huawei Sans" w:cs="Huawei Sans"/>
              </w:rPr>
            </w:pPr>
            <w:r w:rsidRPr="00420C63">
              <w:rPr>
                <w:rFonts w:ascii="Huawei Sans" w:hAnsi="Huawei Sans" w:cs="Huawei Sans"/>
              </w:rPr>
              <w:t>(3) Point de mise à la terre</w:t>
            </w:r>
          </w:p>
        </w:tc>
      </w:tr>
    </w:tbl>
    <w:p w14:paraId="4AF2DF9D" w14:textId="77777777" w:rsidR="00740FE9" w:rsidRPr="00420C63" w:rsidRDefault="00E52012" w:rsidP="001D4C2E">
      <w:pPr>
        <w:pStyle w:val="21"/>
        <w:rPr>
          <w:rFonts w:ascii="Huawei Sans" w:hAnsi="Huawei Sans" w:cs="Huawei Sans"/>
        </w:rPr>
      </w:pPr>
      <w:bookmarkStart w:id="20" w:name="_EN-US_CONCEPT_0140058878-chtext"/>
      <w:bookmarkStart w:id="21" w:name="_Toc57973359"/>
      <w:r w:rsidRPr="00420C63">
        <w:rPr>
          <w:rFonts w:ascii="Huawei Sans" w:hAnsi="Huawei Sans" w:cs="Huawei Sans"/>
        </w:rPr>
        <w:lastRenderedPageBreak/>
        <w:t>Structure d'isolation thermique</w:t>
      </w:r>
      <w:bookmarkEnd w:id="20"/>
      <w:bookmarkEnd w:id="21"/>
    </w:p>
    <w:p w14:paraId="62797A0D" w14:textId="77777777" w:rsidR="00740FE9" w:rsidRPr="00420C63" w:rsidRDefault="00E52012">
      <w:pPr>
        <w:rPr>
          <w:rFonts w:ascii="Huawei Sans" w:hAnsi="Huawei Sans" w:cs="Huawei Sans"/>
        </w:rPr>
      </w:pPr>
      <w:r w:rsidRPr="00420C63">
        <w:rPr>
          <w:rFonts w:ascii="Huawei Sans" w:hAnsi="Huawei Sans" w:cs="Huawei Sans"/>
        </w:rPr>
        <w:t>Le module préfabriqué est doté d'une couche d'isolation thermique composée de laine de roche (densité : 120 kg/m</w:t>
      </w:r>
      <w:r w:rsidRPr="00420C63">
        <w:rPr>
          <w:rFonts w:ascii="Huawei Sans" w:hAnsi="Huawei Sans" w:cs="Huawei Sans"/>
          <w:vertAlign w:val="superscript"/>
        </w:rPr>
        <w:t>3</w:t>
      </w:r>
      <w:r w:rsidRPr="00420C63">
        <w:rPr>
          <w:rFonts w:ascii="Huawei Sans" w:hAnsi="Huawei Sans" w:cs="Huawei Sans"/>
        </w:rPr>
        <w:t>), ainsi que de plaques en acier coloré.</w:t>
      </w:r>
    </w:p>
    <w:p w14:paraId="694C33C4" w14:textId="77777777" w:rsidR="00740FE9" w:rsidRPr="00420C63" w:rsidRDefault="00E52012">
      <w:pPr>
        <w:pStyle w:val="FigureDescription"/>
        <w:rPr>
          <w:rFonts w:ascii="Huawei Sans" w:hAnsi="Huawei Sans" w:cs="Huawei Sans"/>
        </w:rPr>
      </w:pPr>
      <w:r w:rsidRPr="00420C63">
        <w:rPr>
          <w:rFonts w:ascii="Huawei Sans" w:hAnsi="Huawei Sans" w:cs="Huawei Sans"/>
        </w:rPr>
        <w:t>Structure d'isolation thermique</w:t>
      </w:r>
    </w:p>
    <w:p w14:paraId="2B6AC763"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504A02E6" wp14:editId="542F9327">
            <wp:extent cx="5005070" cy="1148989"/>
            <wp:effectExtent l="0" t="0" r="5080" b="0"/>
            <wp:docPr id="17" name="d0e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1191"/>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005070" cy="1148989"/>
                    </a:xfrm>
                    <a:prstGeom prst="rect">
                      <a:avLst/>
                    </a:prstGeom>
                    <a:noFill/>
                    <a:ln>
                      <a:noFill/>
                    </a:ln>
                  </pic:spPr>
                </pic:pic>
              </a:graphicData>
            </a:graphic>
          </wp:inline>
        </w:drawing>
      </w:r>
    </w:p>
    <w:p w14:paraId="3A6FEAFF" w14:textId="77777777" w:rsidR="00740FE9" w:rsidRPr="00420C63" w:rsidRDefault="00740FE9">
      <w:pPr>
        <w:rPr>
          <w:rFonts w:ascii="Huawei Sans" w:hAnsi="Huawei Sans" w:cs="Huawei Sans"/>
        </w:rPr>
      </w:pPr>
    </w:p>
    <w:p w14:paraId="7296FDCB" w14:textId="77777777" w:rsidR="00740FE9" w:rsidRPr="00420C63" w:rsidRDefault="00E52012" w:rsidP="001D4C2E">
      <w:pPr>
        <w:pStyle w:val="21"/>
        <w:rPr>
          <w:rFonts w:ascii="Huawei Sans" w:hAnsi="Huawei Sans" w:cs="Huawei Sans"/>
        </w:rPr>
      </w:pPr>
      <w:bookmarkStart w:id="22" w:name="_EN-US_CONCEPT_0140061541-chtext"/>
      <w:bookmarkStart w:id="23" w:name="_Toc57973360"/>
      <w:r w:rsidRPr="00420C63">
        <w:rPr>
          <w:rFonts w:ascii="Huawei Sans" w:hAnsi="Huawei Sans" w:cs="Huawei Sans"/>
        </w:rPr>
        <w:t>Porte du module préfabriqué</w:t>
      </w:r>
      <w:bookmarkEnd w:id="22"/>
      <w:bookmarkEnd w:id="23"/>
    </w:p>
    <w:p w14:paraId="259347B0" w14:textId="77777777" w:rsidR="00740FE9" w:rsidRPr="00420C63" w:rsidRDefault="00E52012">
      <w:pPr>
        <w:pStyle w:val="FigureDescription"/>
        <w:rPr>
          <w:rFonts w:ascii="Huawei Sans" w:hAnsi="Huawei Sans" w:cs="Huawei Sans"/>
        </w:rPr>
      </w:pPr>
      <w:r w:rsidRPr="00420C63">
        <w:rPr>
          <w:rFonts w:ascii="Huawei Sans" w:hAnsi="Huawei Sans" w:cs="Huawei Sans"/>
        </w:rPr>
        <w:t>Apparence</w:t>
      </w:r>
    </w:p>
    <w:p w14:paraId="1E31F6FE"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3096C8F2" wp14:editId="23A7BC50">
            <wp:extent cx="1399540" cy="4015105"/>
            <wp:effectExtent l="0" t="0" r="0" b="0"/>
            <wp:docPr id="18" name="d0e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122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399540" cy="4015105"/>
                    </a:xfrm>
                    <a:prstGeom prst="rect">
                      <a:avLst/>
                    </a:prstGeom>
                    <a:noFill/>
                    <a:ln>
                      <a:noFill/>
                    </a:ln>
                  </pic:spPr>
                </pic:pic>
              </a:graphicData>
            </a:graphic>
          </wp:inline>
        </w:drawing>
      </w:r>
    </w:p>
    <w:p w14:paraId="7DDD2FC2" w14:textId="77777777" w:rsidR="00740FE9" w:rsidRPr="00420C63" w:rsidRDefault="00740FE9">
      <w:pPr>
        <w:rPr>
          <w:rFonts w:ascii="Huawei Sans" w:hAnsi="Huawei Sans" w:cs="Huawei Sans"/>
        </w:rPr>
      </w:pPr>
    </w:p>
    <w:p w14:paraId="297E1C3D" w14:textId="77777777" w:rsidR="00740FE9" w:rsidRPr="00420C63" w:rsidRDefault="00E52012">
      <w:pPr>
        <w:pStyle w:val="TableDescription"/>
        <w:rPr>
          <w:rFonts w:ascii="Huawei Sans" w:hAnsi="Huawei Sans" w:cs="Huawei Sans"/>
        </w:rPr>
      </w:pPr>
      <w:r w:rsidRPr="00420C63">
        <w:rPr>
          <w:rFonts w:ascii="Huawei Sans" w:hAnsi="Huawei Sans" w:cs="Huawei Sans"/>
        </w:rPr>
        <w:lastRenderedPageBreak/>
        <w:t>Spécifications techniques de la porte d'entrée principale</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56"/>
        <w:gridCol w:w="5082"/>
      </w:tblGrid>
      <w:tr w:rsidR="00740FE9" w:rsidRPr="00420C63" w14:paraId="3834D857" w14:textId="77777777" w:rsidTr="00AE3AEC">
        <w:trPr>
          <w:tblHeader/>
        </w:trPr>
        <w:tc>
          <w:tcPr>
            <w:tcW w:w="1799"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60E2640" w14:textId="77777777" w:rsidR="00740FE9" w:rsidRPr="00420C63" w:rsidRDefault="00E52012">
            <w:pPr>
              <w:pStyle w:val="TableHeading"/>
              <w:rPr>
                <w:rFonts w:ascii="Huawei Sans" w:hAnsi="Huawei Sans" w:cs="Huawei Sans"/>
              </w:rPr>
            </w:pPr>
            <w:r w:rsidRPr="00420C63">
              <w:rPr>
                <w:rFonts w:ascii="Huawei Sans" w:hAnsi="Huawei Sans" w:cs="Huawei Sans"/>
              </w:rPr>
              <w:t>Élément</w:t>
            </w:r>
          </w:p>
        </w:tc>
        <w:tc>
          <w:tcPr>
            <w:tcW w:w="3201"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47DE5A23" w14:textId="77777777" w:rsidR="00740FE9" w:rsidRPr="00420C63" w:rsidRDefault="00E52012">
            <w:pPr>
              <w:pStyle w:val="TableHeading"/>
              <w:rPr>
                <w:rFonts w:ascii="Huawei Sans" w:hAnsi="Huawei Sans" w:cs="Huawei Sans"/>
              </w:rPr>
            </w:pPr>
            <w:r w:rsidRPr="00420C63">
              <w:rPr>
                <w:rFonts w:ascii="Huawei Sans" w:hAnsi="Huawei Sans" w:cs="Huawei Sans"/>
              </w:rPr>
              <w:t>Spécifications</w:t>
            </w:r>
          </w:p>
        </w:tc>
      </w:tr>
      <w:tr w:rsidR="00740FE9" w:rsidRPr="00420C63" w14:paraId="2757C5AF" w14:textId="77777777" w:rsidTr="00AE3AEC">
        <w:tc>
          <w:tcPr>
            <w:tcW w:w="1799" w:type="pct"/>
            <w:tcBorders>
              <w:top w:val="single" w:sz="6" w:space="0" w:color="000000"/>
              <w:bottom w:val="single" w:sz="6" w:space="0" w:color="000000"/>
              <w:right w:val="single" w:sz="6" w:space="0" w:color="000000"/>
            </w:tcBorders>
            <w:shd w:val="clear" w:color="auto" w:fill="auto"/>
          </w:tcPr>
          <w:p w14:paraId="5E5C6376" w14:textId="77777777" w:rsidR="00740FE9" w:rsidRPr="00420C63" w:rsidRDefault="00E52012">
            <w:pPr>
              <w:pStyle w:val="TableText"/>
              <w:rPr>
                <w:rFonts w:ascii="Huawei Sans" w:hAnsi="Huawei Sans" w:cs="Huawei Sans"/>
              </w:rPr>
            </w:pPr>
            <w:r w:rsidRPr="00420C63">
              <w:rPr>
                <w:rFonts w:ascii="Huawei Sans" w:hAnsi="Huawei Sans" w:cs="Huawei Sans"/>
              </w:rPr>
              <w:t>Largeur</w:t>
            </w:r>
          </w:p>
        </w:tc>
        <w:tc>
          <w:tcPr>
            <w:tcW w:w="3201" w:type="pct"/>
            <w:tcBorders>
              <w:top w:val="single" w:sz="6" w:space="0" w:color="000000"/>
              <w:bottom w:val="single" w:sz="6" w:space="0" w:color="000000"/>
            </w:tcBorders>
            <w:shd w:val="clear" w:color="auto" w:fill="auto"/>
          </w:tcPr>
          <w:p w14:paraId="19608840" w14:textId="77777777" w:rsidR="00740FE9" w:rsidRPr="00420C63" w:rsidRDefault="00E52012">
            <w:pPr>
              <w:pStyle w:val="TableText"/>
              <w:rPr>
                <w:rFonts w:ascii="Huawei Sans" w:hAnsi="Huawei Sans" w:cs="Huawei Sans"/>
              </w:rPr>
            </w:pPr>
            <w:r w:rsidRPr="00420C63">
              <w:rPr>
                <w:rFonts w:ascii="Huawei Sans" w:hAnsi="Huawei Sans" w:cs="Huawei Sans"/>
              </w:rPr>
              <w:t>1 100 mm</w:t>
            </w:r>
          </w:p>
        </w:tc>
      </w:tr>
      <w:tr w:rsidR="00740FE9" w:rsidRPr="00420C63" w14:paraId="683E4CAE" w14:textId="77777777" w:rsidTr="00AE3AEC">
        <w:tc>
          <w:tcPr>
            <w:tcW w:w="1799" w:type="pct"/>
            <w:tcBorders>
              <w:top w:val="single" w:sz="6" w:space="0" w:color="000000"/>
              <w:bottom w:val="single" w:sz="6" w:space="0" w:color="000000"/>
              <w:right w:val="single" w:sz="6" w:space="0" w:color="000000"/>
            </w:tcBorders>
            <w:shd w:val="clear" w:color="auto" w:fill="auto"/>
          </w:tcPr>
          <w:p w14:paraId="6D479A85" w14:textId="77777777" w:rsidR="00740FE9" w:rsidRPr="00420C63" w:rsidRDefault="00E52012">
            <w:pPr>
              <w:pStyle w:val="TableText"/>
              <w:rPr>
                <w:rFonts w:ascii="Huawei Sans" w:hAnsi="Huawei Sans" w:cs="Huawei Sans"/>
              </w:rPr>
            </w:pPr>
            <w:r w:rsidRPr="00420C63">
              <w:rPr>
                <w:rFonts w:ascii="Huawei Sans" w:hAnsi="Huawei Sans" w:cs="Huawei Sans"/>
              </w:rPr>
              <w:t>Hauteur</w:t>
            </w:r>
          </w:p>
        </w:tc>
        <w:tc>
          <w:tcPr>
            <w:tcW w:w="3201" w:type="pct"/>
            <w:tcBorders>
              <w:top w:val="single" w:sz="6" w:space="0" w:color="000000"/>
              <w:bottom w:val="single" w:sz="6" w:space="0" w:color="000000"/>
            </w:tcBorders>
            <w:shd w:val="clear" w:color="auto" w:fill="auto"/>
          </w:tcPr>
          <w:p w14:paraId="6EFFD940" w14:textId="77777777" w:rsidR="00740FE9" w:rsidRPr="00420C63" w:rsidRDefault="00E52012">
            <w:pPr>
              <w:pStyle w:val="TableText"/>
              <w:rPr>
                <w:rFonts w:ascii="Huawei Sans" w:hAnsi="Huawei Sans" w:cs="Huawei Sans"/>
              </w:rPr>
            </w:pPr>
            <w:r w:rsidRPr="00420C63">
              <w:rPr>
                <w:rFonts w:ascii="Huawei Sans" w:hAnsi="Huawei Sans" w:cs="Huawei Sans"/>
              </w:rPr>
              <w:t>2 420 mm</w:t>
            </w:r>
          </w:p>
        </w:tc>
      </w:tr>
      <w:tr w:rsidR="00740FE9" w:rsidRPr="00420C63" w14:paraId="6F9D8DC8" w14:textId="77777777" w:rsidTr="00AE3AEC">
        <w:tc>
          <w:tcPr>
            <w:tcW w:w="1799" w:type="pct"/>
            <w:tcBorders>
              <w:top w:val="single" w:sz="6" w:space="0" w:color="000000"/>
              <w:bottom w:val="single" w:sz="6" w:space="0" w:color="000000"/>
              <w:right w:val="single" w:sz="6" w:space="0" w:color="000000"/>
            </w:tcBorders>
            <w:shd w:val="clear" w:color="auto" w:fill="auto"/>
          </w:tcPr>
          <w:p w14:paraId="3910A6B9" w14:textId="354101F5" w:rsidR="00740FE9" w:rsidRPr="00420C63" w:rsidRDefault="006566C5">
            <w:pPr>
              <w:pStyle w:val="TableText"/>
              <w:rPr>
                <w:rFonts w:ascii="Huawei Sans" w:hAnsi="Huawei Sans" w:cs="Huawei Sans"/>
              </w:rPr>
            </w:pPr>
            <w:r w:rsidRPr="00420C63">
              <w:rPr>
                <w:rFonts w:ascii="Huawei Sans" w:hAnsi="Huawei Sans" w:cs="Huawei Sans"/>
              </w:rPr>
              <w:t>Indice IP</w:t>
            </w:r>
          </w:p>
        </w:tc>
        <w:tc>
          <w:tcPr>
            <w:tcW w:w="3201" w:type="pct"/>
            <w:tcBorders>
              <w:top w:val="single" w:sz="6" w:space="0" w:color="000000"/>
              <w:bottom w:val="single" w:sz="6" w:space="0" w:color="000000"/>
            </w:tcBorders>
            <w:shd w:val="clear" w:color="auto" w:fill="auto"/>
          </w:tcPr>
          <w:p w14:paraId="4ED8D62E" w14:textId="77777777" w:rsidR="00740FE9" w:rsidRPr="00420C63" w:rsidRDefault="00E52012">
            <w:pPr>
              <w:pStyle w:val="TableText"/>
              <w:rPr>
                <w:rFonts w:ascii="Huawei Sans" w:hAnsi="Huawei Sans" w:cs="Huawei Sans"/>
              </w:rPr>
            </w:pPr>
            <w:r w:rsidRPr="00420C63">
              <w:rPr>
                <w:rFonts w:ascii="Huawei Sans" w:hAnsi="Huawei Sans" w:cs="Huawei Sans"/>
              </w:rPr>
              <w:t>IP65</w:t>
            </w:r>
          </w:p>
        </w:tc>
      </w:tr>
      <w:tr w:rsidR="00740FE9" w:rsidRPr="00420C63" w14:paraId="4855E0FD" w14:textId="77777777" w:rsidTr="00AE3AEC">
        <w:tc>
          <w:tcPr>
            <w:tcW w:w="1799" w:type="pct"/>
            <w:tcBorders>
              <w:top w:val="single" w:sz="6" w:space="0" w:color="000000"/>
              <w:bottom w:val="single" w:sz="6" w:space="0" w:color="000000"/>
              <w:right w:val="single" w:sz="6" w:space="0" w:color="000000"/>
            </w:tcBorders>
            <w:shd w:val="clear" w:color="auto" w:fill="auto"/>
          </w:tcPr>
          <w:p w14:paraId="0A552127" w14:textId="77777777" w:rsidR="00740FE9" w:rsidRPr="00420C63" w:rsidRDefault="00E52012">
            <w:pPr>
              <w:pStyle w:val="TableText"/>
              <w:rPr>
                <w:rFonts w:ascii="Huawei Sans" w:hAnsi="Huawei Sans" w:cs="Huawei Sans"/>
              </w:rPr>
            </w:pPr>
            <w:r w:rsidRPr="00420C63">
              <w:rPr>
                <w:rFonts w:ascii="Huawei Sans" w:hAnsi="Huawei Sans" w:cs="Huawei Sans"/>
              </w:rPr>
              <w:t>Angle d'ouverture de porte</w:t>
            </w:r>
          </w:p>
        </w:tc>
        <w:tc>
          <w:tcPr>
            <w:tcW w:w="3201" w:type="pct"/>
            <w:tcBorders>
              <w:top w:val="single" w:sz="6" w:space="0" w:color="000000"/>
              <w:bottom w:val="single" w:sz="6" w:space="0" w:color="000000"/>
            </w:tcBorders>
            <w:shd w:val="clear" w:color="auto" w:fill="auto"/>
          </w:tcPr>
          <w:p w14:paraId="7EE5936E" w14:textId="77777777" w:rsidR="00740FE9" w:rsidRPr="00420C63" w:rsidRDefault="00E52012">
            <w:pPr>
              <w:pStyle w:val="TableText"/>
              <w:rPr>
                <w:rFonts w:ascii="Huawei Sans" w:hAnsi="Huawei Sans" w:cs="Huawei Sans"/>
              </w:rPr>
            </w:pPr>
            <w:r w:rsidRPr="00420C63">
              <w:rPr>
                <w:rFonts w:ascii="Huawei Sans" w:hAnsi="Huawei Sans" w:cs="Huawei Sans"/>
              </w:rPr>
              <w:t>≥ 120°, le fermoir de porte est configuré.</w:t>
            </w:r>
          </w:p>
        </w:tc>
      </w:tr>
      <w:tr w:rsidR="00740FE9" w:rsidRPr="00420C63" w14:paraId="09D93953" w14:textId="77777777" w:rsidTr="00AE3AEC">
        <w:tc>
          <w:tcPr>
            <w:tcW w:w="1799" w:type="pct"/>
            <w:tcBorders>
              <w:top w:val="single" w:sz="6" w:space="0" w:color="000000"/>
              <w:bottom w:val="single" w:sz="6" w:space="0" w:color="000000"/>
              <w:right w:val="single" w:sz="6" w:space="0" w:color="000000"/>
            </w:tcBorders>
            <w:shd w:val="clear" w:color="auto" w:fill="auto"/>
          </w:tcPr>
          <w:p w14:paraId="21A537D5" w14:textId="77777777" w:rsidR="00740FE9" w:rsidRPr="00420C63" w:rsidRDefault="00E52012">
            <w:pPr>
              <w:pStyle w:val="TableText"/>
              <w:rPr>
                <w:rFonts w:ascii="Huawei Sans" w:hAnsi="Huawei Sans" w:cs="Huawei Sans"/>
              </w:rPr>
            </w:pPr>
            <w:r w:rsidRPr="00420C63">
              <w:rPr>
                <w:rFonts w:ascii="Huawei Sans" w:hAnsi="Huawei Sans" w:cs="Huawei Sans"/>
              </w:rPr>
              <w:t>Capacité portante</w:t>
            </w:r>
          </w:p>
        </w:tc>
        <w:tc>
          <w:tcPr>
            <w:tcW w:w="3201" w:type="pct"/>
            <w:tcBorders>
              <w:top w:val="single" w:sz="6" w:space="0" w:color="000000"/>
              <w:bottom w:val="single" w:sz="6" w:space="0" w:color="000000"/>
            </w:tcBorders>
            <w:shd w:val="clear" w:color="auto" w:fill="auto"/>
          </w:tcPr>
          <w:p w14:paraId="5A5BABC3" w14:textId="13802C2D" w:rsidR="00740FE9" w:rsidRPr="00420C63" w:rsidRDefault="00E52012">
            <w:pPr>
              <w:pStyle w:val="TableText"/>
              <w:rPr>
                <w:rFonts w:ascii="Huawei Sans" w:hAnsi="Huawei Sans" w:cs="Huawei Sans"/>
              </w:rPr>
            </w:pPr>
            <w:r w:rsidRPr="00420C63">
              <w:rPr>
                <w:rFonts w:ascii="Huawei Sans" w:hAnsi="Huawei Sans" w:cs="Huawei Sans"/>
              </w:rPr>
              <w:t xml:space="preserve">Lorsque la porte est ouverte, la porte, </w:t>
            </w:r>
            <w:r w:rsidR="006566C5" w:rsidRPr="00420C63">
              <w:rPr>
                <w:rFonts w:ascii="Huawei Sans" w:hAnsi="Huawei Sans" w:cs="Huawei Sans"/>
              </w:rPr>
              <w:t>le cadre</w:t>
            </w:r>
            <w:r w:rsidRPr="00420C63">
              <w:rPr>
                <w:rFonts w:ascii="Huawei Sans" w:hAnsi="Huawei Sans" w:cs="Huawei Sans"/>
              </w:rPr>
              <w:t xml:space="preserve"> de porte et les pièces mécaniques peuvent supporter le poids de la porte sans se déformer de façon permanente pendant 48 heures, avec une charge statique de 15 kg située n'importe où.</w:t>
            </w:r>
          </w:p>
        </w:tc>
      </w:tr>
      <w:tr w:rsidR="00740FE9" w:rsidRPr="00420C63" w14:paraId="210D18C2" w14:textId="77777777" w:rsidTr="00AE3AEC">
        <w:tc>
          <w:tcPr>
            <w:tcW w:w="1799" w:type="pct"/>
            <w:tcBorders>
              <w:top w:val="single" w:sz="6" w:space="0" w:color="000000"/>
              <w:bottom w:val="single" w:sz="6" w:space="0" w:color="000000"/>
              <w:right w:val="single" w:sz="6" w:space="0" w:color="000000"/>
            </w:tcBorders>
            <w:shd w:val="clear" w:color="auto" w:fill="auto"/>
          </w:tcPr>
          <w:p w14:paraId="6D78E4B0" w14:textId="77777777" w:rsidR="00740FE9" w:rsidRPr="00420C63" w:rsidRDefault="00E52012">
            <w:pPr>
              <w:pStyle w:val="TableText"/>
              <w:rPr>
                <w:rFonts w:ascii="Huawei Sans" w:hAnsi="Huawei Sans" w:cs="Huawei Sans"/>
              </w:rPr>
            </w:pPr>
            <w:r w:rsidRPr="00420C63">
              <w:rPr>
                <w:rFonts w:ascii="Huawei Sans" w:hAnsi="Huawei Sans" w:cs="Huawei Sans"/>
              </w:rPr>
              <w:t>Structure étanche</w:t>
            </w:r>
          </w:p>
        </w:tc>
        <w:tc>
          <w:tcPr>
            <w:tcW w:w="3201" w:type="pct"/>
            <w:tcBorders>
              <w:top w:val="single" w:sz="6" w:space="0" w:color="000000"/>
              <w:bottom w:val="single" w:sz="6" w:space="0" w:color="000000"/>
            </w:tcBorders>
            <w:shd w:val="clear" w:color="auto" w:fill="auto"/>
          </w:tcPr>
          <w:p w14:paraId="51EA3557" w14:textId="77777777" w:rsidR="00740FE9" w:rsidRPr="00420C63" w:rsidRDefault="00E52012">
            <w:pPr>
              <w:pStyle w:val="TableText"/>
              <w:rPr>
                <w:rFonts w:ascii="Huawei Sans" w:hAnsi="Huawei Sans" w:cs="Huawei Sans"/>
              </w:rPr>
            </w:pPr>
            <w:r w:rsidRPr="00420C63">
              <w:rPr>
                <w:rFonts w:ascii="Huawei Sans" w:hAnsi="Huawei Sans" w:cs="Huawei Sans"/>
              </w:rPr>
              <w:t>La porte étanche aux flammes est munie de bandes de caoutchouc avec un cadre et un adhésif composite pour garantir l'étanchéité à l'eau.</w:t>
            </w:r>
          </w:p>
        </w:tc>
      </w:tr>
      <w:tr w:rsidR="00740FE9" w:rsidRPr="00420C63" w14:paraId="1F5D2233" w14:textId="77777777" w:rsidTr="00AE3AEC">
        <w:tc>
          <w:tcPr>
            <w:tcW w:w="1799" w:type="pct"/>
            <w:tcBorders>
              <w:top w:val="single" w:sz="6" w:space="0" w:color="000000"/>
              <w:bottom w:val="single" w:sz="6" w:space="0" w:color="000000"/>
              <w:right w:val="single" w:sz="6" w:space="0" w:color="000000"/>
            </w:tcBorders>
            <w:shd w:val="clear" w:color="auto" w:fill="auto"/>
          </w:tcPr>
          <w:p w14:paraId="0E7B8F44" w14:textId="77777777" w:rsidR="00740FE9" w:rsidRPr="00420C63" w:rsidRDefault="00E52012">
            <w:pPr>
              <w:pStyle w:val="TableText"/>
              <w:rPr>
                <w:rFonts w:ascii="Huawei Sans" w:hAnsi="Huawei Sans" w:cs="Huawei Sans"/>
              </w:rPr>
            </w:pPr>
            <w:r w:rsidRPr="00420C63">
              <w:rPr>
                <w:rFonts w:ascii="Huawei Sans" w:hAnsi="Huawei Sans" w:cs="Huawei Sans"/>
              </w:rPr>
              <w:t>Mode d'ouverture de porte</w:t>
            </w:r>
          </w:p>
        </w:tc>
        <w:tc>
          <w:tcPr>
            <w:tcW w:w="3201" w:type="pct"/>
            <w:tcBorders>
              <w:top w:val="single" w:sz="6" w:space="0" w:color="000000"/>
              <w:bottom w:val="single" w:sz="6" w:space="0" w:color="000000"/>
            </w:tcBorders>
            <w:shd w:val="clear" w:color="auto" w:fill="auto"/>
          </w:tcPr>
          <w:p w14:paraId="3533CD70" w14:textId="77777777" w:rsidR="00740FE9" w:rsidRPr="00420C63" w:rsidRDefault="00E52012">
            <w:pPr>
              <w:pStyle w:val="TableText"/>
              <w:rPr>
                <w:rFonts w:ascii="Huawei Sans" w:hAnsi="Huawei Sans" w:cs="Huawei Sans"/>
              </w:rPr>
            </w:pPr>
            <w:r w:rsidRPr="00420C63">
              <w:rPr>
                <w:rFonts w:ascii="Huawei Sans" w:hAnsi="Huawei Sans" w:cs="Huawei Sans"/>
              </w:rPr>
              <w:t>Vers l'intérieur et vers l'extérieur</w:t>
            </w:r>
          </w:p>
        </w:tc>
      </w:tr>
    </w:tbl>
    <w:p w14:paraId="52F5B034" w14:textId="77777777" w:rsidR="00740FE9" w:rsidRPr="00420C63" w:rsidRDefault="00740FE9">
      <w:pPr>
        <w:rPr>
          <w:rFonts w:ascii="Huawei Sans" w:hAnsi="Huawei Sans" w:cs="Huawei Sans"/>
        </w:rPr>
      </w:pPr>
    </w:p>
    <w:p w14:paraId="3675A524" w14:textId="77777777" w:rsidR="00740FE9" w:rsidRPr="00420C63" w:rsidRDefault="00E52012" w:rsidP="001D4C2E">
      <w:pPr>
        <w:pStyle w:val="21"/>
        <w:rPr>
          <w:rFonts w:ascii="Huawei Sans" w:hAnsi="Huawei Sans" w:cs="Huawei Sans"/>
        </w:rPr>
      </w:pPr>
      <w:bookmarkStart w:id="24" w:name="_EN-US_CONCEPT_0147159169-chtext"/>
      <w:bookmarkStart w:id="25" w:name="_Toc57973361"/>
      <w:r w:rsidRPr="00420C63">
        <w:rPr>
          <w:rFonts w:ascii="Huawei Sans" w:hAnsi="Huawei Sans" w:cs="Huawei Sans"/>
        </w:rPr>
        <w:lastRenderedPageBreak/>
        <w:t>Schéma de disposition intérieure du module préfabriqué</w:t>
      </w:r>
      <w:bookmarkEnd w:id="24"/>
      <w:bookmarkEnd w:id="25"/>
    </w:p>
    <w:p w14:paraId="5A4D1F48" w14:textId="77777777" w:rsidR="00740FE9" w:rsidRPr="00420C63" w:rsidRDefault="00E52012">
      <w:pPr>
        <w:pStyle w:val="FigureDescription"/>
        <w:rPr>
          <w:rFonts w:ascii="Huawei Sans" w:hAnsi="Huawei Sans" w:cs="Huawei Sans"/>
        </w:rPr>
      </w:pPr>
      <w:r w:rsidRPr="00420C63">
        <w:rPr>
          <w:rFonts w:ascii="Huawei Sans" w:hAnsi="Huawei Sans" w:cs="Huawei Sans"/>
        </w:rPr>
        <w:t>du module préfabriqué</w:t>
      </w:r>
    </w:p>
    <w:p w14:paraId="5BB5F8C0" w14:textId="77777777" w:rsidR="00740FE9" w:rsidRPr="00420C63" w:rsidRDefault="00BF7A96" w:rsidP="00AE3AEC">
      <w:pPr>
        <w:pStyle w:val="Figure"/>
        <w:keepNext w:val="0"/>
        <w:rPr>
          <w:rFonts w:ascii="Huawei Sans" w:hAnsi="Huawei Sans" w:cs="Huawei Sans"/>
        </w:rPr>
      </w:pPr>
      <w:r w:rsidRPr="00420C63">
        <w:rPr>
          <w:rFonts w:ascii="Huawei Sans" w:hAnsi="Huawei Sans" w:cs="Huawei Sans"/>
          <w:noProof/>
          <w:lang w:val="en-US"/>
        </w:rPr>
        <w:drawing>
          <wp:inline distT="0" distB="0" distL="0" distR="0" wp14:anchorId="74F01F14" wp14:editId="3FE8878B">
            <wp:extent cx="4683631" cy="3311474"/>
            <wp:effectExtent l="0" t="0" r="3175"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683631" cy="3311474"/>
                    </a:xfrm>
                    <a:prstGeom prst="rect">
                      <a:avLst/>
                    </a:prstGeom>
                  </pic:spPr>
                </pic:pic>
              </a:graphicData>
            </a:graphic>
          </wp:inline>
        </w:drawing>
      </w:r>
    </w:p>
    <w:p w14:paraId="6F14D7A8" w14:textId="7FDB2BD1" w:rsidR="001D4C2E" w:rsidRPr="00420C63" w:rsidRDefault="006566C5" w:rsidP="006566C5">
      <w:pPr>
        <w:pStyle w:val="21"/>
        <w:rPr>
          <w:rFonts w:ascii="Huawei Sans" w:hAnsi="Huawei Sans" w:cs="Huawei Sans"/>
        </w:rPr>
      </w:pPr>
      <w:bookmarkStart w:id="26" w:name="_Toc57973362"/>
      <w:r w:rsidRPr="00420C63">
        <w:rPr>
          <w:rFonts w:ascii="Huawei Sans" w:hAnsi="Huawei Sans" w:cs="Huawei Sans"/>
        </w:rPr>
        <w:t>Chemin de câbles en mailles</w:t>
      </w:r>
      <w:bookmarkEnd w:id="26"/>
    </w:p>
    <w:p w14:paraId="0DA2362E" w14:textId="77777777" w:rsidR="001D4C2E" w:rsidRPr="00420C63" w:rsidRDefault="001D4C2E" w:rsidP="001D4C2E">
      <w:pPr>
        <w:rPr>
          <w:rFonts w:ascii="Huawei Sans" w:hAnsi="Huawei Sans" w:cs="Huawei Sans"/>
        </w:rPr>
      </w:pPr>
      <w:r w:rsidRPr="00420C63">
        <w:rPr>
          <w:rFonts w:ascii="Huawei Sans" w:hAnsi="Huawei Sans" w:cs="Huawei Sans"/>
        </w:rPr>
        <w:t>Dimensions du chemin de câbles (H x l) : 50 mm x 200 mm</w:t>
      </w:r>
    </w:p>
    <w:p w14:paraId="230536CA" w14:textId="77777777" w:rsidR="001D4C2E" w:rsidRPr="00420C63" w:rsidRDefault="001D4C2E" w:rsidP="001D4C2E">
      <w:pPr>
        <w:pStyle w:val="FigureDescription"/>
        <w:rPr>
          <w:rFonts w:ascii="Huawei Sans" w:hAnsi="Huawei Sans" w:cs="Huawei Sans"/>
        </w:rPr>
      </w:pPr>
      <w:r w:rsidRPr="00420C63">
        <w:rPr>
          <w:rFonts w:ascii="Huawei Sans" w:hAnsi="Huawei Sans" w:cs="Huawei Sans"/>
        </w:rPr>
        <w:t>Chemin de câbles supérieur</w:t>
      </w:r>
    </w:p>
    <w:p w14:paraId="1A13A014" w14:textId="77777777" w:rsidR="001D4C2E" w:rsidRPr="00420C63" w:rsidRDefault="001D4C2E" w:rsidP="001D4C2E">
      <w:pPr>
        <w:rPr>
          <w:rFonts w:ascii="Huawei Sans" w:hAnsi="Huawei Sans" w:cs="Huawei Sans"/>
        </w:rPr>
      </w:pPr>
      <w:r w:rsidRPr="00420C63">
        <w:rPr>
          <w:rFonts w:ascii="Huawei Sans" w:hAnsi="Huawei Sans" w:cs="Huawei Sans"/>
          <w:noProof/>
          <w:lang w:val="en-US"/>
        </w:rPr>
        <w:drawing>
          <wp:inline distT="0" distB="0" distL="0" distR="0" wp14:anchorId="057666E6" wp14:editId="2A5647A5">
            <wp:extent cx="3973195" cy="1562735"/>
            <wp:effectExtent l="0" t="0" r="825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135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73195" cy="1562735"/>
                    </a:xfrm>
                    <a:prstGeom prst="rect">
                      <a:avLst/>
                    </a:prstGeom>
                    <a:noFill/>
                    <a:ln>
                      <a:noFill/>
                    </a:ln>
                  </pic:spPr>
                </pic:pic>
              </a:graphicData>
            </a:graphic>
          </wp:inline>
        </w:drawing>
      </w:r>
    </w:p>
    <w:p w14:paraId="7DF0D7AF" w14:textId="77777777" w:rsidR="001D4C2E" w:rsidRPr="00420C63" w:rsidRDefault="001D4C2E" w:rsidP="001D4C2E">
      <w:pPr>
        <w:rPr>
          <w:rFonts w:ascii="Huawei Sans" w:hAnsi="Huawei Sans" w:cs="Huawei Sans"/>
        </w:rPr>
      </w:pPr>
      <w:r w:rsidRPr="00420C63">
        <w:rPr>
          <w:rFonts w:ascii="Huawei Sans" w:hAnsi="Huawei Sans" w:cs="Huawei Sans"/>
        </w:rPr>
        <w:t xml:space="preserve">Chemins de câbles en haut du module préfabriqué. Les câbles de </w:t>
      </w:r>
      <w:bookmarkStart w:id="27" w:name="OLE_LINK2"/>
      <w:r w:rsidRPr="00420C63">
        <w:rPr>
          <w:rFonts w:ascii="Huawei Sans" w:hAnsi="Huawei Sans" w:cs="Huawei Sans"/>
        </w:rPr>
        <w:t>courant fort et faible</w:t>
      </w:r>
      <w:bookmarkEnd w:id="27"/>
      <w:r w:rsidRPr="00420C63">
        <w:rPr>
          <w:rFonts w:ascii="Huawei Sans" w:hAnsi="Huawei Sans" w:cs="Huawei Sans"/>
        </w:rPr>
        <w:t xml:space="preserve"> sont acheminés séparément.</w:t>
      </w:r>
    </w:p>
    <w:p w14:paraId="1B8F4C2A" w14:textId="77777777" w:rsidR="001D4C2E" w:rsidRPr="00420C63" w:rsidRDefault="001D4C2E" w:rsidP="001D4C2E">
      <w:pPr>
        <w:rPr>
          <w:rFonts w:ascii="Huawei Sans" w:hAnsi="Huawei Sans" w:cs="Huawei Sans"/>
        </w:rPr>
      </w:pPr>
      <w:r w:rsidRPr="00420C63">
        <w:rPr>
          <w:rFonts w:ascii="Huawei Sans" w:hAnsi="Huawei Sans" w:cs="Huawei Sans"/>
          <w:noProof/>
          <w:lang w:val="en-US"/>
        </w:rPr>
        <w:lastRenderedPageBreak/>
        <w:drawing>
          <wp:inline distT="0" distB="0" distL="0" distR="0" wp14:anchorId="4B07405C" wp14:editId="127C9E83">
            <wp:extent cx="4774277" cy="3468337"/>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4774277" cy="3468337"/>
                    </a:xfrm>
                    <a:prstGeom prst="rect">
                      <a:avLst/>
                    </a:prstGeom>
                  </pic:spPr>
                </pic:pic>
              </a:graphicData>
            </a:graphic>
          </wp:inline>
        </w:drawing>
      </w:r>
    </w:p>
    <w:p w14:paraId="636996D6" w14:textId="77777777" w:rsidR="001D4C2E" w:rsidRPr="00420C63" w:rsidRDefault="001D4C2E" w:rsidP="001D4C2E">
      <w:pPr>
        <w:rPr>
          <w:rFonts w:ascii="Huawei Sans" w:hAnsi="Huawei Sans" w:cs="Huawei Sans"/>
        </w:rPr>
      </w:pPr>
    </w:p>
    <w:p w14:paraId="64CC76B1" w14:textId="77777777" w:rsidR="00740FE9" w:rsidRPr="00420C63" w:rsidRDefault="00E52012" w:rsidP="001D4C2E">
      <w:pPr>
        <w:pStyle w:val="21"/>
        <w:rPr>
          <w:rFonts w:ascii="Huawei Sans" w:hAnsi="Huawei Sans" w:cs="Huawei Sans"/>
        </w:rPr>
      </w:pPr>
      <w:bookmarkStart w:id="28" w:name="_EN-US_CONCEPT_0147162799-chtext"/>
      <w:bookmarkStart w:id="29" w:name="_Toc57973363"/>
      <w:r w:rsidRPr="00420C63">
        <w:rPr>
          <w:rFonts w:ascii="Huawei Sans" w:hAnsi="Huawei Sans" w:cs="Huawei Sans"/>
        </w:rPr>
        <w:t>Ports extérieurs du module préfabriqué</w:t>
      </w:r>
      <w:bookmarkEnd w:id="28"/>
      <w:bookmarkEnd w:id="29"/>
    </w:p>
    <w:p w14:paraId="12F2542C" w14:textId="77777777" w:rsidR="00740FE9" w:rsidRPr="00420C63" w:rsidRDefault="00E52012">
      <w:pPr>
        <w:rPr>
          <w:rFonts w:ascii="Huawei Sans" w:hAnsi="Huawei Sans" w:cs="Huawei Sans"/>
        </w:rPr>
      </w:pPr>
      <w:r w:rsidRPr="00420C63">
        <w:rPr>
          <w:rFonts w:ascii="Huawei Sans" w:hAnsi="Huawei Sans" w:cs="Huawei Sans"/>
        </w:rPr>
        <w:t>Le module préfabriqué dispose de ports réseau et optiques avec des connecteurs d'extrémité. Des modules d'étanchéité sont utilisés aux ports de tuyaux. Tous les ports offrent une étanchéité à l'eau et des performances d'isolation thermique satisfaisantes, et respectent les exigences de résistance aux intempéries pour les compartiments d'équipement.</w:t>
      </w:r>
    </w:p>
    <w:p w14:paraId="7593D6BA" w14:textId="77777777" w:rsidR="00740FE9" w:rsidRPr="00420C63" w:rsidRDefault="00E52012">
      <w:pPr>
        <w:pStyle w:val="FigureDescription"/>
        <w:rPr>
          <w:rFonts w:ascii="Huawei Sans" w:hAnsi="Huawei Sans" w:cs="Huawei Sans"/>
        </w:rPr>
      </w:pPr>
      <w:r w:rsidRPr="00420C63">
        <w:rPr>
          <w:rFonts w:ascii="Huawei Sans" w:hAnsi="Huawei Sans" w:cs="Huawei Sans"/>
        </w:rPr>
        <w:lastRenderedPageBreak/>
        <w:t>Ports extérieurs du module préfabriqué</w:t>
      </w:r>
    </w:p>
    <w:p w14:paraId="43A186FF" w14:textId="77777777" w:rsidR="00740FE9" w:rsidRPr="00420C63" w:rsidRDefault="000D644A">
      <w:pPr>
        <w:pStyle w:val="Figure"/>
        <w:rPr>
          <w:rFonts w:ascii="Huawei Sans" w:hAnsi="Huawei Sans" w:cs="Huawei Sans"/>
        </w:rPr>
      </w:pPr>
      <w:r w:rsidRPr="00420C63">
        <w:rPr>
          <w:rFonts w:ascii="Huawei Sans" w:hAnsi="Huawei Sans" w:cs="Huawei Sans"/>
          <w:noProof/>
          <w:lang w:val="en-US"/>
        </w:rPr>
        <w:drawing>
          <wp:inline distT="0" distB="0" distL="0" distR="0" wp14:anchorId="6B23B04B" wp14:editId="05FBB3E9">
            <wp:extent cx="3435639" cy="3747415"/>
            <wp:effectExtent l="0" t="0" r="0" b="57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3435639" cy="3747415"/>
                    </a:xfrm>
                    <a:prstGeom prst="rect">
                      <a:avLst/>
                    </a:prstGeom>
                  </pic:spPr>
                </pic:pic>
              </a:graphicData>
            </a:graphic>
          </wp:inline>
        </w:drawing>
      </w:r>
    </w:p>
    <w:p w14:paraId="26C4ADFE" w14:textId="77777777" w:rsidR="000D644A" w:rsidRPr="00420C63" w:rsidRDefault="000D644A" w:rsidP="000D644A">
      <w:pPr>
        <w:rPr>
          <w:rFonts w:ascii="Huawei Sans" w:hAnsi="Huawei Sans" w:cs="Huawei Sans"/>
        </w:rPr>
      </w:pPr>
      <w:r w:rsidRPr="00420C63">
        <w:rPr>
          <w:rFonts w:ascii="Huawei Sans" w:hAnsi="Huawei Sans" w:cs="Huawei Sans"/>
          <w:noProof/>
          <w:lang w:val="en-US"/>
        </w:rPr>
        <w:drawing>
          <wp:inline distT="0" distB="0" distL="0" distR="0" wp14:anchorId="5268781D" wp14:editId="6411F122">
            <wp:extent cx="4839205" cy="235679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839205" cy="2356795"/>
                    </a:xfrm>
                    <a:prstGeom prst="rect">
                      <a:avLst/>
                    </a:prstGeom>
                  </pic:spPr>
                </pic:pic>
              </a:graphicData>
            </a:graphic>
          </wp:inline>
        </w:drawing>
      </w:r>
    </w:p>
    <w:p w14:paraId="6253BC71" w14:textId="359975DD" w:rsidR="00740FE9" w:rsidRPr="00420C63" w:rsidRDefault="006566C5" w:rsidP="00987966">
      <w:pPr>
        <w:pStyle w:val="1"/>
        <w:ind w:left="1" w:hanging="1"/>
        <w:rPr>
          <w:rFonts w:ascii="Huawei Sans" w:hAnsi="Huawei Sans" w:cs="Huawei Sans"/>
        </w:rPr>
      </w:pPr>
      <w:bookmarkStart w:id="30" w:name="_Toc57973364"/>
      <w:r w:rsidRPr="00420C63">
        <w:rPr>
          <w:rFonts w:ascii="Huawei Sans" w:hAnsi="Huawei Sans" w:cs="Huawei Sans"/>
        </w:rPr>
        <w:lastRenderedPageBreak/>
        <w:t>Système d'alimentation et de distribution électriques</w:t>
      </w:r>
      <w:bookmarkEnd w:id="30"/>
    </w:p>
    <w:p w14:paraId="41712CB8" w14:textId="77777777" w:rsidR="00740FE9" w:rsidRPr="00420C63" w:rsidRDefault="00E52012" w:rsidP="004C7839">
      <w:pPr>
        <w:pStyle w:val="21"/>
        <w:rPr>
          <w:rFonts w:ascii="Huawei Sans" w:hAnsi="Huawei Sans" w:cs="Huawei Sans"/>
        </w:rPr>
      </w:pPr>
      <w:bookmarkStart w:id="31" w:name="_EN-US_CONCEPT_0175918399-chtext"/>
      <w:bookmarkStart w:id="32" w:name="_Toc57973365"/>
      <w:r w:rsidRPr="00420C63">
        <w:rPr>
          <w:rFonts w:ascii="Huawei Sans" w:hAnsi="Huawei Sans" w:cs="Huawei Sans"/>
        </w:rPr>
        <w:t>Vue d'ensemble</w:t>
      </w:r>
      <w:bookmarkEnd w:id="31"/>
      <w:bookmarkEnd w:id="32"/>
    </w:p>
    <w:p w14:paraId="2DCD5760" w14:textId="18719149" w:rsidR="00BF7A96" w:rsidRPr="00420C63" w:rsidRDefault="00BF7A96" w:rsidP="004C7839">
      <w:pPr>
        <w:rPr>
          <w:rFonts w:ascii="Huawei Sans" w:hAnsi="Huawei Sans" w:cs="Huawei Sans"/>
        </w:rPr>
      </w:pPr>
      <w:r w:rsidRPr="00420C63">
        <w:rPr>
          <w:rFonts w:ascii="Huawei Sans" w:hAnsi="Huawei Sans" w:cs="Huawei Sans"/>
        </w:rPr>
        <w:t xml:space="preserve">La section suivante fournit des détails concernant la </w:t>
      </w:r>
      <w:r w:rsidR="006566C5" w:rsidRPr="00420C63">
        <w:rPr>
          <w:rFonts w:ascii="Huawei Sans" w:hAnsi="Huawei Sans" w:cs="Huawei Sans"/>
        </w:rPr>
        <w:t>solution d'alimentation et de distribution électriques</w:t>
      </w:r>
      <w:r w:rsidRPr="00420C63">
        <w:rPr>
          <w:rFonts w:ascii="Huawei Sans" w:hAnsi="Huawei Sans" w:cs="Huawei Sans"/>
        </w:rPr>
        <w:t xml:space="preserve"> pour un scénario d'entrée à 380 V :</w:t>
      </w:r>
    </w:p>
    <w:p w14:paraId="399DD11F" w14:textId="51701CAF" w:rsidR="00BF7A96" w:rsidRPr="00420C63" w:rsidRDefault="00BF7A96" w:rsidP="006566C5">
      <w:pPr>
        <w:pStyle w:val="ItemList"/>
        <w:rPr>
          <w:rFonts w:ascii="Huawei Sans" w:hAnsi="Huawei Sans" w:cs="Huawei Sans"/>
        </w:rPr>
      </w:pPr>
      <w:r w:rsidRPr="00420C63">
        <w:rPr>
          <w:rFonts w:ascii="Huawei Sans" w:hAnsi="Huawei Sans" w:cs="Huawei Sans"/>
        </w:rPr>
        <w:t xml:space="preserve">Prise en charge de deux entrées 100 A provenant d'une </w:t>
      </w:r>
      <w:r w:rsidR="006566C5" w:rsidRPr="00420C63">
        <w:rPr>
          <w:rFonts w:ascii="Huawei Sans" w:hAnsi="Huawei Sans" w:cs="Huawei Sans"/>
        </w:rPr>
        <w:t>alimentation électrique</w:t>
      </w:r>
      <w:r w:rsidRPr="00420C63">
        <w:rPr>
          <w:rFonts w:ascii="Huawei Sans" w:hAnsi="Huawei Sans" w:cs="Huawei Sans"/>
        </w:rPr>
        <w:t xml:space="preserve"> à trois phases, cinq câbles, 380 V/400 V/415 V CA et 50 Hz, ou d'une </w:t>
      </w:r>
      <w:r w:rsidR="006566C5" w:rsidRPr="00420C63">
        <w:rPr>
          <w:rFonts w:ascii="Huawei Sans" w:hAnsi="Huawei Sans" w:cs="Huawei Sans"/>
        </w:rPr>
        <w:t>alimentation électrique</w:t>
      </w:r>
      <w:r w:rsidRPr="00420C63">
        <w:rPr>
          <w:rFonts w:ascii="Huawei Sans" w:hAnsi="Huawei Sans" w:cs="Huawei Sans"/>
        </w:rPr>
        <w:t xml:space="preserve"> à trois phases, cinq câbles, 380 V CA et 60 Hz. </w:t>
      </w:r>
    </w:p>
    <w:p w14:paraId="766C6488" w14:textId="77777777" w:rsidR="00BF7A96" w:rsidRPr="00420C63" w:rsidRDefault="00BF7A96" w:rsidP="004C7839">
      <w:pPr>
        <w:pStyle w:val="ItemList"/>
        <w:rPr>
          <w:rFonts w:ascii="Huawei Sans" w:hAnsi="Huawei Sans" w:cs="Huawei Sans"/>
        </w:rPr>
      </w:pPr>
      <w:r w:rsidRPr="00420C63">
        <w:rPr>
          <w:rFonts w:ascii="Huawei Sans" w:hAnsi="Huawei Sans" w:cs="Huawei Sans"/>
        </w:rPr>
        <w:t xml:space="preserve">La sortie de l'ASI passe à travers l'unité PPDU de l'ASI pour alimenter l'unité OPDU de l'ASI. </w:t>
      </w:r>
    </w:p>
    <w:p w14:paraId="3759A02E" w14:textId="77777777" w:rsidR="00BF7A96" w:rsidRPr="00420C63" w:rsidRDefault="00D41A42" w:rsidP="004C7839">
      <w:pPr>
        <w:pStyle w:val="ItemList"/>
        <w:rPr>
          <w:rFonts w:ascii="Huawei Sans" w:hAnsi="Huawei Sans" w:cs="Huawei Sans"/>
        </w:rPr>
      </w:pPr>
      <w:r w:rsidRPr="00420C63">
        <w:rPr>
          <w:rFonts w:ascii="Huawei Sans" w:hAnsi="Huawei Sans" w:cs="Huawei Sans"/>
        </w:rPr>
        <w:t xml:space="preserve">La PDU de l'ASI alimente l'ASI IT, le système de contrôle d'accès, le système de surveillance et les ventilateurs. </w:t>
      </w:r>
    </w:p>
    <w:p w14:paraId="0462D869" w14:textId="77777777" w:rsidR="00BF7A96" w:rsidRPr="00420C63" w:rsidRDefault="00BF7A96" w:rsidP="004C7839">
      <w:pPr>
        <w:pStyle w:val="ItemList"/>
        <w:rPr>
          <w:rFonts w:ascii="Huawei Sans" w:hAnsi="Huawei Sans" w:cs="Huawei Sans"/>
        </w:rPr>
      </w:pPr>
      <w:r w:rsidRPr="00420C63">
        <w:rPr>
          <w:rFonts w:ascii="Huawei Sans" w:hAnsi="Huawei Sans" w:cs="Huawei Sans"/>
        </w:rPr>
        <w:t xml:space="preserve">Les deux PDU IT alimentent les appareils informatiques back-end. </w:t>
      </w:r>
    </w:p>
    <w:p w14:paraId="5F14E37F" w14:textId="77777777" w:rsidR="00BF7A96" w:rsidRPr="00420C63" w:rsidRDefault="00BF7A96" w:rsidP="004C7839">
      <w:pPr>
        <w:pStyle w:val="ItemList"/>
        <w:rPr>
          <w:rFonts w:ascii="Huawei Sans" w:hAnsi="Huawei Sans" w:cs="Huawei Sans"/>
        </w:rPr>
      </w:pPr>
      <w:r w:rsidRPr="00420C63">
        <w:rPr>
          <w:rFonts w:ascii="Huawei Sans" w:hAnsi="Huawei Sans" w:cs="Huawei Sans"/>
        </w:rPr>
        <w:t xml:space="preserve">Le PDB mural fournit un disjoncteur de dérivation de maintenance pour alimenter les appareils back-end lorsque l'ASI est en maintenance. En conditions normales, le disjoncteur de dérivation est verrouillé. </w:t>
      </w:r>
    </w:p>
    <w:p w14:paraId="3F68778C" w14:textId="3252EE88" w:rsidR="00BF7A96" w:rsidRPr="00420C63" w:rsidRDefault="00BF7A96" w:rsidP="006566C5">
      <w:pPr>
        <w:pStyle w:val="ItemList"/>
        <w:rPr>
          <w:rFonts w:ascii="Huawei Sans" w:hAnsi="Huawei Sans" w:cs="Huawei Sans"/>
        </w:rPr>
      </w:pPr>
      <w:r w:rsidRPr="00420C63">
        <w:rPr>
          <w:rFonts w:ascii="Huawei Sans" w:hAnsi="Huawei Sans" w:cs="Huawei Sans"/>
        </w:rPr>
        <w:t xml:space="preserve">Chaque ASI dispose de deux ensembles de blocs batteries de 9 Ah fournissant une </w:t>
      </w:r>
      <w:r w:rsidR="006566C5" w:rsidRPr="00420C63">
        <w:rPr>
          <w:rFonts w:ascii="Huawei Sans" w:hAnsi="Huawei Sans" w:cs="Huawei Sans"/>
        </w:rPr>
        <w:t>alimentation électrique</w:t>
      </w:r>
      <w:r w:rsidRPr="00420C63">
        <w:rPr>
          <w:rFonts w:ascii="Huawei Sans" w:hAnsi="Huawei Sans" w:cs="Huawei Sans"/>
        </w:rPr>
        <w:t xml:space="preserve"> de secours de 10 minutes.</w:t>
      </w:r>
    </w:p>
    <w:p w14:paraId="25BF0BBB" w14:textId="77777777" w:rsidR="00740FE9" w:rsidRPr="00420C63" w:rsidRDefault="00E52012" w:rsidP="004C7839">
      <w:pPr>
        <w:pStyle w:val="FigureDescription"/>
        <w:rPr>
          <w:rFonts w:ascii="Huawei Sans" w:hAnsi="Huawei Sans" w:cs="Huawei Sans"/>
        </w:rPr>
      </w:pPr>
      <w:r w:rsidRPr="00420C63">
        <w:rPr>
          <w:rFonts w:ascii="Huawei Sans" w:hAnsi="Huawei Sans" w:cs="Huawei Sans"/>
        </w:rPr>
        <w:lastRenderedPageBreak/>
        <w:t>Schéma conceptuel du système</w:t>
      </w:r>
    </w:p>
    <w:p w14:paraId="2D31BE8E" w14:textId="77777777" w:rsidR="00740FE9" w:rsidRPr="00420C63" w:rsidRDefault="00D41A42"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591FC529" wp14:editId="544B89D8">
            <wp:extent cx="4894114" cy="2772428"/>
            <wp:effectExtent l="0" t="0" r="1905"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4894114" cy="2772428"/>
                    </a:xfrm>
                    <a:prstGeom prst="rect">
                      <a:avLst/>
                    </a:prstGeom>
                  </pic:spPr>
                </pic:pic>
              </a:graphicData>
            </a:graphic>
          </wp:inline>
        </w:drawing>
      </w:r>
    </w:p>
    <w:p w14:paraId="68681B36" w14:textId="77777777" w:rsidR="00740FE9" w:rsidRPr="00420C63" w:rsidRDefault="004B5C80" w:rsidP="004C7839">
      <w:pPr>
        <w:pStyle w:val="FigureDescription"/>
        <w:rPr>
          <w:rFonts w:ascii="Huawei Sans" w:hAnsi="Huawei Sans" w:cs="Huawei Sans"/>
        </w:rPr>
      </w:pPr>
      <w:r w:rsidRPr="00420C63">
        <w:rPr>
          <w:rFonts w:ascii="Huawei Sans" w:hAnsi="Huawei Sans" w:cs="Huawei Sans"/>
        </w:rPr>
        <w:t>Disposition du rack d'ASI et de batterie</w:t>
      </w:r>
    </w:p>
    <w:p w14:paraId="7CE8C759" w14:textId="77777777" w:rsidR="00740FE9" w:rsidRPr="00420C63" w:rsidRDefault="00D41A42" w:rsidP="004C7839">
      <w:pPr>
        <w:pStyle w:val="Figure"/>
        <w:jc w:val="center"/>
        <w:rPr>
          <w:rFonts w:ascii="Huawei Sans" w:hAnsi="Huawei Sans" w:cs="Huawei Sans"/>
        </w:rPr>
      </w:pPr>
      <w:r w:rsidRPr="00420C63">
        <w:rPr>
          <w:rFonts w:ascii="Huawei Sans" w:hAnsi="Huawei Sans" w:cs="Huawei Sans"/>
          <w:noProof/>
          <w:lang w:val="en-US"/>
        </w:rPr>
        <w:drawing>
          <wp:inline distT="0" distB="0" distL="0" distR="0" wp14:anchorId="2CE0C890" wp14:editId="467B1660">
            <wp:extent cx="2181700" cy="4395019"/>
            <wp:effectExtent l="0" t="0" r="952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81700" cy="4395019"/>
                    </a:xfrm>
                    <a:prstGeom prst="rect">
                      <a:avLst/>
                    </a:prstGeom>
                  </pic:spPr>
                </pic:pic>
              </a:graphicData>
            </a:graphic>
          </wp:inline>
        </w:drawing>
      </w:r>
    </w:p>
    <w:p w14:paraId="09348E48" w14:textId="77777777" w:rsidR="00740FE9" w:rsidRPr="00420C63" w:rsidRDefault="00740FE9" w:rsidP="004C7839">
      <w:pPr>
        <w:ind w:left="0"/>
        <w:rPr>
          <w:rFonts w:ascii="Huawei Sans" w:hAnsi="Huawei Sans" w:cs="Huawei Sans"/>
        </w:rPr>
      </w:pPr>
    </w:p>
    <w:p w14:paraId="404317D4" w14:textId="34571A4A" w:rsidR="00740FE9" w:rsidRPr="00420C63" w:rsidRDefault="004B5C80" w:rsidP="004C1571">
      <w:pPr>
        <w:pStyle w:val="21"/>
        <w:rPr>
          <w:rFonts w:ascii="Huawei Sans" w:hAnsi="Huawei Sans" w:cs="Huawei Sans"/>
        </w:rPr>
      </w:pPr>
      <w:bookmarkStart w:id="33" w:name="_EN-US_CONCEPT_0145626216-chtext"/>
      <w:bookmarkStart w:id="34" w:name="_Toc57973366"/>
      <w:r w:rsidRPr="00420C63">
        <w:rPr>
          <w:rFonts w:ascii="Huawei Sans" w:hAnsi="Huawei Sans" w:cs="Huawei Sans"/>
        </w:rPr>
        <w:lastRenderedPageBreak/>
        <w:t xml:space="preserve">Système </w:t>
      </w:r>
      <w:r w:rsidR="004C1571" w:rsidRPr="00420C63">
        <w:rPr>
          <w:rFonts w:ascii="Huawei Sans" w:hAnsi="Huawei Sans" w:cs="Huawei Sans"/>
        </w:rPr>
        <w:t>d'alimentation électrique</w:t>
      </w:r>
      <w:r w:rsidRPr="00420C63">
        <w:rPr>
          <w:rFonts w:ascii="Huawei Sans" w:hAnsi="Huawei Sans" w:cs="Huawei Sans"/>
        </w:rPr>
        <w:t xml:space="preserve"> ASI (UPS2000G-20kVA)</w:t>
      </w:r>
      <w:bookmarkEnd w:id="33"/>
      <w:bookmarkEnd w:id="34"/>
    </w:p>
    <w:p w14:paraId="68F5F847" w14:textId="77777777" w:rsidR="004B5C80" w:rsidRPr="00420C63" w:rsidRDefault="004B5C80" w:rsidP="004C7839">
      <w:pPr>
        <w:pStyle w:val="31"/>
        <w:rPr>
          <w:rFonts w:ascii="Huawei Sans" w:hAnsi="Huawei Sans" w:cs="Huawei Sans"/>
        </w:rPr>
      </w:pPr>
      <w:bookmarkStart w:id="35" w:name="_Toc57973367"/>
      <w:r w:rsidRPr="00420C63">
        <w:rPr>
          <w:rFonts w:ascii="Huawei Sans" w:hAnsi="Huawei Sans" w:cs="Huawei Sans"/>
        </w:rPr>
        <w:t>Apparence</w:t>
      </w:r>
      <w:bookmarkEnd w:id="35"/>
    </w:p>
    <w:p w14:paraId="3F42BAF2" w14:textId="77777777" w:rsidR="00A67620" w:rsidRPr="00420C63" w:rsidRDefault="00A67620" w:rsidP="004C7839">
      <w:pPr>
        <w:pStyle w:val="FigureDescription"/>
        <w:rPr>
          <w:rFonts w:ascii="Huawei Sans" w:hAnsi="Huawei Sans" w:cs="Huawei Sans"/>
        </w:rPr>
      </w:pPr>
      <w:r w:rsidRPr="00420C63">
        <w:rPr>
          <w:rFonts w:ascii="Huawei Sans" w:hAnsi="Huawei Sans" w:cs="Huawei Sans"/>
        </w:rPr>
        <w:t>UPS2000</w:t>
      </w:r>
    </w:p>
    <w:p w14:paraId="7E0AB91E" w14:textId="77777777" w:rsidR="004B5C80" w:rsidRPr="00420C63" w:rsidRDefault="004B5C80" w:rsidP="004C7839">
      <w:pPr>
        <w:rPr>
          <w:rFonts w:ascii="Huawei Sans" w:hAnsi="Huawei Sans" w:cs="Huawei Sans"/>
        </w:rPr>
      </w:pPr>
      <w:r w:rsidRPr="00420C63">
        <w:rPr>
          <w:rFonts w:ascii="Huawei Sans" w:hAnsi="Huawei Sans" w:cs="Huawei Sans"/>
          <w:noProof/>
          <w:lang w:val="en-US"/>
        </w:rPr>
        <w:drawing>
          <wp:inline distT="0" distB="0" distL="0" distR="0" wp14:anchorId="7B164773" wp14:editId="20BFFA2B">
            <wp:extent cx="2900045" cy="11836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158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0045" cy="1183640"/>
                    </a:xfrm>
                    <a:prstGeom prst="rect">
                      <a:avLst/>
                    </a:prstGeom>
                    <a:noFill/>
                    <a:ln>
                      <a:noFill/>
                    </a:ln>
                  </pic:spPr>
                </pic:pic>
              </a:graphicData>
            </a:graphic>
          </wp:inline>
        </w:drawing>
      </w:r>
    </w:p>
    <w:p w14:paraId="7C6CA09E" w14:textId="77777777" w:rsidR="00A67620" w:rsidRPr="00420C63" w:rsidRDefault="00A67620" w:rsidP="004C7839">
      <w:pPr>
        <w:pStyle w:val="31"/>
        <w:rPr>
          <w:rFonts w:ascii="Huawei Sans" w:hAnsi="Huawei Sans" w:cs="Huawei Sans"/>
        </w:rPr>
      </w:pPr>
      <w:bookmarkStart w:id="36" w:name="_Toc57973368"/>
      <w:r w:rsidRPr="00420C63">
        <w:rPr>
          <w:rFonts w:ascii="Huawei Sans" w:hAnsi="Huawei Sans" w:cs="Huawei Sans"/>
        </w:rPr>
        <w:t>Spécifications physiques</w:t>
      </w:r>
      <w:bookmarkEnd w:id="36"/>
    </w:p>
    <w:p w14:paraId="6E5ABCD0" w14:textId="77777777" w:rsidR="00A67620" w:rsidRPr="00420C63" w:rsidRDefault="00A67620" w:rsidP="004C7839">
      <w:pPr>
        <w:pStyle w:val="TableDescription"/>
        <w:rPr>
          <w:rFonts w:ascii="Huawei Sans" w:hAnsi="Huawei Sans" w:cs="Huawei Sans"/>
        </w:rPr>
      </w:pPr>
      <w:bookmarkStart w:id="37" w:name="_Toc14378683"/>
      <w:bookmarkStart w:id="38" w:name="_Toc14881947"/>
      <w:r w:rsidRPr="00420C63">
        <w:rPr>
          <w:rFonts w:ascii="Huawei Sans" w:hAnsi="Huawei Sans" w:cs="Huawei Sans"/>
        </w:rPr>
        <w:t>Spécifications physiques</w:t>
      </w:r>
      <w:bookmarkEnd w:id="37"/>
      <w:bookmarkEnd w:id="38"/>
    </w:p>
    <w:tbl>
      <w:tblPr>
        <w:tblW w:w="7959"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7"/>
        <w:gridCol w:w="5972"/>
      </w:tblGrid>
      <w:tr w:rsidR="00A67620" w:rsidRPr="00420C63" w14:paraId="2804ABF4" w14:textId="77777777" w:rsidTr="00A67620">
        <w:trPr>
          <w:tblHeader/>
        </w:trPr>
        <w:tc>
          <w:tcPr>
            <w:tcW w:w="124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2A0A7BAA"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Élément</w:t>
            </w:r>
          </w:p>
        </w:tc>
        <w:tc>
          <w:tcPr>
            <w:tcW w:w="3752"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F36E539"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20 kVA</w:t>
            </w:r>
          </w:p>
        </w:tc>
      </w:tr>
      <w:tr w:rsidR="00A67620" w:rsidRPr="00420C63" w14:paraId="3C2C07BE" w14:textId="77777777" w:rsidTr="00A67620">
        <w:tc>
          <w:tcPr>
            <w:tcW w:w="1248" w:type="pct"/>
            <w:tcBorders>
              <w:top w:val="single" w:sz="6" w:space="0" w:color="000000"/>
              <w:bottom w:val="single" w:sz="6" w:space="0" w:color="000000"/>
              <w:right w:val="single" w:sz="6" w:space="0" w:color="000000"/>
            </w:tcBorders>
            <w:shd w:val="clear" w:color="auto" w:fill="auto"/>
          </w:tcPr>
          <w:p w14:paraId="56456703" w14:textId="4990C55C" w:rsidR="00A67620" w:rsidRPr="00420C63" w:rsidRDefault="00A67620" w:rsidP="004C7839">
            <w:pPr>
              <w:pStyle w:val="TableText"/>
              <w:rPr>
                <w:rFonts w:ascii="Huawei Sans" w:hAnsi="Huawei Sans" w:cs="Huawei Sans"/>
              </w:rPr>
            </w:pPr>
            <w:r w:rsidRPr="00420C63">
              <w:rPr>
                <w:rFonts w:ascii="Huawei Sans" w:hAnsi="Huawei Sans" w:cs="Huawei Sans"/>
              </w:rPr>
              <w:t xml:space="preserve">Dimensions </w:t>
            </w:r>
            <w:r w:rsidR="00837871" w:rsidRPr="00420C63">
              <w:rPr>
                <w:rFonts w:ascii="Huawei Sans" w:hAnsi="Huawei Sans" w:cs="Huawei Sans"/>
              </w:rPr>
              <w:br/>
            </w:r>
            <w:r w:rsidRPr="00420C63">
              <w:rPr>
                <w:rFonts w:ascii="Huawei Sans" w:hAnsi="Huawei Sans" w:cs="Huawei Sans"/>
              </w:rPr>
              <w:t>(H x l x P)</w:t>
            </w:r>
          </w:p>
        </w:tc>
        <w:tc>
          <w:tcPr>
            <w:tcW w:w="3752" w:type="pct"/>
            <w:tcBorders>
              <w:top w:val="single" w:sz="6" w:space="0" w:color="000000"/>
              <w:bottom w:val="single" w:sz="6" w:space="0" w:color="000000"/>
              <w:right w:val="single" w:sz="6" w:space="0" w:color="000000"/>
            </w:tcBorders>
            <w:shd w:val="clear" w:color="auto" w:fill="auto"/>
          </w:tcPr>
          <w:p w14:paraId="3F8DC0D8"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430 mm x 130 mm x 757 mm</w:t>
            </w:r>
          </w:p>
        </w:tc>
      </w:tr>
      <w:tr w:rsidR="00A67620" w:rsidRPr="00420C63" w14:paraId="618C56EA" w14:textId="77777777" w:rsidTr="00A67620">
        <w:tc>
          <w:tcPr>
            <w:tcW w:w="1248" w:type="pct"/>
            <w:tcBorders>
              <w:top w:val="single" w:sz="6" w:space="0" w:color="000000"/>
              <w:bottom w:val="single" w:sz="6" w:space="0" w:color="000000"/>
              <w:right w:val="single" w:sz="6" w:space="0" w:color="000000"/>
            </w:tcBorders>
            <w:shd w:val="clear" w:color="auto" w:fill="auto"/>
          </w:tcPr>
          <w:p w14:paraId="0031E5BC"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Poids</w:t>
            </w:r>
          </w:p>
        </w:tc>
        <w:tc>
          <w:tcPr>
            <w:tcW w:w="3752" w:type="pct"/>
            <w:tcBorders>
              <w:top w:val="single" w:sz="6" w:space="0" w:color="000000"/>
              <w:bottom w:val="single" w:sz="6" w:space="0" w:color="000000"/>
              <w:right w:val="single" w:sz="6" w:space="0" w:color="000000"/>
            </w:tcBorders>
            <w:shd w:val="clear" w:color="auto" w:fill="auto"/>
          </w:tcPr>
          <w:p w14:paraId="15470B61"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32 kg</w:t>
            </w:r>
          </w:p>
        </w:tc>
      </w:tr>
    </w:tbl>
    <w:p w14:paraId="5FEF2C93" w14:textId="77777777" w:rsidR="00A67620" w:rsidRPr="00420C63" w:rsidRDefault="00A67620" w:rsidP="004C7839">
      <w:pPr>
        <w:pStyle w:val="31"/>
        <w:rPr>
          <w:rFonts w:ascii="Huawei Sans" w:hAnsi="Huawei Sans" w:cs="Huawei Sans"/>
        </w:rPr>
      </w:pPr>
      <w:bookmarkStart w:id="39" w:name="_Toc14378684"/>
      <w:bookmarkStart w:id="40" w:name="_Toc14881948"/>
      <w:bookmarkStart w:id="41" w:name="_Toc57973369"/>
      <w:r w:rsidRPr="00420C63">
        <w:rPr>
          <w:rFonts w:ascii="Huawei Sans" w:hAnsi="Huawei Sans" w:cs="Huawei Sans"/>
        </w:rPr>
        <w:t>Spécifications environnementales</w:t>
      </w:r>
      <w:bookmarkEnd w:id="39"/>
      <w:bookmarkEnd w:id="40"/>
      <w:bookmarkEnd w:id="41"/>
    </w:p>
    <w:p w14:paraId="758DE016" w14:textId="77777777" w:rsidR="00A67620" w:rsidRPr="00420C63" w:rsidRDefault="00A67620" w:rsidP="004C7839">
      <w:pPr>
        <w:pStyle w:val="TableDescription"/>
        <w:rPr>
          <w:rFonts w:ascii="Huawei Sans" w:hAnsi="Huawei Sans" w:cs="Huawei Sans"/>
        </w:rPr>
      </w:pPr>
      <w:r w:rsidRPr="00420C63">
        <w:rPr>
          <w:rFonts w:ascii="Huawei Sans" w:hAnsi="Huawei Sans" w:cs="Huawei Sans"/>
        </w:rPr>
        <w:t>Spécifications environnementales</w:t>
      </w:r>
    </w:p>
    <w:tbl>
      <w:tblPr>
        <w:tblW w:w="7959"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7"/>
        <w:gridCol w:w="5972"/>
      </w:tblGrid>
      <w:tr w:rsidR="00A67620" w:rsidRPr="00420C63" w14:paraId="3638E584" w14:textId="77777777" w:rsidTr="00A67620">
        <w:trPr>
          <w:tblHeader/>
        </w:trPr>
        <w:tc>
          <w:tcPr>
            <w:tcW w:w="124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EDAA048"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Élément</w:t>
            </w:r>
          </w:p>
        </w:tc>
        <w:tc>
          <w:tcPr>
            <w:tcW w:w="3752"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0443C067"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20 kVA</w:t>
            </w:r>
          </w:p>
        </w:tc>
      </w:tr>
      <w:tr w:rsidR="00A67620" w:rsidRPr="00420C63" w14:paraId="08BA892C" w14:textId="77777777" w:rsidTr="00A67620">
        <w:tc>
          <w:tcPr>
            <w:tcW w:w="1248" w:type="pct"/>
            <w:tcBorders>
              <w:top w:val="single" w:sz="6" w:space="0" w:color="000000"/>
              <w:bottom w:val="single" w:sz="6" w:space="0" w:color="000000"/>
              <w:right w:val="single" w:sz="6" w:space="0" w:color="000000"/>
            </w:tcBorders>
            <w:shd w:val="clear" w:color="auto" w:fill="auto"/>
          </w:tcPr>
          <w:p w14:paraId="3FC9D856"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Température de fonctionnement</w:t>
            </w:r>
          </w:p>
        </w:tc>
        <w:tc>
          <w:tcPr>
            <w:tcW w:w="3752" w:type="pct"/>
            <w:tcBorders>
              <w:top w:val="single" w:sz="6" w:space="0" w:color="000000"/>
              <w:bottom w:val="single" w:sz="6" w:space="0" w:color="000000"/>
              <w:right w:val="single" w:sz="6" w:space="0" w:color="000000"/>
            </w:tcBorders>
            <w:shd w:val="clear" w:color="auto" w:fill="auto"/>
          </w:tcPr>
          <w:p w14:paraId="3D7D3DD9"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0 à 40 °C</w:t>
            </w:r>
          </w:p>
        </w:tc>
      </w:tr>
      <w:tr w:rsidR="00A67620" w:rsidRPr="00420C63" w14:paraId="608A8617" w14:textId="77777777" w:rsidTr="00A67620">
        <w:tc>
          <w:tcPr>
            <w:tcW w:w="1248" w:type="pct"/>
            <w:tcBorders>
              <w:top w:val="single" w:sz="6" w:space="0" w:color="000000"/>
              <w:bottom w:val="single" w:sz="6" w:space="0" w:color="000000"/>
              <w:right w:val="single" w:sz="6" w:space="0" w:color="000000"/>
            </w:tcBorders>
            <w:shd w:val="clear" w:color="auto" w:fill="auto"/>
          </w:tcPr>
          <w:p w14:paraId="772D2091"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Humidité</w:t>
            </w:r>
          </w:p>
        </w:tc>
        <w:tc>
          <w:tcPr>
            <w:tcW w:w="3752" w:type="pct"/>
            <w:tcBorders>
              <w:top w:val="single" w:sz="6" w:space="0" w:color="000000"/>
              <w:right w:val="single" w:sz="6" w:space="0" w:color="000000"/>
            </w:tcBorders>
            <w:shd w:val="clear" w:color="auto" w:fill="auto"/>
          </w:tcPr>
          <w:p w14:paraId="194754BD"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0 % à 95 % HR (sans condensation)</w:t>
            </w:r>
          </w:p>
        </w:tc>
      </w:tr>
      <w:tr w:rsidR="00A67620" w:rsidRPr="00420C63" w14:paraId="418D5B56" w14:textId="77777777" w:rsidTr="00A67620">
        <w:tc>
          <w:tcPr>
            <w:tcW w:w="1248" w:type="pct"/>
            <w:tcBorders>
              <w:top w:val="single" w:sz="6" w:space="0" w:color="000000"/>
              <w:bottom w:val="single" w:sz="6" w:space="0" w:color="000000"/>
              <w:right w:val="single" w:sz="6" w:space="0" w:color="000000"/>
            </w:tcBorders>
            <w:shd w:val="clear" w:color="auto" w:fill="auto"/>
          </w:tcPr>
          <w:p w14:paraId="3D46F95F"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Altitude</w:t>
            </w:r>
          </w:p>
        </w:tc>
        <w:tc>
          <w:tcPr>
            <w:tcW w:w="3752" w:type="pct"/>
            <w:tcBorders>
              <w:right w:val="single" w:sz="6" w:space="0" w:color="000000"/>
            </w:tcBorders>
            <w:shd w:val="clear" w:color="auto" w:fill="auto"/>
          </w:tcPr>
          <w:p w14:paraId="66D98342"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&lt; 1 000 mètres</w:t>
            </w:r>
          </w:p>
        </w:tc>
      </w:tr>
      <w:tr w:rsidR="00A67620" w:rsidRPr="00420C63" w14:paraId="5B656D52" w14:textId="77777777" w:rsidTr="00A67620">
        <w:tc>
          <w:tcPr>
            <w:tcW w:w="1248" w:type="pct"/>
            <w:tcBorders>
              <w:top w:val="single" w:sz="6" w:space="0" w:color="000000"/>
              <w:bottom w:val="single" w:sz="6" w:space="0" w:color="000000"/>
              <w:right w:val="single" w:sz="6" w:space="0" w:color="000000"/>
            </w:tcBorders>
            <w:shd w:val="clear" w:color="auto" w:fill="auto"/>
          </w:tcPr>
          <w:p w14:paraId="66F5BC58"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Température de stockage et de transport</w:t>
            </w:r>
          </w:p>
        </w:tc>
        <w:tc>
          <w:tcPr>
            <w:tcW w:w="3752" w:type="pct"/>
            <w:tcBorders>
              <w:bottom w:val="single" w:sz="6" w:space="0" w:color="000000"/>
              <w:right w:val="single" w:sz="6" w:space="0" w:color="000000"/>
            </w:tcBorders>
            <w:shd w:val="clear" w:color="auto" w:fill="auto"/>
          </w:tcPr>
          <w:p w14:paraId="7C476E75" w14:textId="1DABED5A" w:rsidR="00A67620" w:rsidRPr="00420C63" w:rsidRDefault="00A67620" w:rsidP="004C7839">
            <w:pPr>
              <w:pStyle w:val="TableText"/>
              <w:rPr>
                <w:rFonts w:ascii="Huawei Sans" w:hAnsi="Huawei Sans" w:cs="Huawei Sans"/>
              </w:rPr>
            </w:pPr>
            <w:r w:rsidRPr="00420C63">
              <w:rPr>
                <w:rFonts w:ascii="Huawei Sans" w:hAnsi="Huawei Sans" w:cs="Huawei Sans"/>
              </w:rPr>
              <w:t xml:space="preserve">Lorsque l'altitude est comprise entre 1 000 et 4 000 mètres, reportez-vous à la norme IEC62040-3 pour connaître la réduction de puissance de l'ASI. (La puissance de sortie est </w:t>
            </w:r>
            <w:r w:rsidR="00FA0DCE" w:rsidRPr="00420C63">
              <w:rPr>
                <w:rFonts w:ascii="Huawei Sans" w:hAnsi="Huawei Sans" w:cs="Huawei Sans"/>
              </w:rPr>
              <w:t xml:space="preserve">déclassée </w:t>
            </w:r>
            <w:r w:rsidRPr="00420C63">
              <w:rPr>
                <w:rFonts w:ascii="Huawei Sans" w:hAnsi="Huawei Sans" w:cs="Huawei Sans"/>
              </w:rPr>
              <w:t>de 1 % tous les 100 m supplémentaires.)</w:t>
            </w:r>
          </w:p>
        </w:tc>
      </w:tr>
    </w:tbl>
    <w:p w14:paraId="5D1FD581" w14:textId="77777777" w:rsidR="00A67620" w:rsidRPr="00420C63" w:rsidRDefault="00A67620" w:rsidP="004C7839">
      <w:pPr>
        <w:pStyle w:val="31"/>
        <w:rPr>
          <w:rFonts w:ascii="Huawei Sans" w:hAnsi="Huawei Sans" w:cs="Huawei Sans"/>
        </w:rPr>
      </w:pPr>
      <w:bookmarkStart w:id="42" w:name="_Toc14378685"/>
      <w:bookmarkStart w:id="43" w:name="_Toc14881949"/>
      <w:bookmarkStart w:id="44" w:name="_Toc57973370"/>
      <w:r w:rsidRPr="00420C63">
        <w:rPr>
          <w:rFonts w:ascii="Huawei Sans" w:hAnsi="Huawei Sans" w:cs="Huawei Sans"/>
        </w:rPr>
        <w:lastRenderedPageBreak/>
        <w:t>Spécifications électriques de l'entrée secteur</w:t>
      </w:r>
      <w:bookmarkEnd w:id="42"/>
      <w:bookmarkEnd w:id="43"/>
      <w:bookmarkEnd w:id="44"/>
    </w:p>
    <w:p w14:paraId="294E933A" w14:textId="77777777" w:rsidR="00A67620" w:rsidRPr="00420C63" w:rsidRDefault="00A67620" w:rsidP="004C7839">
      <w:pPr>
        <w:pStyle w:val="TableDescription"/>
        <w:rPr>
          <w:rFonts w:ascii="Huawei Sans" w:hAnsi="Huawei Sans" w:cs="Huawei Sans"/>
        </w:rPr>
      </w:pPr>
      <w:r w:rsidRPr="00420C63">
        <w:rPr>
          <w:rFonts w:ascii="Huawei Sans" w:hAnsi="Huawei Sans" w:cs="Huawei Sans"/>
        </w:rPr>
        <w:t>Spécifications électriques de l'entrée secteur</w:t>
      </w:r>
    </w:p>
    <w:tbl>
      <w:tblPr>
        <w:tblW w:w="7959"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32"/>
        <w:gridCol w:w="6127"/>
      </w:tblGrid>
      <w:tr w:rsidR="00A67620" w:rsidRPr="00420C63" w14:paraId="015963A6" w14:textId="77777777" w:rsidTr="00A67620">
        <w:trPr>
          <w:tblHeader/>
        </w:trPr>
        <w:tc>
          <w:tcPr>
            <w:tcW w:w="115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672D7FC"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Élément</w:t>
            </w:r>
          </w:p>
        </w:tc>
        <w:tc>
          <w:tcPr>
            <w:tcW w:w="3849"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3ED4B610"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20 kVA</w:t>
            </w:r>
          </w:p>
        </w:tc>
      </w:tr>
      <w:tr w:rsidR="00A67620" w:rsidRPr="00420C63" w14:paraId="73530ED8" w14:textId="77777777" w:rsidTr="00A67620">
        <w:tc>
          <w:tcPr>
            <w:tcW w:w="1151" w:type="pct"/>
            <w:tcBorders>
              <w:top w:val="single" w:sz="6" w:space="0" w:color="000000"/>
              <w:bottom w:val="single" w:sz="6" w:space="0" w:color="000000"/>
              <w:right w:val="single" w:sz="6" w:space="0" w:color="000000"/>
            </w:tcBorders>
            <w:shd w:val="clear" w:color="auto" w:fill="auto"/>
          </w:tcPr>
          <w:p w14:paraId="5D5096FE" w14:textId="1FE885AA" w:rsidR="00A67620" w:rsidRPr="00420C63" w:rsidRDefault="00A67620" w:rsidP="004C7839">
            <w:pPr>
              <w:pStyle w:val="TableText"/>
              <w:rPr>
                <w:rFonts w:ascii="Huawei Sans" w:hAnsi="Huawei Sans" w:cs="Huawei Sans"/>
              </w:rPr>
            </w:pPr>
            <w:r w:rsidRPr="00420C63">
              <w:rPr>
                <w:rFonts w:ascii="Huawei Sans" w:hAnsi="Huawei Sans" w:cs="Huawei Sans"/>
              </w:rPr>
              <w:t xml:space="preserve">Câble </w:t>
            </w:r>
            <w:r w:rsidR="004C1571" w:rsidRPr="00420C63">
              <w:rPr>
                <w:rFonts w:ascii="Huawei Sans" w:hAnsi="Huawei Sans" w:cs="Huawei Sans"/>
              </w:rPr>
              <w:t>d'alimentation électrique</w:t>
            </w:r>
            <w:r w:rsidRPr="00420C63">
              <w:rPr>
                <w:rFonts w:ascii="Huawei Sans" w:hAnsi="Huawei Sans" w:cs="Huawei Sans"/>
              </w:rPr>
              <w:t xml:space="preserve"> d'entrée</w:t>
            </w:r>
          </w:p>
        </w:tc>
        <w:tc>
          <w:tcPr>
            <w:tcW w:w="3849" w:type="pct"/>
            <w:tcBorders>
              <w:top w:val="single" w:sz="6" w:space="0" w:color="000000"/>
              <w:bottom w:val="single" w:sz="6" w:space="0" w:color="000000"/>
            </w:tcBorders>
            <w:shd w:val="clear" w:color="auto" w:fill="auto"/>
          </w:tcPr>
          <w:p w14:paraId="77BD773F"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Entrée phase simple (L/N) + câble PE</w:t>
            </w:r>
          </w:p>
          <w:p w14:paraId="3A94A38C"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Entrée trois phases (L1/L2/L3/N) + câble PE</w:t>
            </w:r>
          </w:p>
        </w:tc>
      </w:tr>
      <w:tr w:rsidR="00A67620" w:rsidRPr="00420C63" w14:paraId="5F193655" w14:textId="77777777" w:rsidTr="00A67620">
        <w:tc>
          <w:tcPr>
            <w:tcW w:w="1151" w:type="pct"/>
            <w:tcBorders>
              <w:top w:val="single" w:sz="6" w:space="0" w:color="000000"/>
              <w:bottom w:val="single" w:sz="6" w:space="0" w:color="000000"/>
              <w:right w:val="single" w:sz="6" w:space="0" w:color="000000"/>
            </w:tcBorders>
            <w:shd w:val="clear" w:color="auto" w:fill="auto"/>
          </w:tcPr>
          <w:p w14:paraId="546D5E44"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Tension d'entrée nominale</w:t>
            </w:r>
          </w:p>
        </w:tc>
        <w:tc>
          <w:tcPr>
            <w:tcW w:w="3849" w:type="pct"/>
            <w:tcBorders>
              <w:top w:val="single" w:sz="6" w:space="0" w:color="000000"/>
              <w:bottom w:val="single" w:sz="6" w:space="0" w:color="000000"/>
            </w:tcBorders>
            <w:shd w:val="clear" w:color="auto" w:fill="auto"/>
          </w:tcPr>
          <w:p w14:paraId="02C642D4"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220 V CA, 230 V CA ou 240 V CA (entrée phase simple)</w:t>
            </w:r>
          </w:p>
          <w:p w14:paraId="0AFE769E"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380 V CA, 400 V CA ou 415 V CA (entrée trois phases)</w:t>
            </w:r>
          </w:p>
        </w:tc>
      </w:tr>
      <w:tr w:rsidR="00A67620" w:rsidRPr="00420C63" w14:paraId="3F5D1806" w14:textId="77777777" w:rsidTr="00A67620">
        <w:tc>
          <w:tcPr>
            <w:tcW w:w="1151" w:type="pct"/>
            <w:tcBorders>
              <w:top w:val="single" w:sz="6" w:space="0" w:color="000000"/>
              <w:bottom w:val="single" w:sz="6" w:space="0" w:color="000000"/>
              <w:right w:val="single" w:sz="6" w:space="0" w:color="000000"/>
            </w:tcBorders>
            <w:shd w:val="clear" w:color="auto" w:fill="auto"/>
          </w:tcPr>
          <w:p w14:paraId="65464EC8"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Tension d’entrée</w:t>
            </w:r>
          </w:p>
        </w:tc>
        <w:tc>
          <w:tcPr>
            <w:tcW w:w="3849" w:type="pct"/>
            <w:tcBorders>
              <w:top w:val="single" w:sz="6" w:space="0" w:color="000000"/>
              <w:bottom w:val="single" w:sz="6" w:space="0" w:color="000000"/>
            </w:tcBorders>
            <w:shd w:val="clear" w:color="auto" w:fill="auto"/>
          </w:tcPr>
          <w:p w14:paraId="55493F7F"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80–280 V CA, phase simple (lorsque la tension est comprise entre 80 et 176 V CA, la puissance de charge subit une réduction linéaire de 40 %–100 %.)</w:t>
            </w:r>
          </w:p>
          <w:p w14:paraId="7615DA1A"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138–485 V CA, trois phases (lorsque la tension est comprise entre 138 et 305 V CA, la puissance de charge subit une réduction linéaire de 40 %–100 %.)</w:t>
            </w:r>
          </w:p>
        </w:tc>
      </w:tr>
      <w:tr w:rsidR="00A67620" w:rsidRPr="00420C63" w14:paraId="23C7F302" w14:textId="77777777" w:rsidTr="00A67620">
        <w:tc>
          <w:tcPr>
            <w:tcW w:w="1151" w:type="pct"/>
            <w:tcBorders>
              <w:top w:val="single" w:sz="6" w:space="0" w:color="000000"/>
              <w:bottom w:val="single" w:sz="6" w:space="0" w:color="000000"/>
              <w:right w:val="single" w:sz="6" w:space="0" w:color="000000"/>
            </w:tcBorders>
            <w:shd w:val="clear" w:color="auto" w:fill="auto"/>
          </w:tcPr>
          <w:p w14:paraId="716F6C54"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Facteur de puissance d'entrée (charge résistive de 100 %)</w:t>
            </w:r>
          </w:p>
        </w:tc>
        <w:tc>
          <w:tcPr>
            <w:tcW w:w="3849" w:type="pct"/>
            <w:tcBorders>
              <w:top w:val="single" w:sz="6" w:space="0" w:color="000000"/>
              <w:bottom w:val="single" w:sz="6" w:space="0" w:color="000000"/>
            </w:tcBorders>
            <w:shd w:val="clear" w:color="auto" w:fill="auto"/>
          </w:tcPr>
          <w:p w14:paraId="5A9BBDA9"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&gt; 0,99</w:t>
            </w:r>
          </w:p>
        </w:tc>
      </w:tr>
      <w:tr w:rsidR="00A67620" w:rsidRPr="00420C63" w14:paraId="7E5F98A1" w14:textId="77777777" w:rsidTr="00A67620">
        <w:tc>
          <w:tcPr>
            <w:tcW w:w="1151" w:type="pct"/>
            <w:tcBorders>
              <w:top w:val="single" w:sz="6" w:space="0" w:color="000000"/>
              <w:bottom w:val="single" w:sz="6" w:space="0" w:color="000000"/>
              <w:right w:val="single" w:sz="6" w:space="0" w:color="000000"/>
            </w:tcBorders>
            <w:shd w:val="clear" w:color="auto" w:fill="auto"/>
          </w:tcPr>
          <w:p w14:paraId="48C25BCF"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Perte à vide</w:t>
            </w:r>
          </w:p>
        </w:tc>
        <w:tc>
          <w:tcPr>
            <w:tcW w:w="3849" w:type="pct"/>
            <w:tcBorders>
              <w:top w:val="single" w:sz="6" w:space="0" w:color="000000"/>
              <w:bottom w:val="single" w:sz="6" w:space="0" w:color="000000"/>
            </w:tcBorders>
            <w:shd w:val="clear" w:color="auto" w:fill="auto"/>
          </w:tcPr>
          <w:p w14:paraId="6348E3FF"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&lt; 180 W</w:t>
            </w:r>
          </w:p>
        </w:tc>
      </w:tr>
      <w:tr w:rsidR="00A67620" w:rsidRPr="00420C63" w14:paraId="44B6CF4A" w14:textId="77777777" w:rsidTr="00A67620">
        <w:tc>
          <w:tcPr>
            <w:tcW w:w="1151" w:type="pct"/>
            <w:tcBorders>
              <w:top w:val="single" w:sz="6" w:space="0" w:color="000000"/>
              <w:bottom w:val="single" w:sz="6" w:space="0" w:color="000000"/>
              <w:right w:val="single" w:sz="6" w:space="0" w:color="000000"/>
            </w:tcBorders>
            <w:shd w:val="clear" w:color="auto" w:fill="auto"/>
          </w:tcPr>
          <w:p w14:paraId="346F6761" w14:textId="77525134" w:rsidR="00A67620" w:rsidRPr="00420C63" w:rsidRDefault="00A67620" w:rsidP="004C7839">
            <w:pPr>
              <w:pStyle w:val="TableText"/>
              <w:rPr>
                <w:rFonts w:ascii="Huawei Sans" w:hAnsi="Huawei Sans" w:cs="Huawei Sans"/>
              </w:rPr>
            </w:pPr>
            <w:r w:rsidRPr="00420C63">
              <w:rPr>
                <w:rFonts w:ascii="Huawei Sans" w:hAnsi="Huawei Sans" w:cs="Huawei Sans"/>
              </w:rPr>
              <w:t xml:space="preserve">Entrée </w:t>
            </w:r>
            <w:r w:rsidR="004C1571" w:rsidRPr="00420C63">
              <w:rPr>
                <w:rFonts w:ascii="Huawei Sans" w:hAnsi="Huawei Sans" w:cs="Huawei Sans"/>
              </w:rPr>
              <w:t>d'alimentation électrique</w:t>
            </w:r>
            <w:r w:rsidRPr="00420C63">
              <w:rPr>
                <w:rFonts w:ascii="Huawei Sans" w:hAnsi="Huawei Sans" w:cs="Huawei Sans"/>
              </w:rPr>
              <w:t xml:space="preserve"> double</w:t>
            </w:r>
          </w:p>
        </w:tc>
        <w:tc>
          <w:tcPr>
            <w:tcW w:w="3849" w:type="pct"/>
            <w:tcBorders>
              <w:top w:val="single" w:sz="6" w:space="0" w:color="000000"/>
              <w:bottom w:val="single" w:sz="6" w:space="0" w:color="000000"/>
            </w:tcBorders>
            <w:shd w:val="clear" w:color="auto" w:fill="auto"/>
          </w:tcPr>
          <w:p w14:paraId="30DDB6B3"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Activé</w:t>
            </w:r>
          </w:p>
        </w:tc>
      </w:tr>
      <w:tr w:rsidR="00A67620" w:rsidRPr="00420C63" w14:paraId="5BCD1DE6" w14:textId="77777777" w:rsidTr="00A67620">
        <w:tc>
          <w:tcPr>
            <w:tcW w:w="1151" w:type="pct"/>
            <w:tcBorders>
              <w:top w:val="single" w:sz="6" w:space="0" w:color="000000"/>
              <w:bottom w:val="single" w:sz="6" w:space="0" w:color="000000"/>
              <w:right w:val="single" w:sz="6" w:space="0" w:color="000000"/>
            </w:tcBorders>
            <w:shd w:val="clear" w:color="auto" w:fill="auto"/>
          </w:tcPr>
          <w:p w14:paraId="343B10B1"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Tension de démarrage</w:t>
            </w:r>
          </w:p>
        </w:tc>
        <w:tc>
          <w:tcPr>
            <w:tcW w:w="3849" w:type="pct"/>
            <w:tcBorders>
              <w:top w:val="single" w:sz="6" w:space="0" w:color="000000"/>
              <w:bottom w:val="single" w:sz="6" w:space="0" w:color="000000"/>
            </w:tcBorders>
            <w:shd w:val="clear" w:color="auto" w:fill="auto"/>
          </w:tcPr>
          <w:p w14:paraId="58FC22BA"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120-280 V CA</w:t>
            </w:r>
          </w:p>
        </w:tc>
      </w:tr>
      <w:tr w:rsidR="00A67620" w:rsidRPr="00420C63" w14:paraId="119F810B" w14:textId="77777777" w:rsidTr="00A67620">
        <w:tc>
          <w:tcPr>
            <w:tcW w:w="1151" w:type="pct"/>
            <w:tcBorders>
              <w:top w:val="single" w:sz="6" w:space="0" w:color="000000"/>
              <w:bottom w:val="single" w:sz="6" w:space="0" w:color="000000"/>
              <w:right w:val="single" w:sz="6" w:space="0" w:color="000000"/>
            </w:tcBorders>
            <w:shd w:val="clear" w:color="auto" w:fill="auto"/>
          </w:tcPr>
          <w:p w14:paraId="6700E2B5"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Capacité d'entrée du générateur diesel</w:t>
            </w:r>
          </w:p>
        </w:tc>
        <w:tc>
          <w:tcPr>
            <w:tcW w:w="3849" w:type="pct"/>
            <w:tcBorders>
              <w:top w:val="single" w:sz="6" w:space="0" w:color="000000"/>
              <w:bottom w:val="single" w:sz="6" w:space="0" w:color="000000"/>
            </w:tcBorders>
            <w:shd w:val="clear" w:color="auto" w:fill="auto"/>
          </w:tcPr>
          <w:p w14:paraId="28063803"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Minimum 1,5 fois la capacité nominale de l'ASI</w:t>
            </w:r>
          </w:p>
        </w:tc>
      </w:tr>
    </w:tbl>
    <w:p w14:paraId="2F262E15" w14:textId="77777777" w:rsidR="00A67620" w:rsidRPr="00420C63" w:rsidRDefault="00A67620" w:rsidP="004C7839">
      <w:pPr>
        <w:rPr>
          <w:rFonts w:ascii="Huawei Sans" w:hAnsi="Huawei Sans" w:cs="Huawei Sans"/>
        </w:rPr>
      </w:pPr>
    </w:p>
    <w:p w14:paraId="66C2A01C" w14:textId="77777777" w:rsidR="00A67620" w:rsidRPr="00420C63" w:rsidRDefault="00A67620" w:rsidP="00837871">
      <w:pPr>
        <w:pStyle w:val="31"/>
        <w:pageBreakBefore/>
        <w:rPr>
          <w:rFonts w:ascii="Huawei Sans" w:hAnsi="Huawei Sans" w:cs="Huawei Sans"/>
        </w:rPr>
      </w:pPr>
      <w:bookmarkStart w:id="45" w:name="_Toc14378686"/>
      <w:bookmarkStart w:id="46" w:name="_Toc14881950"/>
      <w:bookmarkStart w:id="47" w:name="_Toc57973371"/>
      <w:r w:rsidRPr="00420C63">
        <w:rPr>
          <w:rFonts w:ascii="Huawei Sans" w:hAnsi="Huawei Sans" w:cs="Huawei Sans"/>
        </w:rPr>
        <w:lastRenderedPageBreak/>
        <w:t>Spécifications électriques de l'entrée de dérivation</w:t>
      </w:r>
      <w:bookmarkEnd w:id="45"/>
      <w:bookmarkEnd w:id="46"/>
      <w:bookmarkEnd w:id="47"/>
    </w:p>
    <w:p w14:paraId="5385531F" w14:textId="77777777" w:rsidR="00A67620" w:rsidRPr="00420C63" w:rsidRDefault="00A67620" w:rsidP="004C7839">
      <w:pPr>
        <w:pStyle w:val="TableDescription"/>
        <w:rPr>
          <w:rFonts w:ascii="Huawei Sans" w:hAnsi="Huawei Sans" w:cs="Huawei Sans"/>
        </w:rPr>
      </w:pPr>
      <w:r w:rsidRPr="00420C63">
        <w:rPr>
          <w:rFonts w:ascii="Huawei Sans" w:hAnsi="Huawei Sans" w:cs="Huawei Sans"/>
        </w:rPr>
        <w:t>Spécifications électriques de l'entrée de dérivation</w:t>
      </w:r>
    </w:p>
    <w:tbl>
      <w:tblPr>
        <w:tblW w:w="7959"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3"/>
        <w:gridCol w:w="5976"/>
      </w:tblGrid>
      <w:tr w:rsidR="00A67620" w:rsidRPr="00420C63" w14:paraId="263DF981" w14:textId="77777777" w:rsidTr="00A67620">
        <w:trPr>
          <w:tblHeader/>
        </w:trPr>
        <w:tc>
          <w:tcPr>
            <w:tcW w:w="1246"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CD2BD41"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Élément</w:t>
            </w:r>
          </w:p>
        </w:tc>
        <w:tc>
          <w:tcPr>
            <w:tcW w:w="375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BB33D27"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20 kVA</w:t>
            </w:r>
          </w:p>
        </w:tc>
      </w:tr>
      <w:tr w:rsidR="00A67620" w:rsidRPr="00420C63" w14:paraId="48A3101E" w14:textId="77777777" w:rsidTr="00A67620">
        <w:tc>
          <w:tcPr>
            <w:tcW w:w="1246" w:type="pct"/>
            <w:tcBorders>
              <w:top w:val="single" w:sz="6" w:space="0" w:color="000000"/>
              <w:bottom w:val="single" w:sz="6" w:space="0" w:color="000000"/>
              <w:right w:val="single" w:sz="6" w:space="0" w:color="000000"/>
            </w:tcBorders>
            <w:shd w:val="clear" w:color="auto" w:fill="auto"/>
          </w:tcPr>
          <w:p w14:paraId="329998EA"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Tension de dérivation</w:t>
            </w:r>
          </w:p>
        </w:tc>
        <w:tc>
          <w:tcPr>
            <w:tcW w:w="3754" w:type="pct"/>
            <w:tcBorders>
              <w:top w:val="single" w:sz="6" w:space="0" w:color="000000"/>
              <w:bottom w:val="single" w:sz="6" w:space="0" w:color="000000"/>
              <w:right w:val="single" w:sz="6" w:space="0" w:color="000000"/>
            </w:tcBorders>
            <w:shd w:val="clear" w:color="auto" w:fill="auto"/>
          </w:tcPr>
          <w:p w14:paraId="498C14AF"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Seuil supérieur : 10 %/15 %/20 %/25 % à 220 V CA</w:t>
            </w:r>
          </w:p>
          <w:p w14:paraId="1E0268F3"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Seuil supérieur : 10 %/15 %/20 % à 230 V CA</w:t>
            </w:r>
          </w:p>
          <w:p w14:paraId="5D80F0EA" w14:textId="1AAE57DD" w:rsidR="00A67620" w:rsidRPr="00420C63" w:rsidRDefault="00A67620" w:rsidP="004C7839">
            <w:pPr>
              <w:pStyle w:val="ItemListinTable"/>
              <w:rPr>
                <w:rFonts w:ascii="Huawei Sans" w:hAnsi="Huawei Sans" w:cs="Huawei Sans"/>
              </w:rPr>
            </w:pPr>
            <w:r w:rsidRPr="00420C63">
              <w:rPr>
                <w:rFonts w:ascii="Huawei Sans" w:hAnsi="Huawei Sans" w:cs="Huawei Sans"/>
              </w:rPr>
              <w:t>Seuil supérieur : 10</w:t>
            </w:r>
            <w:r w:rsidR="00273980" w:rsidRPr="00420C63">
              <w:rPr>
                <w:rFonts w:ascii="Huawei Sans" w:hAnsi="Huawei Sans" w:cs="Huawei Sans"/>
                <w:lang w:val="en-US"/>
              </w:rPr>
              <w:t> </w:t>
            </w:r>
            <w:r w:rsidRPr="00420C63">
              <w:rPr>
                <w:rFonts w:ascii="Huawei Sans" w:hAnsi="Huawei Sans" w:cs="Huawei Sans"/>
              </w:rPr>
              <w:t>%/15 % à 240 V CA</w:t>
            </w:r>
          </w:p>
          <w:p w14:paraId="36A73B84" w14:textId="77777777" w:rsidR="00A67620" w:rsidRPr="00420C63" w:rsidRDefault="00A67620" w:rsidP="004C7839">
            <w:pPr>
              <w:pStyle w:val="ItemListinTable"/>
              <w:numPr>
                <w:ilvl w:val="0"/>
                <w:numId w:val="0"/>
              </w:numPr>
              <w:rPr>
                <w:rFonts w:ascii="Huawei Sans" w:hAnsi="Huawei Sans" w:cs="Huawei Sans"/>
              </w:rPr>
            </w:pPr>
            <w:r w:rsidRPr="00420C63">
              <w:rPr>
                <w:rFonts w:ascii="Huawei Sans" w:hAnsi="Huawei Sans" w:cs="Huawei Sans"/>
              </w:rPr>
              <w:t>Seuil inférieur : 10 %/20 %/30 %/40 %/50 %/60 %</w:t>
            </w:r>
          </w:p>
        </w:tc>
      </w:tr>
      <w:tr w:rsidR="00A67620" w:rsidRPr="00420C63" w14:paraId="641D55BD" w14:textId="77777777" w:rsidTr="00A67620">
        <w:tc>
          <w:tcPr>
            <w:tcW w:w="1246" w:type="pct"/>
            <w:tcBorders>
              <w:top w:val="single" w:sz="6" w:space="0" w:color="000000"/>
              <w:bottom w:val="single" w:sz="6" w:space="0" w:color="000000"/>
              <w:right w:val="single" w:sz="6" w:space="0" w:color="000000"/>
            </w:tcBorders>
            <w:shd w:val="clear" w:color="auto" w:fill="auto"/>
          </w:tcPr>
          <w:p w14:paraId="32AE2E95"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Tolérance de fréquence de dérivation</w:t>
            </w:r>
          </w:p>
        </w:tc>
        <w:tc>
          <w:tcPr>
            <w:tcW w:w="3754" w:type="pct"/>
            <w:tcBorders>
              <w:top w:val="single" w:sz="6" w:space="0" w:color="000000"/>
              <w:bottom w:val="single" w:sz="6" w:space="0" w:color="000000"/>
              <w:right w:val="single" w:sz="6" w:space="0" w:color="000000"/>
            </w:tcBorders>
            <w:shd w:val="clear" w:color="auto" w:fill="auto"/>
          </w:tcPr>
          <w:p w14:paraId="5F3DE23E"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Maximum ±6 Hz (configurable sur l'écran LCD)</w:t>
            </w:r>
          </w:p>
        </w:tc>
      </w:tr>
      <w:tr w:rsidR="00A67620" w:rsidRPr="00420C63" w14:paraId="38F7BF64" w14:textId="77777777" w:rsidTr="00A67620">
        <w:tc>
          <w:tcPr>
            <w:tcW w:w="1246" w:type="pct"/>
            <w:tcBorders>
              <w:top w:val="single" w:sz="6" w:space="0" w:color="000000"/>
              <w:bottom w:val="single" w:sz="6" w:space="0" w:color="000000"/>
              <w:right w:val="single" w:sz="6" w:space="0" w:color="000000"/>
            </w:tcBorders>
            <w:shd w:val="clear" w:color="auto" w:fill="auto"/>
          </w:tcPr>
          <w:p w14:paraId="546F1F1B"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Capacité de surcharge de dérivation</w:t>
            </w:r>
          </w:p>
        </w:tc>
        <w:tc>
          <w:tcPr>
            <w:tcW w:w="3754" w:type="pct"/>
            <w:tcBorders>
              <w:top w:val="single" w:sz="6" w:space="0" w:color="000000"/>
              <w:bottom w:val="single" w:sz="6" w:space="0" w:color="000000"/>
              <w:right w:val="single" w:sz="6" w:space="0" w:color="000000"/>
            </w:tcBorders>
            <w:shd w:val="clear" w:color="auto" w:fill="auto"/>
          </w:tcPr>
          <w:p w14:paraId="46093AC8"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Charge &lt; 125 % : en continu en mode de dérivation</w:t>
            </w:r>
          </w:p>
          <w:p w14:paraId="6B20DAAD"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125 % ≤ charge &lt; 150 % : 1 minute en mode de dérivation</w:t>
            </w:r>
          </w:p>
          <w:p w14:paraId="66721EC0"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Charge ≥ 150 % : 100 millisecondes en mode de dérivation</w:t>
            </w:r>
          </w:p>
          <w:p w14:paraId="431287FD"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Le commutateur d'entrée peut se déclencher à l'avance.</w:t>
            </w:r>
          </w:p>
        </w:tc>
      </w:tr>
    </w:tbl>
    <w:p w14:paraId="137627F0" w14:textId="402DD280" w:rsidR="00A67620" w:rsidRPr="00420C63" w:rsidRDefault="00924672" w:rsidP="004C7839">
      <w:pPr>
        <w:pStyle w:val="NotesHeading"/>
        <w:rPr>
          <w:rFonts w:ascii="Huawei Sans" w:hAnsi="Huawei Sans" w:cs="Huawei Sans"/>
        </w:rPr>
      </w:pPr>
      <w:r w:rsidRPr="00420C63">
        <w:rPr>
          <w:rFonts w:ascii="Huawei Sans" w:hAnsi="Huawei Sans" w:cs="Huawei Sans"/>
          <w:lang w:val="en-US"/>
        </w:rPr>
        <w:drawing>
          <wp:inline distT="0" distB="0" distL="0" distR="0" wp14:anchorId="23E778AA" wp14:editId="020CCD54">
            <wp:extent cx="1202438" cy="2674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36E6D60A" w14:textId="77777777" w:rsidR="00740FE9" w:rsidRPr="00420C63" w:rsidRDefault="00A67620" w:rsidP="004C7839">
      <w:pPr>
        <w:pStyle w:val="NotesText"/>
        <w:rPr>
          <w:rFonts w:ascii="Huawei Sans" w:hAnsi="Huawei Sans" w:cs="Huawei Sans"/>
        </w:rPr>
      </w:pPr>
      <w:r w:rsidRPr="00420C63">
        <w:rPr>
          <w:rFonts w:ascii="Huawei Sans" w:hAnsi="Huawei Sans" w:cs="Huawei Sans"/>
        </w:rPr>
        <w:t>Les seuils supérieur et inférieur sont configurables sur l'écran LCD.</w:t>
      </w:r>
    </w:p>
    <w:p w14:paraId="50AE0BC8" w14:textId="77777777" w:rsidR="00A67620" w:rsidRPr="00420C63" w:rsidRDefault="00A67620" w:rsidP="004C7839">
      <w:pPr>
        <w:pStyle w:val="31"/>
        <w:rPr>
          <w:rFonts w:ascii="Huawei Sans" w:hAnsi="Huawei Sans" w:cs="Huawei Sans"/>
        </w:rPr>
      </w:pPr>
      <w:bookmarkStart w:id="48" w:name="_Toc14378687"/>
      <w:bookmarkStart w:id="49" w:name="_Toc14881951"/>
      <w:bookmarkStart w:id="50" w:name="_Toc57973372"/>
      <w:r w:rsidRPr="00420C63">
        <w:rPr>
          <w:rFonts w:ascii="Huawei Sans" w:hAnsi="Huawei Sans" w:cs="Huawei Sans"/>
        </w:rPr>
        <w:t>Spécifications électriques de sortie</w:t>
      </w:r>
      <w:bookmarkEnd w:id="48"/>
      <w:bookmarkEnd w:id="49"/>
      <w:bookmarkEnd w:id="50"/>
    </w:p>
    <w:p w14:paraId="4006E2CE" w14:textId="77777777" w:rsidR="00A67620" w:rsidRPr="00420C63" w:rsidRDefault="00A67620" w:rsidP="004C7839">
      <w:pPr>
        <w:pStyle w:val="TableDescription"/>
        <w:rPr>
          <w:rFonts w:ascii="Huawei Sans" w:hAnsi="Huawei Sans" w:cs="Huawei Sans"/>
        </w:rPr>
      </w:pPr>
      <w:r w:rsidRPr="00420C63">
        <w:rPr>
          <w:rFonts w:ascii="Huawei Sans" w:hAnsi="Huawei Sans" w:cs="Huawei Sans"/>
        </w:rPr>
        <w:t>Spécifications électriques de sortie</w:t>
      </w:r>
    </w:p>
    <w:tbl>
      <w:tblPr>
        <w:tblW w:w="7959"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5"/>
        <w:gridCol w:w="5974"/>
      </w:tblGrid>
      <w:tr w:rsidR="00A67620" w:rsidRPr="00420C63" w14:paraId="0383E9EC" w14:textId="77777777" w:rsidTr="00A67620">
        <w:trPr>
          <w:tblHeader/>
        </w:trPr>
        <w:tc>
          <w:tcPr>
            <w:tcW w:w="1247"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337C8EF"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Élément</w:t>
            </w:r>
          </w:p>
        </w:tc>
        <w:tc>
          <w:tcPr>
            <w:tcW w:w="375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E245954" w14:textId="77777777" w:rsidR="00A67620" w:rsidRPr="00420C63" w:rsidRDefault="00A67620" w:rsidP="004C7839">
            <w:pPr>
              <w:pStyle w:val="TableHeading"/>
              <w:rPr>
                <w:rFonts w:ascii="Huawei Sans" w:hAnsi="Huawei Sans" w:cs="Huawei Sans"/>
              </w:rPr>
            </w:pPr>
            <w:r w:rsidRPr="00420C63">
              <w:rPr>
                <w:rFonts w:ascii="Huawei Sans" w:hAnsi="Huawei Sans" w:cs="Huawei Sans"/>
              </w:rPr>
              <w:t>20 kVA</w:t>
            </w:r>
          </w:p>
        </w:tc>
      </w:tr>
      <w:tr w:rsidR="00A67620" w:rsidRPr="00420C63" w14:paraId="7FAF7B5D" w14:textId="77777777" w:rsidTr="00A67620">
        <w:tc>
          <w:tcPr>
            <w:tcW w:w="1247" w:type="pct"/>
            <w:tcBorders>
              <w:top w:val="single" w:sz="6" w:space="0" w:color="000000"/>
              <w:bottom w:val="single" w:sz="6" w:space="0" w:color="000000"/>
              <w:right w:val="single" w:sz="6" w:space="0" w:color="000000"/>
            </w:tcBorders>
            <w:shd w:val="clear" w:color="auto" w:fill="auto"/>
          </w:tcPr>
          <w:p w14:paraId="76B1C6B1"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Capacité nominale</w:t>
            </w:r>
          </w:p>
        </w:tc>
        <w:tc>
          <w:tcPr>
            <w:tcW w:w="3753" w:type="pct"/>
            <w:tcBorders>
              <w:top w:val="single" w:sz="6" w:space="0" w:color="000000"/>
              <w:bottom w:val="single" w:sz="6" w:space="0" w:color="000000"/>
              <w:right w:val="single" w:sz="6" w:space="0" w:color="000000"/>
            </w:tcBorders>
            <w:shd w:val="clear" w:color="auto" w:fill="auto"/>
          </w:tcPr>
          <w:p w14:paraId="1D206AD7"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20 kVA</w:t>
            </w:r>
          </w:p>
        </w:tc>
      </w:tr>
      <w:tr w:rsidR="00A67620" w:rsidRPr="00420C63" w14:paraId="0EE52C90" w14:textId="77777777" w:rsidTr="00A67620">
        <w:tc>
          <w:tcPr>
            <w:tcW w:w="1247" w:type="pct"/>
            <w:tcBorders>
              <w:top w:val="single" w:sz="6" w:space="0" w:color="000000"/>
              <w:bottom w:val="single" w:sz="6" w:space="0" w:color="000000"/>
              <w:right w:val="single" w:sz="6" w:space="0" w:color="000000"/>
            </w:tcBorders>
            <w:shd w:val="clear" w:color="auto" w:fill="auto"/>
          </w:tcPr>
          <w:p w14:paraId="0A1CA702"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Facteur de puissance de sortie (FP)</w:t>
            </w:r>
          </w:p>
        </w:tc>
        <w:tc>
          <w:tcPr>
            <w:tcW w:w="3753" w:type="pct"/>
            <w:tcBorders>
              <w:top w:val="single" w:sz="6" w:space="0" w:color="000000"/>
              <w:bottom w:val="single" w:sz="6" w:space="0" w:color="000000"/>
              <w:right w:val="single" w:sz="6" w:space="0" w:color="000000"/>
            </w:tcBorders>
            <w:shd w:val="clear" w:color="auto" w:fill="auto"/>
          </w:tcPr>
          <w:p w14:paraId="083FB3E6"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0,9</w:t>
            </w:r>
          </w:p>
        </w:tc>
      </w:tr>
      <w:tr w:rsidR="00A67620" w:rsidRPr="00420C63" w14:paraId="21B5F54B" w14:textId="77777777" w:rsidTr="00A67620">
        <w:tc>
          <w:tcPr>
            <w:tcW w:w="1247" w:type="pct"/>
            <w:tcBorders>
              <w:top w:val="single" w:sz="6" w:space="0" w:color="000000"/>
              <w:bottom w:val="single" w:sz="6" w:space="0" w:color="000000"/>
              <w:right w:val="single" w:sz="6" w:space="0" w:color="000000"/>
            </w:tcBorders>
            <w:shd w:val="clear" w:color="auto" w:fill="auto"/>
          </w:tcPr>
          <w:p w14:paraId="08EB5806"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Tension de sortie nominale</w:t>
            </w:r>
          </w:p>
        </w:tc>
        <w:tc>
          <w:tcPr>
            <w:tcW w:w="3753" w:type="pct"/>
            <w:tcBorders>
              <w:top w:val="single" w:sz="6" w:space="0" w:color="000000"/>
              <w:bottom w:val="single" w:sz="6" w:space="0" w:color="000000"/>
              <w:right w:val="single" w:sz="6" w:space="0" w:color="000000"/>
            </w:tcBorders>
            <w:shd w:val="clear" w:color="auto" w:fill="auto"/>
          </w:tcPr>
          <w:p w14:paraId="479C8B23"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220 V CA, 230 V CA ou 240 V CA (sortie phase simple ; sélectionnez un système de tension en définissant un niveau de tension sur l'écran LCD.)</w:t>
            </w:r>
          </w:p>
          <w:p w14:paraId="5B9296F4"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380 V CA, 400 V CA ou 415 V CA (sortie trois phases ; sélectionnez un système de tension en définissant un niveau de tension sur l'écran LCD.)</w:t>
            </w:r>
          </w:p>
        </w:tc>
      </w:tr>
      <w:tr w:rsidR="00A67620" w:rsidRPr="00420C63" w14:paraId="31B570AD" w14:textId="77777777" w:rsidTr="00A67620">
        <w:tc>
          <w:tcPr>
            <w:tcW w:w="1247" w:type="pct"/>
            <w:tcBorders>
              <w:top w:val="single" w:sz="6" w:space="0" w:color="000000"/>
              <w:bottom w:val="single" w:sz="6" w:space="0" w:color="000000"/>
              <w:right w:val="single" w:sz="6" w:space="0" w:color="000000"/>
            </w:tcBorders>
            <w:shd w:val="clear" w:color="auto" w:fill="auto"/>
          </w:tcPr>
          <w:p w14:paraId="5C90123D"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Tolérance de tension de sortie</w:t>
            </w:r>
          </w:p>
        </w:tc>
        <w:tc>
          <w:tcPr>
            <w:tcW w:w="3753" w:type="pct"/>
            <w:tcBorders>
              <w:top w:val="single" w:sz="6" w:space="0" w:color="000000"/>
              <w:bottom w:val="single" w:sz="6" w:space="0" w:color="000000"/>
              <w:right w:val="single" w:sz="6" w:space="0" w:color="000000"/>
            </w:tcBorders>
            <w:shd w:val="clear" w:color="auto" w:fill="auto"/>
          </w:tcPr>
          <w:p w14:paraId="1E189FC1"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±1 %</w:t>
            </w:r>
          </w:p>
        </w:tc>
      </w:tr>
      <w:tr w:rsidR="00A67620" w:rsidRPr="00420C63" w14:paraId="463E06AB" w14:textId="77777777" w:rsidTr="00A67620">
        <w:tc>
          <w:tcPr>
            <w:tcW w:w="1247" w:type="pct"/>
            <w:vMerge w:val="restart"/>
            <w:tcBorders>
              <w:top w:val="single" w:sz="6" w:space="0" w:color="000000"/>
              <w:bottom w:val="single" w:sz="6" w:space="0" w:color="000000"/>
              <w:right w:val="single" w:sz="6" w:space="0" w:color="000000"/>
            </w:tcBorders>
            <w:shd w:val="clear" w:color="auto" w:fill="auto"/>
          </w:tcPr>
          <w:p w14:paraId="18B07437" w14:textId="72E5A9BF" w:rsidR="00A67620" w:rsidRPr="00420C63" w:rsidRDefault="00273980" w:rsidP="00837871">
            <w:pPr>
              <w:pStyle w:val="TableText"/>
              <w:keepNext/>
              <w:keepLines/>
              <w:rPr>
                <w:rFonts w:ascii="Huawei Sans" w:hAnsi="Huawei Sans" w:cs="Huawei Sans"/>
              </w:rPr>
            </w:pPr>
            <w:r w:rsidRPr="00420C63">
              <w:rPr>
                <w:rFonts w:ascii="Huawei Sans" w:hAnsi="Huawei Sans" w:cs="Huawei Sans"/>
              </w:rPr>
              <w:lastRenderedPageBreak/>
              <w:t>Taux de distorsion</w:t>
            </w:r>
            <w:r w:rsidR="00A67620" w:rsidRPr="00420C63">
              <w:rPr>
                <w:rFonts w:ascii="Huawei Sans" w:hAnsi="Huawei Sans" w:cs="Huawei Sans"/>
              </w:rPr>
              <w:t xml:space="preserve"> harmonique totale de la tension de sortie (THDv)</w:t>
            </w:r>
          </w:p>
        </w:tc>
        <w:tc>
          <w:tcPr>
            <w:tcW w:w="3753" w:type="pct"/>
            <w:tcBorders>
              <w:top w:val="single" w:sz="6" w:space="0" w:color="000000"/>
              <w:bottom w:val="single" w:sz="6" w:space="0" w:color="000000"/>
              <w:right w:val="single" w:sz="6" w:space="0" w:color="000000"/>
            </w:tcBorders>
            <w:shd w:val="clear" w:color="auto" w:fill="auto"/>
          </w:tcPr>
          <w:p w14:paraId="446733E1" w14:textId="77777777" w:rsidR="00A67620" w:rsidRPr="00420C63" w:rsidRDefault="00A67620" w:rsidP="00837871">
            <w:pPr>
              <w:pStyle w:val="TableText"/>
              <w:keepNext/>
              <w:keepLines/>
              <w:rPr>
                <w:rFonts w:ascii="Huawei Sans" w:hAnsi="Huawei Sans" w:cs="Huawei Sans"/>
              </w:rPr>
            </w:pPr>
            <w:r w:rsidRPr="00420C63">
              <w:rPr>
                <w:rFonts w:ascii="Huawei Sans" w:hAnsi="Huawei Sans" w:cs="Huawei Sans"/>
              </w:rPr>
              <w:t>&lt; 4 % (charge non linéaire)</w:t>
            </w:r>
          </w:p>
        </w:tc>
      </w:tr>
      <w:tr w:rsidR="00A67620" w:rsidRPr="00420C63" w14:paraId="56547607" w14:textId="77777777" w:rsidTr="00A67620">
        <w:tc>
          <w:tcPr>
            <w:tcW w:w="1247" w:type="pct"/>
            <w:vMerge/>
            <w:shd w:val="clear" w:color="auto" w:fill="auto"/>
          </w:tcPr>
          <w:p w14:paraId="5492B658" w14:textId="77777777" w:rsidR="00A67620" w:rsidRPr="00420C63" w:rsidRDefault="00A67620" w:rsidP="004C7839">
            <w:pPr>
              <w:pStyle w:val="TableText"/>
              <w:rPr>
                <w:rFonts w:ascii="Huawei Sans" w:hAnsi="Huawei Sans" w:cs="Huawei Sans"/>
              </w:rPr>
            </w:pPr>
          </w:p>
        </w:tc>
        <w:tc>
          <w:tcPr>
            <w:tcW w:w="3753" w:type="pct"/>
            <w:tcBorders>
              <w:top w:val="single" w:sz="6" w:space="0" w:color="000000"/>
              <w:bottom w:val="single" w:sz="6" w:space="0" w:color="000000"/>
              <w:right w:val="single" w:sz="6" w:space="0" w:color="000000"/>
            </w:tcBorders>
            <w:shd w:val="clear" w:color="auto" w:fill="auto"/>
          </w:tcPr>
          <w:p w14:paraId="1B6A4136"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&lt; 2 % (charge résistive)</w:t>
            </w:r>
          </w:p>
        </w:tc>
      </w:tr>
      <w:tr w:rsidR="00A67620" w:rsidRPr="00420C63" w14:paraId="486049C9" w14:textId="77777777" w:rsidTr="00A67620">
        <w:tc>
          <w:tcPr>
            <w:tcW w:w="1247" w:type="pct"/>
            <w:tcBorders>
              <w:top w:val="single" w:sz="6" w:space="0" w:color="000000"/>
              <w:bottom w:val="single" w:sz="6" w:space="0" w:color="000000"/>
              <w:right w:val="single" w:sz="6" w:space="0" w:color="000000"/>
            </w:tcBorders>
            <w:shd w:val="clear" w:color="auto" w:fill="auto"/>
          </w:tcPr>
          <w:p w14:paraId="0140DA57"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Facteur de crête</w:t>
            </w:r>
          </w:p>
        </w:tc>
        <w:tc>
          <w:tcPr>
            <w:tcW w:w="3753" w:type="pct"/>
            <w:tcBorders>
              <w:top w:val="single" w:sz="6" w:space="0" w:color="000000"/>
              <w:bottom w:val="single" w:sz="6" w:space="0" w:color="000000"/>
              <w:right w:val="single" w:sz="6" w:space="0" w:color="000000"/>
            </w:tcBorders>
            <w:shd w:val="clear" w:color="auto" w:fill="auto"/>
          </w:tcPr>
          <w:p w14:paraId="3004EF62"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Maximum 3:1</w:t>
            </w:r>
          </w:p>
        </w:tc>
      </w:tr>
      <w:tr w:rsidR="00A67620" w:rsidRPr="00420C63" w14:paraId="50854262" w14:textId="77777777" w:rsidTr="00A67620">
        <w:tc>
          <w:tcPr>
            <w:tcW w:w="1247" w:type="pct"/>
            <w:tcBorders>
              <w:top w:val="single" w:sz="6" w:space="0" w:color="000000"/>
              <w:bottom w:val="single" w:sz="6" w:space="0" w:color="000000"/>
              <w:right w:val="single" w:sz="6" w:space="0" w:color="000000"/>
            </w:tcBorders>
            <w:shd w:val="clear" w:color="auto" w:fill="auto"/>
          </w:tcPr>
          <w:p w14:paraId="30FB786D"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Capacité de surcharge de l'onduleur</w:t>
            </w:r>
          </w:p>
        </w:tc>
        <w:tc>
          <w:tcPr>
            <w:tcW w:w="3753" w:type="pct"/>
            <w:tcBorders>
              <w:top w:val="single" w:sz="6" w:space="0" w:color="000000"/>
              <w:bottom w:val="single" w:sz="6" w:space="0" w:color="000000"/>
              <w:right w:val="single" w:sz="6" w:space="0" w:color="000000"/>
            </w:tcBorders>
            <w:shd w:val="clear" w:color="auto" w:fill="auto"/>
          </w:tcPr>
          <w:p w14:paraId="3A47CC02"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105 % ≤ charge &lt; 125 % : passage au mode de dérivation après 5 minutes</w:t>
            </w:r>
          </w:p>
          <w:p w14:paraId="6F6A3D78"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125 % ≤ charge &lt; 150 % : passage au mode de dérivation après 1 minute</w:t>
            </w:r>
          </w:p>
          <w:p w14:paraId="59C50F24"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Charge ≥ 150 % : passage au mode de dérivation après 100 millisecondes</w:t>
            </w:r>
          </w:p>
          <w:p w14:paraId="77E2BD4E" w14:textId="77AC978E" w:rsidR="00A67620" w:rsidRPr="00420C63" w:rsidRDefault="00A67620" w:rsidP="004C7839">
            <w:pPr>
              <w:pStyle w:val="TableText"/>
              <w:rPr>
                <w:rFonts w:ascii="Huawei Sans" w:hAnsi="Huawei Sans" w:cs="Huawei Sans"/>
              </w:rPr>
            </w:pPr>
            <w:r w:rsidRPr="00420C63">
              <w:rPr>
                <w:rFonts w:ascii="Huawei Sans" w:hAnsi="Huawei Sans" w:cs="Huawei Sans"/>
              </w:rPr>
              <w:t xml:space="preserve">L'ASI interrompt </w:t>
            </w:r>
            <w:r w:rsidR="00273980" w:rsidRPr="00420C63">
              <w:rPr>
                <w:rFonts w:ascii="Huawei Sans" w:hAnsi="Huawei Sans" w:cs="Huawei Sans"/>
              </w:rPr>
              <w:t>l'alimentation électrique</w:t>
            </w:r>
            <w:r w:rsidRPr="00420C63">
              <w:rPr>
                <w:rFonts w:ascii="Huawei Sans" w:hAnsi="Huawei Sans" w:cs="Huawei Sans"/>
              </w:rPr>
              <w:t xml:space="preserve"> si la dérivation est anormale.</w:t>
            </w:r>
          </w:p>
        </w:tc>
      </w:tr>
      <w:tr w:rsidR="00A67620" w:rsidRPr="00420C63" w14:paraId="3CE9D06C" w14:textId="77777777" w:rsidTr="00A67620">
        <w:tc>
          <w:tcPr>
            <w:tcW w:w="1247" w:type="pct"/>
            <w:tcBorders>
              <w:top w:val="single" w:sz="6" w:space="0" w:color="000000"/>
              <w:bottom w:val="single" w:sz="6" w:space="0" w:color="000000"/>
              <w:right w:val="single" w:sz="6" w:space="0" w:color="000000"/>
            </w:tcBorders>
            <w:shd w:val="clear" w:color="auto" w:fill="auto"/>
          </w:tcPr>
          <w:p w14:paraId="23509CEB"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Tolérance de tension dynamique</w:t>
            </w:r>
          </w:p>
        </w:tc>
        <w:tc>
          <w:tcPr>
            <w:tcW w:w="3753" w:type="pct"/>
            <w:tcBorders>
              <w:top w:val="single" w:sz="6" w:space="0" w:color="000000"/>
              <w:bottom w:val="single" w:sz="6" w:space="0" w:color="000000"/>
              <w:right w:val="single" w:sz="6" w:space="0" w:color="000000"/>
            </w:tcBorders>
            <w:shd w:val="clear" w:color="auto" w:fill="auto"/>
          </w:tcPr>
          <w:p w14:paraId="66A0ABC0"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±5 %</w:t>
            </w:r>
          </w:p>
        </w:tc>
      </w:tr>
      <w:tr w:rsidR="00A67620" w:rsidRPr="00420C63" w14:paraId="56C2C2AA" w14:textId="77777777" w:rsidTr="00A67620">
        <w:tc>
          <w:tcPr>
            <w:tcW w:w="1247" w:type="pct"/>
            <w:tcBorders>
              <w:top w:val="single" w:sz="6" w:space="0" w:color="000000"/>
              <w:bottom w:val="single" w:sz="6" w:space="0" w:color="000000"/>
              <w:right w:val="single" w:sz="6" w:space="0" w:color="000000"/>
            </w:tcBorders>
            <w:shd w:val="clear" w:color="auto" w:fill="auto"/>
          </w:tcPr>
          <w:p w14:paraId="70ED99BF"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Déséquilibre de tension de sortie</w:t>
            </w:r>
          </w:p>
        </w:tc>
        <w:tc>
          <w:tcPr>
            <w:tcW w:w="3753" w:type="pct"/>
            <w:tcBorders>
              <w:top w:val="single" w:sz="6" w:space="0" w:color="000000"/>
              <w:bottom w:val="single" w:sz="6" w:space="0" w:color="000000"/>
              <w:right w:val="single" w:sz="6" w:space="0" w:color="000000"/>
            </w:tcBorders>
            <w:shd w:val="clear" w:color="auto" w:fill="auto"/>
          </w:tcPr>
          <w:p w14:paraId="66301E69"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±1 % (charge équilibrée)</w:t>
            </w:r>
          </w:p>
          <w:p w14:paraId="5F0B7CE2" w14:textId="77777777" w:rsidR="00A67620" w:rsidRPr="00420C63" w:rsidRDefault="00A67620" w:rsidP="004C7839">
            <w:pPr>
              <w:pStyle w:val="ItemListinTable"/>
              <w:rPr>
                <w:rFonts w:ascii="Huawei Sans" w:hAnsi="Huawei Sans" w:cs="Huawei Sans"/>
              </w:rPr>
            </w:pPr>
            <w:r w:rsidRPr="00420C63">
              <w:rPr>
                <w:rFonts w:ascii="Huawei Sans" w:hAnsi="Huawei Sans" w:cs="Huawei Sans"/>
              </w:rPr>
              <w:t>±3 % (charge non équilibrée)</w:t>
            </w:r>
          </w:p>
        </w:tc>
      </w:tr>
      <w:tr w:rsidR="00A67620" w:rsidRPr="00420C63" w14:paraId="44A103DC" w14:textId="77777777" w:rsidTr="00A67620">
        <w:tc>
          <w:tcPr>
            <w:tcW w:w="1247" w:type="pct"/>
            <w:tcBorders>
              <w:top w:val="single" w:sz="6" w:space="0" w:color="000000"/>
              <w:bottom w:val="single" w:sz="6" w:space="0" w:color="000000"/>
              <w:right w:val="single" w:sz="6" w:space="0" w:color="000000"/>
            </w:tcBorders>
            <w:shd w:val="clear" w:color="auto" w:fill="auto"/>
          </w:tcPr>
          <w:p w14:paraId="08B2E86D" w14:textId="77777777" w:rsidR="00A67620" w:rsidRPr="00420C63" w:rsidRDefault="00A67620" w:rsidP="004C7839">
            <w:pPr>
              <w:pStyle w:val="TableText"/>
              <w:rPr>
                <w:rFonts w:ascii="Huawei Sans" w:hAnsi="Huawei Sans" w:cs="Huawei Sans"/>
              </w:rPr>
            </w:pPr>
            <w:r w:rsidRPr="00420C63">
              <w:rPr>
                <w:rFonts w:ascii="Huawei Sans" w:hAnsi="Huawei Sans" w:cs="Huawei Sans"/>
              </w:rPr>
              <w:t>Vitesse de suivi de fréquence moyenne</w:t>
            </w:r>
          </w:p>
        </w:tc>
        <w:tc>
          <w:tcPr>
            <w:tcW w:w="3753" w:type="pct"/>
            <w:tcBorders>
              <w:top w:val="single" w:sz="6" w:space="0" w:color="000000"/>
              <w:bottom w:val="single" w:sz="6" w:space="0" w:color="000000"/>
              <w:right w:val="single" w:sz="6" w:space="0" w:color="000000"/>
            </w:tcBorders>
            <w:shd w:val="clear" w:color="auto" w:fill="auto"/>
          </w:tcPr>
          <w:p w14:paraId="528B49F4" w14:textId="77777777" w:rsidR="00A67620" w:rsidRPr="00420C63" w:rsidRDefault="0078212C" w:rsidP="004C7839">
            <w:pPr>
              <w:pStyle w:val="TableText"/>
              <w:rPr>
                <w:rFonts w:ascii="Huawei Sans" w:hAnsi="Huawei Sans" w:cs="Huawei Sans"/>
              </w:rPr>
            </w:pPr>
            <w:r w:rsidRPr="00420C63">
              <w:rPr>
                <w:rFonts w:ascii="Huawei Sans" w:hAnsi="Huawei Sans" w:cs="Huawei Sans"/>
              </w:rPr>
              <w:t>0,5–2 Hz/s (ASI simple) ou 0,5–1 Hz/s (système parallèle)</w:t>
            </w:r>
          </w:p>
        </w:tc>
      </w:tr>
      <w:tr w:rsidR="00A67620" w:rsidRPr="00420C63" w14:paraId="71BF7E51" w14:textId="77777777" w:rsidTr="00A67620">
        <w:tc>
          <w:tcPr>
            <w:tcW w:w="1247" w:type="pct"/>
            <w:tcBorders>
              <w:top w:val="single" w:sz="6" w:space="0" w:color="000000"/>
              <w:bottom w:val="single" w:sz="6" w:space="0" w:color="000000"/>
              <w:right w:val="single" w:sz="6" w:space="0" w:color="000000"/>
            </w:tcBorders>
            <w:shd w:val="clear" w:color="auto" w:fill="auto"/>
          </w:tcPr>
          <w:p w14:paraId="701DF02D" w14:textId="1A1B26E0" w:rsidR="00A67620" w:rsidRPr="00420C63" w:rsidRDefault="00A67620" w:rsidP="004C7839">
            <w:pPr>
              <w:pStyle w:val="TableText"/>
              <w:rPr>
                <w:rFonts w:ascii="Huawei Sans" w:hAnsi="Huawei Sans" w:cs="Huawei Sans"/>
              </w:rPr>
            </w:pPr>
            <w:r w:rsidRPr="00420C63">
              <w:rPr>
                <w:rFonts w:ascii="Huawei Sans" w:hAnsi="Huawei Sans" w:cs="Huawei Sans"/>
              </w:rPr>
              <w:t xml:space="preserve">Segment </w:t>
            </w:r>
            <w:r w:rsidR="00273980" w:rsidRPr="00420C63">
              <w:rPr>
                <w:rFonts w:ascii="Huawei Sans" w:hAnsi="Huawei Sans" w:cs="Huawei Sans"/>
              </w:rPr>
              <w:t>d'alimentation électrique</w:t>
            </w:r>
            <w:r w:rsidRPr="00420C63">
              <w:rPr>
                <w:rFonts w:ascii="Huawei Sans" w:hAnsi="Huawei Sans" w:cs="Huawei Sans"/>
              </w:rPr>
              <w:t xml:space="preserve"> (uniquement en mode ASI simple)</w:t>
            </w:r>
          </w:p>
        </w:tc>
        <w:tc>
          <w:tcPr>
            <w:tcW w:w="3753" w:type="pct"/>
            <w:tcBorders>
              <w:top w:val="single" w:sz="6" w:space="0" w:color="000000"/>
              <w:bottom w:val="single" w:sz="6" w:space="0" w:color="000000"/>
              <w:right w:val="single" w:sz="6" w:space="0" w:color="000000"/>
            </w:tcBorders>
            <w:shd w:val="clear" w:color="auto" w:fill="auto"/>
          </w:tcPr>
          <w:p w14:paraId="4793E5B5" w14:textId="77777777" w:rsidR="0078212C" w:rsidRPr="00420C63" w:rsidRDefault="0078212C" w:rsidP="004C7839">
            <w:pPr>
              <w:pStyle w:val="ItemListinTable"/>
              <w:rPr>
                <w:rFonts w:ascii="Huawei Sans" w:hAnsi="Huawei Sans" w:cs="Huawei Sans"/>
              </w:rPr>
            </w:pPr>
            <w:r w:rsidRPr="00420C63">
              <w:rPr>
                <w:rFonts w:ascii="Huawei Sans" w:hAnsi="Huawei Sans" w:cs="Huawei Sans"/>
              </w:rPr>
              <w:t>En cas de surcharge, l'ASI se déconnecte des charges secondaires et vérifie si elle est toujours en surcharge.</w:t>
            </w:r>
          </w:p>
          <w:p w14:paraId="0FE0383C" w14:textId="77777777" w:rsidR="0078212C" w:rsidRPr="00420C63" w:rsidRDefault="0078212C" w:rsidP="004C7839">
            <w:pPr>
              <w:pStyle w:val="ItemListinTable"/>
              <w:rPr>
                <w:rFonts w:ascii="Huawei Sans" w:hAnsi="Huawei Sans" w:cs="Huawei Sans"/>
              </w:rPr>
            </w:pPr>
            <w:r w:rsidRPr="00420C63">
              <w:rPr>
                <w:rFonts w:ascii="Huawei Sans" w:hAnsi="Huawei Sans" w:cs="Huawei Sans"/>
              </w:rPr>
              <w:t>En mode batterie, l'ASI se déconnecte des charges secondaires si la tension de la batterie est inférieure à la valeur spécifiée.</w:t>
            </w:r>
          </w:p>
          <w:p w14:paraId="27DA035B" w14:textId="77777777" w:rsidR="00A67620" w:rsidRPr="00420C63" w:rsidRDefault="0078212C" w:rsidP="004C7839">
            <w:pPr>
              <w:pStyle w:val="ItemListinTable"/>
              <w:rPr>
                <w:rFonts w:ascii="Huawei Sans" w:hAnsi="Huawei Sans" w:cs="Huawei Sans"/>
              </w:rPr>
            </w:pPr>
            <w:r w:rsidRPr="00420C63">
              <w:rPr>
                <w:rFonts w:ascii="Huawei Sans" w:hAnsi="Huawei Sans" w:cs="Huawei Sans"/>
              </w:rPr>
              <w:t>En mode batterie, l'ASI se déconnecte des charges secondaires si le temps de décharge est inférieur à la valeur spécifiée.</w:t>
            </w:r>
          </w:p>
        </w:tc>
      </w:tr>
    </w:tbl>
    <w:p w14:paraId="5A5DD579" w14:textId="77777777" w:rsidR="00A67620" w:rsidRPr="00420C63" w:rsidRDefault="00A67620" w:rsidP="004C7839">
      <w:pPr>
        <w:rPr>
          <w:rFonts w:ascii="Huawei Sans" w:hAnsi="Huawei Sans" w:cs="Huawei Sans"/>
        </w:rPr>
      </w:pPr>
    </w:p>
    <w:p w14:paraId="5CD35A19" w14:textId="77777777" w:rsidR="00A67620" w:rsidRPr="00420C63" w:rsidRDefault="00A67620" w:rsidP="004C7839">
      <w:pPr>
        <w:pStyle w:val="NotesText"/>
        <w:rPr>
          <w:rFonts w:ascii="Huawei Sans" w:hAnsi="Huawei Sans" w:cs="Huawei Sans"/>
        </w:rPr>
      </w:pPr>
    </w:p>
    <w:p w14:paraId="33345470" w14:textId="77777777" w:rsidR="00740FE9" w:rsidRPr="00420C63" w:rsidRDefault="00E52012" w:rsidP="004C7839">
      <w:pPr>
        <w:pStyle w:val="21"/>
        <w:rPr>
          <w:rFonts w:ascii="Huawei Sans" w:hAnsi="Huawei Sans" w:cs="Huawei Sans"/>
        </w:rPr>
      </w:pPr>
      <w:bookmarkStart w:id="51" w:name="_Toc57973373"/>
      <w:r w:rsidRPr="00420C63">
        <w:rPr>
          <w:rFonts w:ascii="Huawei Sans" w:hAnsi="Huawei Sans" w:cs="Huawei Sans"/>
        </w:rPr>
        <w:lastRenderedPageBreak/>
        <w:t xml:space="preserve">Bloc </w:t>
      </w:r>
      <w:bookmarkStart w:id="52" w:name="_EN-US_CONCEPT_0145661225-chtext"/>
      <w:r w:rsidRPr="00420C63">
        <w:rPr>
          <w:rFonts w:ascii="Huawei Sans" w:hAnsi="Huawei Sans" w:cs="Huawei Sans"/>
        </w:rPr>
        <w:t>batterie</w:t>
      </w:r>
      <w:bookmarkEnd w:id="51"/>
      <w:bookmarkEnd w:id="52"/>
    </w:p>
    <w:p w14:paraId="799820FB" w14:textId="77777777" w:rsidR="0078212C" w:rsidRPr="00420C63" w:rsidRDefault="0078212C" w:rsidP="004C7839">
      <w:pPr>
        <w:pStyle w:val="FigureDescription"/>
        <w:rPr>
          <w:rFonts w:ascii="Huawei Sans" w:hAnsi="Huawei Sans" w:cs="Huawei Sans"/>
        </w:rPr>
      </w:pPr>
      <w:r w:rsidRPr="00420C63">
        <w:rPr>
          <w:rFonts w:ascii="Huawei Sans" w:hAnsi="Huawei Sans" w:cs="Huawei Sans"/>
        </w:rPr>
        <w:t>Bloc batterie</w:t>
      </w:r>
    </w:p>
    <w:p w14:paraId="5C362449" w14:textId="77777777" w:rsidR="0078212C" w:rsidRPr="00420C63" w:rsidRDefault="0078212C" w:rsidP="004C7839">
      <w:pPr>
        <w:rPr>
          <w:rFonts w:ascii="Huawei Sans" w:hAnsi="Huawei Sans" w:cs="Huawei Sans"/>
        </w:rPr>
      </w:pPr>
      <w:r w:rsidRPr="00420C63">
        <w:rPr>
          <w:rFonts w:ascii="Huawei Sans" w:hAnsi="Huawei Sans" w:cs="Huawei Sans"/>
          <w:noProof/>
          <w:lang w:val="en-US"/>
        </w:rPr>
        <w:drawing>
          <wp:inline distT="0" distB="0" distL="0" distR="0" wp14:anchorId="5048E3FB" wp14:editId="175EE243">
            <wp:extent cx="3620135" cy="1577975"/>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320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20135" cy="1577975"/>
                    </a:xfrm>
                    <a:prstGeom prst="rect">
                      <a:avLst/>
                    </a:prstGeom>
                    <a:noFill/>
                    <a:ln>
                      <a:noFill/>
                    </a:ln>
                  </pic:spPr>
                </pic:pic>
              </a:graphicData>
            </a:graphic>
          </wp:inline>
        </w:drawing>
      </w:r>
    </w:p>
    <w:p w14:paraId="241ADBF6" w14:textId="77777777" w:rsidR="00740FE9" w:rsidRPr="00420C63" w:rsidRDefault="00E52012" w:rsidP="004C7839">
      <w:pPr>
        <w:pStyle w:val="TableDescription"/>
        <w:rPr>
          <w:rFonts w:ascii="Huawei Sans" w:hAnsi="Huawei Sans" w:cs="Huawei Sans"/>
        </w:rPr>
      </w:pPr>
      <w:r w:rsidRPr="00420C63">
        <w:rPr>
          <w:rFonts w:ascii="Huawei Sans" w:hAnsi="Huawei Sans" w:cs="Huawei Sans"/>
        </w:rPr>
        <w:t>Spécifications de la batterie</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07"/>
        <w:gridCol w:w="3259"/>
        <w:gridCol w:w="2672"/>
      </w:tblGrid>
      <w:tr w:rsidR="0078212C" w:rsidRPr="00420C63" w14:paraId="2F1FF000" w14:textId="77777777" w:rsidTr="00D55A2F">
        <w:trPr>
          <w:tblHeader/>
        </w:trPr>
        <w:tc>
          <w:tcPr>
            <w:tcW w:w="126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575453C" w14:textId="77777777" w:rsidR="0078212C" w:rsidRPr="00420C63" w:rsidRDefault="0078212C" w:rsidP="004C7839">
            <w:pPr>
              <w:pStyle w:val="TableHeading"/>
              <w:rPr>
                <w:rFonts w:ascii="Huawei Sans" w:hAnsi="Huawei Sans" w:cs="Huawei Sans"/>
              </w:rPr>
            </w:pPr>
            <w:r w:rsidRPr="00420C63">
              <w:rPr>
                <w:rFonts w:ascii="Huawei Sans" w:hAnsi="Huawei Sans" w:cs="Huawei Sans"/>
              </w:rPr>
              <w:t>Spécifications du bloc batterie</w:t>
            </w:r>
          </w:p>
        </w:tc>
        <w:tc>
          <w:tcPr>
            <w:tcW w:w="205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EEDD29B" w14:textId="77777777" w:rsidR="0078212C" w:rsidRPr="00420C63" w:rsidRDefault="0078212C" w:rsidP="004C7839">
            <w:pPr>
              <w:pStyle w:val="TableHeading"/>
              <w:rPr>
                <w:rFonts w:ascii="Huawei Sans" w:hAnsi="Huawei Sans" w:cs="Huawei Sans"/>
              </w:rPr>
            </w:pPr>
            <w:r w:rsidRPr="00420C63">
              <w:rPr>
                <w:rFonts w:ascii="Huawei Sans" w:hAnsi="Huawei Sans" w:cs="Huawei Sans"/>
              </w:rPr>
              <w:t>Dimensions (L x l x H)</w:t>
            </w:r>
          </w:p>
        </w:tc>
        <w:tc>
          <w:tcPr>
            <w:tcW w:w="1683"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34B56CE9" w14:textId="77777777" w:rsidR="0078212C" w:rsidRPr="00420C63" w:rsidRDefault="0078212C" w:rsidP="004C7839">
            <w:pPr>
              <w:pStyle w:val="TableHeading"/>
              <w:rPr>
                <w:rFonts w:ascii="Huawei Sans" w:hAnsi="Huawei Sans" w:cs="Huawei Sans"/>
              </w:rPr>
            </w:pPr>
            <w:r w:rsidRPr="00420C63">
              <w:rPr>
                <w:rFonts w:ascii="Huawei Sans" w:hAnsi="Huawei Sans" w:cs="Huawei Sans"/>
              </w:rPr>
              <w:t>Poids</w:t>
            </w:r>
          </w:p>
        </w:tc>
      </w:tr>
      <w:tr w:rsidR="0078212C" w:rsidRPr="00420C63" w14:paraId="34F062B3" w14:textId="77777777" w:rsidTr="00D55A2F">
        <w:tc>
          <w:tcPr>
            <w:tcW w:w="1264" w:type="pct"/>
            <w:tcBorders>
              <w:top w:val="single" w:sz="6" w:space="0" w:color="000000"/>
              <w:bottom w:val="single" w:sz="6" w:space="0" w:color="000000"/>
              <w:right w:val="single" w:sz="6" w:space="0" w:color="000000"/>
            </w:tcBorders>
            <w:shd w:val="clear" w:color="auto" w:fill="auto"/>
          </w:tcPr>
          <w:p w14:paraId="7747032B" w14:textId="77777777" w:rsidR="0078212C" w:rsidRPr="00420C63" w:rsidRDefault="0078212C" w:rsidP="004C7839">
            <w:pPr>
              <w:pStyle w:val="TableText"/>
              <w:rPr>
                <w:rFonts w:ascii="Huawei Sans" w:hAnsi="Huawei Sans" w:cs="Huawei Sans"/>
              </w:rPr>
            </w:pPr>
            <w:r w:rsidRPr="00420C63">
              <w:rPr>
                <w:rFonts w:ascii="Huawei Sans" w:hAnsi="Huawei Sans" w:cs="Huawei Sans"/>
              </w:rPr>
              <w:t>9 Ah</w:t>
            </w:r>
          </w:p>
        </w:tc>
        <w:tc>
          <w:tcPr>
            <w:tcW w:w="2053" w:type="pct"/>
            <w:tcBorders>
              <w:top w:val="single" w:sz="6" w:space="0" w:color="000000"/>
              <w:bottom w:val="single" w:sz="6" w:space="0" w:color="000000"/>
              <w:right w:val="single" w:sz="6" w:space="0" w:color="000000"/>
            </w:tcBorders>
            <w:shd w:val="clear" w:color="auto" w:fill="auto"/>
          </w:tcPr>
          <w:p w14:paraId="7A517A49" w14:textId="77777777" w:rsidR="0078212C" w:rsidRPr="00420C63" w:rsidRDefault="0078212C" w:rsidP="004C7839">
            <w:pPr>
              <w:pStyle w:val="TableText"/>
              <w:rPr>
                <w:rFonts w:ascii="Huawei Sans" w:hAnsi="Huawei Sans" w:cs="Huawei Sans"/>
              </w:rPr>
            </w:pPr>
            <w:r w:rsidRPr="00420C63">
              <w:rPr>
                <w:rFonts w:ascii="Huawei Sans" w:hAnsi="Huawei Sans" w:cs="Huawei Sans"/>
              </w:rPr>
              <w:t>685 mm x 430 mm x 130 mm</w:t>
            </w:r>
          </w:p>
        </w:tc>
        <w:tc>
          <w:tcPr>
            <w:tcW w:w="1683" w:type="pct"/>
            <w:tcBorders>
              <w:top w:val="single" w:sz="6" w:space="0" w:color="000000"/>
              <w:bottom w:val="single" w:sz="6" w:space="0" w:color="000000"/>
            </w:tcBorders>
            <w:shd w:val="clear" w:color="auto" w:fill="auto"/>
          </w:tcPr>
          <w:p w14:paraId="22CD317E" w14:textId="77777777" w:rsidR="0078212C" w:rsidRPr="00420C63" w:rsidRDefault="0078212C" w:rsidP="004C7839">
            <w:pPr>
              <w:pStyle w:val="TableText"/>
              <w:rPr>
                <w:rFonts w:ascii="Huawei Sans" w:hAnsi="Huawei Sans" w:cs="Huawei Sans"/>
              </w:rPr>
            </w:pPr>
            <w:r w:rsidRPr="00420C63">
              <w:rPr>
                <w:rFonts w:ascii="Huawei Sans" w:hAnsi="Huawei Sans" w:cs="Huawei Sans"/>
              </w:rPr>
              <w:t>69 kg</w:t>
            </w:r>
          </w:p>
        </w:tc>
      </w:tr>
    </w:tbl>
    <w:p w14:paraId="05074226" w14:textId="77777777" w:rsidR="0078212C" w:rsidRPr="00420C63" w:rsidRDefault="0078212C" w:rsidP="004C7839">
      <w:pPr>
        <w:pStyle w:val="21"/>
        <w:rPr>
          <w:rFonts w:ascii="Huawei Sans" w:hAnsi="Huawei Sans" w:cs="Huawei Sans"/>
        </w:rPr>
      </w:pPr>
      <w:bookmarkStart w:id="53" w:name="_Toc14378701"/>
      <w:bookmarkStart w:id="54" w:name="_Toc14881958"/>
      <w:bookmarkStart w:id="55" w:name="_Toc57973374"/>
      <w:bookmarkStart w:id="56" w:name="_EN-US_CONCEPT_0087115530-chtext"/>
      <w:r w:rsidRPr="00420C63">
        <w:rPr>
          <w:rFonts w:ascii="Huawei Sans" w:hAnsi="Huawei Sans" w:cs="Huawei Sans"/>
        </w:rPr>
        <w:t>Présentation de l'unité rPDU</w:t>
      </w:r>
      <w:bookmarkEnd w:id="53"/>
      <w:bookmarkEnd w:id="54"/>
      <w:bookmarkEnd w:id="55"/>
    </w:p>
    <w:p w14:paraId="02816C79" w14:textId="77777777" w:rsidR="0078212C" w:rsidRPr="00420C63" w:rsidRDefault="0078212C" w:rsidP="0078212C">
      <w:pPr>
        <w:rPr>
          <w:rFonts w:ascii="Huawei Sans" w:hAnsi="Huawei Sans" w:cs="Huawei Sans"/>
        </w:rPr>
      </w:pPr>
      <w:r w:rsidRPr="00420C63">
        <w:rPr>
          <w:rFonts w:ascii="Huawei Sans" w:hAnsi="Huawei Sans" w:cs="Huawei Sans"/>
        </w:rPr>
        <w:t xml:space="preserve">Par défaut, des prises IEC sont configurées pour toutes les rPDU. </w:t>
      </w:r>
    </w:p>
    <w:p w14:paraId="3A2B0811" w14:textId="77777777" w:rsidR="0078212C" w:rsidRPr="00420C63" w:rsidRDefault="0078212C" w:rsidP="0078212C">
      <w:pPr>
        <w:pStyle w:val="FigureDescription"/>
        <w:rPr>
          <w:rFonts w:ascii="Huawei Sans" w:hAnsi="Huawei Sans" w:cs="Huawei Sans"/>
        </w:rPr>
      </w:pPr>
      <w:r w:rsidRPr="00420C63">
        <w:rPr>
          <w:rFonts w:ascii="Huawei Sans" w:hAnsi="Huawei Sans" w:cs="Huawei Sans"/>
        </w:rPr>
        <w:t>rPDU pleine hauteur</w:t>
      </w:r>
    </w:p>
    <w:p w14:paraId="1FE1512B" w14:textId="77777777" w:rsidR="0078212C" w:rsidRPr="00420C63" w:rsidRDefault="0078212C" w:rsidP="0078212C">
      <w:pPr>
        <w:pStyle w:val="Figure"/>
        <w:rPr>
          <w:rFonts w:ascii="Huawei Sans" w:hAnsi="Huawei Sans" w:cs="Huawei Sans"/>
        </w:rPr>
      </w:pPr>
      <w:r w:rsidRPr="00420C63">
        <w:rPr>
          <w:rFonts w:ascii="Huawei Sans" w:hAnsi="Huawei Sans" w:cs="Huawei Sans"/>
          <w:noProof/>
          <w:lang w:val="en-US"/>
        </w:rPr>
        <w:drawing>
          <wp:inline distT="0" distB="0" distL="0" distR="0" wp14:anchorId="2E1AE228" wp14:editId="5862ECC0">
            <wp:extent cx="4322445" cy="398780"/>
            <wp:effectExtent l="0" t="0" r="1905" b="127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332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22445" cy="398780"/>
                    </a:xfrm>
                    <a:prstGeom prst="rect">
                      <a:avLst/>
                    </a:prstGeom>
                    <a:noFill/>
                    <a:ln>
                      <a:noFill/>
                    </a:ln>
                  </pic:spPr>
                </pic:pic>
              </a:graphicData>
            </a:graphic>
          </wp:inline>
        </w:drawing>
      </w:r>
    </w:p>
    <w:p w14:paraId="21F392B3" w14:textId="77777777" w:rsidR="0078212C" w:rsidRPr="00420C63" w:rsidRDefault="0078212C" w:rsidP="0078212C">
      <w:pPr>
        <w:pStyle w:val="TableDescription"/>
        <w:rPr>
          <w:rFonts w:ascii="Huawei Sans" w:hAnsi="Huawei Sans" w:cs="Huawei Sans"/>
        </w:rPr>
      </w:pPr>
      <w:r w:rsidRPr="00420C63">
        <w:rPr>
          <w:rFonts w:ascii="Huawei Sans" w:hAnsi="Huawei Sans" w:cs="Huawei Sans"/>
        </w:rPr>
        <w:t>Spécifications de la rPDU</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47"/>
        <w:gridCol w:w="2778"/>
        <w:gridCol w:w="3413"/>
      </w:tblGrid>
      <w:tr w:rsidR="0078212C" w:rsidRPr="00420C63" w14:paraId="349D5F10" w14:textId="77777777" w:rsidTr="0078212C">
        <w:trPr>
          <w:tblHeader/>
        </w:trPr>
        <w:tc>
          <w:tcPr>
            <w:tcW w:w="110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184F99B9" w14:textId="77777777" w:rsidR="0078212C" w:rsidRPr="00420C63" w:rsidRDefault="0078212C" w:rsidP="0078212C">
            <w:pPr>
              <w:pStyle w:val="TableHeading"/>
              <w:rPr>
                <w:rFonts w:ascii="Huawei Sans" w:hAnsi="Huawei Sans" w:cs="Huawei Sans"/>
              </w:rPr>
            </w:pPr>
            <w:r w:rsidRPr="00420C63">
              <w:rPr>
                <w:rFonts w:ascii="Huawei Sans" w:hAnsi="Huawei Sans" w:cs="Huawei Sans"/>
              </w:rPr>
              <w:t>Type</w:t>
            </w:r>
          </w:p>
        </w:tc>
        <w:tc>
          <w:tcPr>
            <w:tcW w:w="175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0C906A1" w14:textId="77777777" w:rsidR="0078212C" w:rsidRPr="00420C63" w:rsidRDefault="0078212C" w:rsidP="0078212C">
            <w:pPr>
              <w:pStyle w:val="TableHeading"/>
              <w:rPr>
                <w:rFonts w:ascii="Huawei Sans" w:hAnsi="Huawei Sans" w:cs="Huawei Sans"/>
              </w:rPr>
            </w:pPr>
            <w:r w:rsidRPr="00420C63">
              <w:rPr>
                <w:rFonts w:ascii="Huawei Sans" w:hAnsi="Huawei Sans" w:cs="Huawei Sans"/>
              </w:rPr>
              <w:t>Modèle</w:t>
            </w:r>
          </w:p>
        </w:tc>
        <w:tc>
          <w:tcPr>
            <w:tcW w:w="215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7B101FB5" w14:textId="77777777" w:rsidR="0078212C" w:rsidRPr="00420C63" w:rsidRDefault="0078212C" w:rsidP="0078212C">
            <w:pPr>
              <w:pStyle w:val="TableHeading"/>
              <w:rPr>
                <w:rFonts w:ascii="Huawei Sans" w:hAnsi="Huawei Sans" w:cs="Huawei Sans"/>
              </w:rPr>
            </w:pPr>
            <w:r w:rsidRPr="00420C63">
              <w:rPr>
                <w:rFonts w:ascii="Huawei Sans" w:hAnsi="Huawei Sans" w:cs="Huawei Sans"/>
              </w:rPr>
              <w:t>Ports de sortie</w:t>
            </w:r>
          </w:p>
        </w:tc>
      </w:tr>
      <w:tr w:rsidR="0078212C" w:rsidRPr="00420C63" w14:paraId="63633CBB" w14:textId="77777777" w:rsidTr="0078212C">
        <w:tc>
          <w:tcPr>
            <w:tcW w:w="1100" w:type="pct"/>
            <w:shd w:val="clear" w:color="auto" w:fill="auto"/>
          </w:tcPr>
          <w:p w14:paraId="1454A97B" w14:textId="77777777" w:rsidR="0078212C" w:rsidRPr="00420C63" w:rsidRDefault="0078212C" w:rsidP="0078212C">
            <w:pPr>
              <w:pStyle w:val="TableText"/>
              <w:rPr>
                <w:rFonts w:ascii="Huawei Sans" w:hAnsi="Huawei Sans" w:cs="Huawei Sans"/>
              </w:rPr>
            </w:pPr>
            <w:r w:rsidRPr="00420C63">
              <w:rPr>
                <w:rFonts w:ascii="Huawei Sans" w:hAnsi="Huawei Sans" w:cs="Huawei Sans"/>
              </w:rPr>
              <w:t>IEC</w:t>
            </w:r>
          </w:p>
        </w:tc>
        <w:tc>
          <w:tcPr>
            <w:tcW w:w="1750" w:type="pct"/>
            <w:tcBorders>
              <w:top w:val="single" w:sz="6" w:space="0" w:color="000000"/>
              <w:bottom w:val="single" w:sz="6" w:space="0" w:color="000000"/>
              <w:right w:val="single" w:sz="6" w:space="0" w:color="000000"/>
            </w:tcBorders>
            <w:shd w:val="clear" w:color="auto" w:fill="auto"/>
          </w:tcPr>
          <w:p w14:paraId="0EF67DCC" w14:textId="77777777" w:rsidR="0078212C" w:rsidRPr="00420C63" w:rsidRDefault="0078212C" w:rsidP="0078212C">
            <w:pPr>
              <w:pStyle w:val="TableText"/>
              <w:rPr>
                <w:rFonts w:ascii="Huawei Sans" w:hAnsi="Huawei Sans" w:cs="Huawei Sans"/>
              </w:rPr>
            </w:pPr>
            <w:r w:rsidRPr="00420C63">
              <w:rPr>
                <w:rFonts w:ascii="Huawei Sans" w:hAnsi="Huawei Sans" w:cs="Huawei Sans"/>
              </w:rPr>
              <w:t>PDU2000-32-1PH-20/4-B9 (pleine hauteur)</w:t>
            </w:r>
          </w:p>
        </w:tc>
        <w:tc>
          <w:tcPr>
            <w:tcW w:w="2150" w:type="pct"/>
            <w:tcBorders>
              <w:top w:val="single" w:sz="6" w:space="0" w:color="000000"/>
              <w:bottom w:val="single" w:sz="6" w:space="0" w:color="000000"/>
              <w:right w:val="single" w:sz="6" w:space="0" w:color="000000"/>
            </w:tcBorders>
            <w:shd w:val="clear" w:color="auto" w:fill="auto"/>
          </w:tcPr>
          <w:p w14:paraId="2144B1BC" w14:textId="77777777" w:rsidR="0078212C" w:rsidRPr="00420C63" w:rsidRDefault="0078212C" w:rsidP="0078212C">
            <w:pPr>
              <w:pStyle w:val="TableText"/>
              <w:rPr>
                <w:rFonts w:ascii="Huawei Sans" w:hAnsi="Huawei Sans" w:cs="Huawei Sans"/>
              </w:rPr>
            </w:pPr>
            <w:r w:rsidRPr="00420C63">
              <w:rPr>
                <w:rFonts w:ascii="Huawei Sans" w:hAnsi="Huawei Sans" w:cs="Huawei Sans"/>
              </w:rPr>
              <w:t>20 ports C13 + 4 ports C19</w:t>
            </w:r>
          </w:p>
        </w:tc>
      </w:tr>
    </w:tbl>
    <w:p w14:paraId="711DBE0D" w14:textId="77777777" w:rsidR="0078212C" w:rsidRPr="00420C63" w:rsidRDefault="0078212C" w:rsidP="0078212C">
      <w:pPr>
        <w:rPr>
          <w:rFonts w:ascii="Huawei Sans" w:hAnsi="Huawei Sans" w:cs="Huawei Sans"/>
        </w:rPr>
      </w:pPr>
    </w:p>
    <w:p w14:paraId="1D10FD0C" w14:textId="77777777" w:rsidR="00740FE9" w:rsidRPr="00420C63" w:rsidRDefault="00E52012" w:rsidP="00987966">
      <w:pPr>
        <w:pStyle w:val="1"/>
        <w:ind w:leftChars="-2" w:left="-4" w:firstLine="3"/>
        <w:rPr>
          <w:rFonts w:ascii="Huawei Sans" w:hAnsi="Huawei Sans" w:cs="Huawei Sans"/>
        </w:rPr>
      </w:pPr>
      <w:bookmarkStart w:id="57" w:name="_Toc57973375"/>
      <w:r w:rsidRPr="00420C63">
        <w:rPr>
          <w:rFonts w:ascii="Huawei Sans" w:hAnsi="Huawei Sans" w:cs="Huawei Sans"/>
        </w:rPr>
        <w:lastRenderedPageBreak/>
        <w:t>Système de refroidissement</w:t>
      </w:r>
      <w:bookmarkEnd w:id="56"/>
      <w:bookmarkEnd w:id="57"/>
    </w:p>
    <w:p w14:paraId="2FC886CF" w14:textId="77777777" w:rsidR="00740FE9" w:rsidRPr="00420C63" w:rsidRDefault="00E52012" w:rsidP="004C7839">
      <w:pPr>
        <w:pStyle w:val="21"/>
        <w:rPr>
          <w:rFonts w:ascii="Huawei Sans" w:hAnsi="Huawei Sans" w:cs="Huawei Sans"/>
        </w:rPr>
      </w:pPr>
      <w:bookmarkStart w:id="58" w:name="_EN-US_CONCEPT_0145662200-chtext"/>
      <w:bookmarkStart w:id="59" w:name="_Toc57973376"/>
      <w:r w:rsidRPr="00420C63">
        <w:rPr>
          <w:rFonts w:ascii="Huawei Sans" w:hAnsi="Huawei Sans" w:cs="Huawei Sans"/>
        </w:rPr>
        <w:t>Vue d'ensemble</w:t>
      </w:r>
      <w:bookmarkEnd w:id="58"/>
      <w:bookmarkEnd w:id="59"/>
    </w:p>
    <w:p w14:paraId="3AE877AF" w14:textId="77777777" w:rsidR="0078212C" w:rsidRPr="00420C63" w:rsidRDefault="0078212C" w:rsidP="0078212C">
      <w:pPr>
        <w:rPr>
          <w:rFonts w:ascii="Huawei Sans" w:hAnsi="Huawei Sans" w:cs="Huawei Sans"/>
        </w:rPr>
      </w:pPr>
      <w:r w:rsidRPr="00420C63">
        <w:rPr>
          <w:rFonts w:ascii="Huawei Sans" w:hAnsi="Huawei Sans" w:cs="Huawei Sans"/>
        </w:rPr>
        <w:t>Des produits de refroidissement intelligent par air à fréquence variable mi-format sont utilisés dans le système de refroidissement. Les produits de refroidissement intelligent et les armoires confinent l'aide chaude (et froide) afin d'isoler l'air chaud de l'air froid. L'air entre par l'arrière et ressort à l'avant. Les produits de refroidissement intelligent refroidissent l'air chaud provenant des serveurs et génèrent de l'air froid pour les serveurs. Les fonctionnalités sont les suivantes :</w:t>
      </w:r>
    </w:p>
    <w:p w14:paraId="03444F2B"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Les produits de refroidissement intelligent sont déployés à proximité des sources de chaleur et fournissent un flux d'air horizontal. Ce mécanisme raccourcit la distance d'approvisionnement d'air, réduit les pertes de pression en air et minimise les fuites d'air froid durant l'approvisionnement d'air, de façon à améliorer l'efficacité du refroidissement.</w:t>
      </w:r>
    </w:p>
    <w:p w14:paraId="6E9DC8E2"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 xml:space="preserve">Le contrôle de la coopération garantit que les produits de refroidissement </w:t>
      </w:r>
      <w:r w:rsidRPr="00420C63">
        <w:rPr>
          <w:rFonts w:ascii="Huawei Sans" w:hAnsi="Huawei Sans" w:cs="Huawei Sans"/>
          <w:spacing w:val="-4"/>
        </w:rPr>
        <w:t>intelligent fonctionnent selon un mode raisonnable afin d'améliorer l'efficacité.</w:t>
      </w:r>
    </w:p>
    <w:p w14:paraId="36308303"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Les produits de refroidissement intelligent de précision avec une température et une humidité constantes et les produits de refroidissement uniquement peuvent collaborer pour contrôler de façon dynamique la température et l'humidité à l'intérieur du module préfabriqué.</w:t>
      </w:r>
    </w:p>
    <w:p w14:paraId="7E1ECCB3" w14:textId="77777777" w:rsidR="000D644A" w:rsidRPr="00420C63" w:rsidRDefault="000D644A" w:rsidP="000D644A">
      <w:pPr>
        <w:keepNext/>
        <w:numPr>
          <w:ilvl w:val="7"/>
          <w:numId w:val="2"/>
        </w:numPr>
        <w:topLinePunct w:val="0"/>
        <w:spacing w:before="320" w:after="80"/>
        <w:rPr>
          <w:rFonts w:ascii="Huawei Sans" w:hAnsi="Huawei Sans" w:cs="Huawei Sans"/>
        </w:rPr>
      </w:pPr>
      <w:bookmarkStart w:id="60" w:name="OLE_LINK3"/>
      <w:r w:rsidRPr="00420C63">
        <w:rPr>
          <w:rFonts w:ascii="Huawei Sans" w:hAnsi="Huawei Sans" w:cs="Huawei Sans"/>
        </w:rPr>
        <w:t>Vue 3D du confinement d'aile</w:t>
      </w:r>
    </w:p>
    <w:bookmarkEnd w:id="60"/>
    <w:p w14:paraId="7E9FDB38" w14:textId="77777777" w:rsidR="000D644A" w:rsidRPr="00420C63" w:rsidRDefault="000D644A" w:rsidP="000D644A">
      <w:pPr>
        <w:topLinePunct w:val="0"/>
        <w:spacing w:before="80" w:after="80"/>
        <w:rPr>
          <w:rFonts w:ascii="Huawei Sans" w:hAnsi="Huawei Sans" w:cs="Huawei Sans"/>
        </w:rPr>
      </w:pPr>
      <w:r w:rsidRPr="00420C63">
        <w:rPr>
          <w:rFonts w:ascii="Huawei Sans" w:hAnsi="Huawei Sans" w:cs="Huawei Sans"/>
          <w:noProof/>
          <w:lang w:val="en-US"/>
        </w:rPr>
        <w:drawing>
          <wp:inline distT="0" distB="0" distL="0" distR="0" wp14:anchorId="662161E2" wp14:editId="29B4F6AA">
            <wp:extent cx="4424969" cy="2850361"/>
            <wp:effectExtent l="0" t="0" r="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31821" cy="2854775"/>
                    </a:xfrm>
                    <a:prstGeom prst="rect">
                      <a:avLst/>
                    </a:prstGeom>
                  </pic:spPr>
                </pic:pic>
              </a:graphicData>
            </a:graphic>
          </wp:inline>
        </w:drawing>
      </w:r>
    </w:p>
    <w:p w14:paraId="55A9FEA2" w14:textId="77777777" w:rsidR="000D644A" w:rsidRPr="00420C63" w:rsidRDefault="000D644A" w:rsidP="000D644A">
      <w:pPr>
        <w:topLinePunct w:val="0"/>
        <w:spacing w:before="80" w:after="80"/>
        <w:rPr>
          <w:rFonts w:ascii="Huawei Sans" w:hAnsi="Huawei Sans" w:cs="Huawei Sans"/>
        </w:rPr>
      </w:pPr>
      <w:r w:rsidRPr="00420C63">
        <w:rPr>
          <w:rFonts w:ascii="Huawei Sans" w:hAnsi="Huawei Sans" w:cs="Huawei Sans"/>
          <w:noProof/>
          <w:lang w:val="en-US"/>
        </w:rPr>
        <w:lastRenderedPageBreak/>
        <w:drawing>
          <wp:inline distT="0" distB="0" distL="0" distR="0" wp14:anchorId="1E67B040" wp14:editId="0AE14E96">
            <wp:extent cx="4629780" cy="3333403"/>
            <wp:effectExtent l="0" t="0" r="0"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48061" cy="3346566"/>
                    </a:xfrm>
                    <a:prstGeom prst="rect">
                      <a:avLst/>
                    </a:prstGeom>
                  </pic:spPr>
                </pic:pic>
              </a:graphicData>
            </a:graphic>
          </wp:inline>
        </w:drawing>
      </w:r>
    </w:p>
    <w:p w14:paraId="759A8077" w14:textId="77777777" w:rsidR="000D644A" w:rsidRPr="00420C63" w:rsidRDefault="000D644A" w:rsidP="000D644A">
      <w:pPr>
        <w:topLinePunct w:val="0"/>
        <w:spacing w:before="80" w:after="80"/>
        <w:rPr>
          <w:rFonts w:ascii="Huawei Sans" w:hAnsi="Huawei Sans" w:cs="Huawei Sans"/>
        </w:rPr>
      </w:pPr>
      <w:r w:rsidRPr="00420C63">
        <w:rPr>
          <w:rFonts w:ascii="Huawei Sans" w:hAnsi="Huawei Sans" w:cs="Huawei Sans"/>
          <w:noProof/>
          <w:lang w:val="en-US"/>
        </w:rPr>
        <w:drawing>
          <wp:inline distT="0" distB="0" distL="0" distR="0" wp14:anchorId="009080FA" wp14:editId="42B097F0">
            <wp:extent cx="4682663" cy="3235453"/>
            <wp:effectExtent l="0" t="0" r="3810" b="317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91650" cy="3241662"/>
                    </a:xfrm>
                    <a:prstGeom prst="rect">
                      <a:avLst/>
                    </a:prstGeom>
                  </pic:spPr>
                </pic:pic>
              </a:graphicData>
            </a:graphic>
          </wp:inline>
        </w:drawing>
      </w:r>
    </w:p>
    <w:p w14:paraId="433F397C" w14:textId="77777777" w:rsidR="000D644A" w:rsidRPr="00420C63" w:rsidRDefault="000D644A" w:rsidP="000D644A">
      <w:pPr>
        <w:keepNext/>
        <w:numPr>
          <w:ilvl w:val="7"/>
          <w:numId w:val="2"/>
        </w:numPr>
        <w:topLinePunct w:val="0"/>
        <w:spacing w:before="320" w:after="80"/>
        <w:rPr>
          <w:rFonts w:ascii="Huawei Sans" w:hAnsi="Huawei Sans" w:cs="Huawei Sans"/>
        </w:rPr>
      </w:pPr>
      <w:r w:rsidRPr="00420C63">
        <w:rPr>
          <w:rFonts w:ascii="Huawei Sans" w:hAnsi="Huawei Sans" w:cs="Huawei Sans"/>
        </w:rPr>
        <w:t>Vue avant du confinement d'aile</w:t>
      </w:r>
    </w:p>
    <w:p w14:paraId="6B8D2562" w14:textId="77777777" w:rsidR="000D644A" w:rsidRPr="00420C63" w:rsidRDefault="000D644A" w:rsidP="000D644A">
      <w:pPr>
        <w:topLinePunct w:val="0"/>
        <w:spacing w:before="80" w:after="80"/>
        <w:rPr>
          <w:rFonts w:ascii="Huawei Sans" w:hAnsi="Huawei Sans" w:cs="Huawei Sans"/>
        </w:rPr>
      </w:pPr>
    </w:p>
    <w:p w14:paraId="20E00A8D" w14:textId="77777777" w:rsidR="000D644A" w:rsidRPr="00420C63" w:rsidRDefault="000D644A" w:rsidP="000D644A">
      <w:pPr>
        <w:topLinePunct w:val="0"/>
        <w:spacing w:before="80" w:after="80"/>
        <w:rPr>
          <w:rFonts w:ascii="Huawei Sans" w:hAnsi="Huawei Sans" w:cs="Huawei Sans"/>
        </w:rPr>
      </w:pPr>
      <w:r w:rsidRPr="00420C63">
        <w:rPr>
          <w:rFonts w:ascii="Huawei Sans" w:hAnsi="Huawei Sans" w:cs="Huawei Sans"/>
          <w:noProof/>
          <w:lang w:val="en-US"/>
        </w:rPr>
        <w:lastRenderedPageBreak/>
        <w:drawing>
          <wp:inline distT="0" distB="0" distL="0" distR="0" wp14:anchorId="0BC1B6F9" wp14:editId="219512CD">
            <wp:extent cx="4790729" cy="221569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08884" cy="2224091"/>
                    </a:xfrm>
                    <a:prstGeom prst="rect">
                      <a:avLst/>
                    </a:prstGeom>
                  </pic:spPr>
                </pic:pic>
              </a:graphicData>
            </a:graphic>
          </wp:inline>
        </w:drawing>
      </w:r>
    </w:p>
    <w:p w14:paraId="4E019711" w14:textId="77777777" w:rsidR="0078212C" w:rsidRPr="00420C63" w:rsidRDefault="0078212C" w:rsidP="004C7839">
      <w:pPr>
        <w:pStyle w:val="21"/>
        <w:rPr>
          <w:rFonts w:ascii="Huawei Sans" w:hAnsi="Huawei Sans" w:cs="Huawei Sans"/>
        </w:rPr>
      </w:pPr>
      <w:bookmarkStart w:id="61" w:name="_EN-US_TOPIC_0062644195-chtext"/>
      <w:bookmarkStart w:id="62" w:name="_Toc44322685"/>
      <w:bookmarkStart w:id="63" w:name="_Toc57973377"/>
      <w:r w:rsidRPr="00420C63">
        <w:rPr>
          <w:rFonts w:ascii="Huawei Sans" w:hAnsi="Huawei Sans" w:cs="Huawei Sans"/>
        </w:rPr>
        <w:t>Climatiseur NetCol5000-A 35 kW</w:t>
      </w:r>
      <w:bookmarkEnd w:id="61"/>
      <w:bookmarkEnd w:id="62"/>
      <w:bookmarkEnd w:id="63"/>
    </w:p>
    <w:p w14:paraId="2E0D4AD5" w14:textId="77777777" w:rsidR="0078212C" w:rsidRPr="00420C63" w:rsidRDefault="0078212C" w:rsidP="0078212C">
      <w:pPr>
        <w:rPr>
          <w:rFonts w:ascii="Huawei Sans" w:hAnsi="Huawei Sans" w:cs="Huawei Sans"/>
        </w:rPr>
      </w:pPr>
      <w:r w:rsidRPr="00420C63">
        <w:rPr>
          <w:rFonts w:ascii="Huawei Sans" w:hAnsi="Huawei Sans" w:cs="Huawei Sans"/>
        </w:rPr>
        <w:t>Cette section décrit les composants, l'environnement d'exploitation et les spécifications techniques du climatiseur à refroidissement par air de précision en rangées NetCol5000-A 35 kW (climatiseur 35 kW en abrégé).</w:t>
      </w:r>
    </w:p>
    <w:p w14:paraId="4EFC972F" w14:textId="77777777" w:rsidR="0078212C" w:rsidRPr="00420C63" w:rsidRDefault="0078212C" w:rsidP="0078212C">
      <w:pPr>
        <w:pStyle w:val="41"/>
        <w:numPr>
          <w:ilvl w:val="3"/>
          <w:numId w:val="28"/>
        </w:numPr>
        <w:rPr>
          <w:rFonts w:ascii="Huawei Sans" w:hAnsi="Huawei Sans" w:cs="Huawei Sans"/>
        </w:rPr>
      </w:pPr>
      <w:bookmarkStart w:id="64" w:name="_EN-US_CONCEPT_0106293489-chtext"/>
      <w:bookmarkStart w:id="65" w:name="_Toc57973378"/>
      <w:r w:rsidRPr="00420C63">
        <w:rPr>
          <w:rFonts w:ascii="Huawei Sans" w:hAnsi="Huawei Sans" w:cs="Huawei Sans"/>
        </w:rPr>
        <w:t>Composition du produit</w:t>
      </w:r>
      <w:bookmarkEnd w:id="64"/>
      <w:bookmarkEnd w:id="65"/>
    </w:p>
    <w:p w14:paraId="4B40BCB1" w14:textId="77777777" w:rsidR="0078212C" w:rsidRPr="00420C63" w:rsidRDefault="0078212C" w:rsidP="0078212C">
      <w:pPr>
        <w:keepNext/>
        <w:keepLines/>
        <w:numPr>
          <w:ilvl w:val="4"/>
          <w:numId w:val="28"/>
        </w:numPr>
        <w:spacing w:before="200"/>
        <w:outlineLvl w:val="4"/>
        <w:rPr>
          <w:rFonts w:ascii="Huawei Sans" w:eastAsia="黑体" w:hAnsi="Huawei Sans" w:cs="Huawei Sans"/>
          <w:b/>
          <w:noProof/>
          <w:kern w:val="0"/>
          <w:sz w:val="24"/>
          <w:szCs w:val="24"/>
        </w:rPr>
      </w:pPr>
      <w:bookmarkStart w:id="66" w:name="_EN-US_TOPIC_0252492040-chtext"/>
      <w:bookmarkStart w:id="67" w:name="_Toc44261519"/>
      <w:r w:rsidRPr="00420C63">
        <w:rPr>
          <w:rFonts w:ascii="Huawei Sans" w:hAnsi="Huawei Sans" w:cs="Huawei Sans"/>
          <w:b/>
          <w:sz w:val="24"/>
        </w:rPr>
        <w:t>Apparence</w:t>
      </w:r>
      <w:bookmarkEnd w:id="66"/>
      <w:bookmarkEnd w:id="67"/>
    </w:p>
    <w:p w14:paraId="0D93AB3E" w14:textId="66FEF6DF" w:rsidR="0078212C" w:rsidRPr="00420C63" w:rsidRDefault="0078212C" w:rsidP="0078212C">
      <w:pPr>
        <w:rPr>
          <w:rFonts w:ascii="Huawei Sans" w:hAnsi="Huawei Sans" w:cs="Huawei Sans"/>
        </w:rPr>
      </w:pPr>
      <w:r w:rsidRPr="00420C63">
        <w:rPr>
          <w:rFonts w:ascii="Huawei Sans" w:hAnsi="Huawei Sans" w:cs="Huawei Sans"/>
        </w:rPr>
        <w:t xml:space="preserve">La </w:t>
      </w:r>
      <w:r w:rsidRPr="00420C63">
        <w:rPr>
          <w:rFonts w:ascii="Huawei Sans" w:hAnsi="Huawei Sans" w:cs="Huawei Sans"/>
        </w:rPr>
        <w:fldChar w:fldCharType="begin"/>
      </w:r>
      <w:r w:rsidRPr="00420C63">
        <w:rPr>
          <w:rFonts w:ascii="Huawei Sans" w:hAnsi="Huawei Sans" w:cs="Huawei Sans"/>
        </w:rPr>
        <w:instrText>REF _d0e5966 \r \h</w:instrText>
      </w:r>
      <w:r w:rsidR="00467A94" w:rsidRPr="00420C63">
        <w:rPr>
          <w:rFonts w:ascii="Huawei Sans" w:hAnsi="Huawei Sans" w:cs="Huawei Sans"/>
        </w:rPr>
        <w:instrText xml:space="preserve"> \* MERGEFORMAT </w:instrText>
      </w:r>
      <w:r w:rsidRPr="00420C63">
        <w:rPr>
          <w:rFonts w:ascii="Huawei Sans" w:hAnsi="Huawei Sans" w:cs="Huawei Sans"/>
        </w:rPr>
      </w:r>
      <w:r w:rsidRPr="00420C63">
        <w:rPr>
          <w:rFonts w:ascii="Huawei Sans" w:hAnsi="Huawei Sans" w:cs="Huawei Sans"/>
        </w:rPr>
        <w:fldChar w:fldCharType="separate"/>
      </w:r>
      <w:r w:rsidR="007745A5" w:rsidRPr="00420C63">
        <w:rPr>
          <w:rFonts w:ascii="Huawei Sans" w:hAnsi="Huawei Sans" w:cs="Huawei Sans"/>
        </w:rPr>
        <w:t>Figure 5-3</w:t>
      </w:r>
      <w:r w:rsidRPr="00420C63">
        <w:rPr>
          <w:rFonts w:ascii="Huawei Sans" w:hAnsi="Huawei Sans" w:cs="Huawei Sans"/>
        </w:rPr>
        <w:fldChar w:fldCharType="end"/>
      </w:r>
      <w:r w:rsidRPr="00420C63">
        <w:rPr>
          <w:rFonts w:ascii="Huawei Sans" w:hAnsi="Huawei Sans" w:cs="Huawei Sans"/>
        </w:rPr>
        <w:t xml:space="preserve"> montre l'unité intérieure d'un produit de refroidissement intelligent en rangées NetCol5000-A.</w:t>
      </w:r>
    </w:p>
    <w:p w14:paraId="751D344D" w14:textId="77777777" w:rsidR="0078212C" w:rsidRPr="00420C63" w:rsidRDefault="0078212C" w:rsidP="0078212C">
      <w:pPr>
        <w:keepNext/>
        <w:numPr>
          <w:ilvl w:val="7"/>
          <w:numId w:val="2"/>
        </w:numPr>
        <w:topLinePunct w:val="0"/>
        <w:spacing w:before="320" w:after="80"/>
        <w:rPr>
          <w:rFonts w:ascii="Huawei Sans" w:eastAsia="黑体" w:hAnsi="Huawei Sans" w:cs="Huawei Sans"/>
          <w:spacing w:val="-4"/>
        </w:rPr>
      </w:pPr>
      <w:bookmarkStart w:id="68" w:name="_d0e5966"/>
      <w:bookmarkEnd w:id="68"/>
      <w:r w:rsidRPr="00420C63">
        <w:rPr>
          <w:rFonts w:ascii="Huawei Sans" w:hAnsi="Huawei Sans" w:cs="Huawei Sans"/>
        </w:rPr>
        <w:t>Apparence</w:t>
      </w:r>
    </w:p>
    <w:p w14:paraId="7C6C5273" w14:textId="77777777" w:rsidR="0078212C" w:rsidRPr="00420C63" w:rsidRDefault="0078212C" w:rsidP="0078212C">
      <w:pPr>
        <w:keepNext/>
        <w:rPr>
          <w:rFonts w:ascii="Huawei Sans" w:hAnsi="Huawei Sans" w:cs="Huawei Sans"/>
        </w:rPr>
      </w:pPr>
      <w:r w:rsidRPr="00420C63">
        <w:rPr>
          <w:rFonts w:ascii="Huawei Sans" w:hAnsi="Huawei Sans" w:cs="Huawei Sans"/>
          <w:noProof/>
          <w:lang w:val="en-US"/>
        </w:rPr>
        <w:drawing>
          <wp:inline distT="0" distB="0" distL="0" distR="0" wp14:anchorId="6EFEF99E" wp14:editId="46BB169D">
            <wp:extent cx="1512570" cy="2693670"/>
            <wp:effectExtent l="0" t="0" r="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610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12570" cy="2693670"/>
                    </a:xfrm>
                    <a:prstGeom prst="rect">
                      <a:avLst/>
                    </a:prstGeom>
                    <a:noFill/>
                    <a:ln>
                      <a:noFill/>
                    </a:ln>
                  </pic:spPr>
                </pic:pic>
              </a:graphicData>
            </a:graphic>
          </wp:inline>
        </w:drawing>
      </w:r>
    </w:p>
    <w:p w14:paraId="62A3F5F1" w14:textId="77777777" w:rsidR="0078212C" w:rsidRPr="00420C63" w:rsidRDefault="0078212C" w:rsidP="0078212C">
      <w:pPr>
        <w:rPr>
          <w:rFonts w:ascii="Huawei Sans" w:hAnsi="Huawei Sans" w:cs="Huawei Sans"/>
        </w:rPr>
      </w:pPr>
    </w:p>
    <w:p w14:paraId="471F1B9B" w14:textId="77777777" w:rsidR="0078212C" w:rsidRPr="00420C63" w:rsidRDefault="0078212C" w:rsidP="0078212C">
      <w:pPr>
        <w:keepNext/>
        <w:numPr>
          <w:ilvl w:val="8"/>
          <w:numId w:val="2"/>
        </w:numPr>
        <w:spacing w:before="320" w:after="80"/>
        <w:rPr>
          <w:rFonts w:ascii="Huawei Sans" w:eastAsia="黑体" w:hAnsi="Huawei Sans" w:cs="Huawei Sans"/>
          <w:spacing w:val="-4"/>
        </w:rPr>
      </w:pPr>
      <w:r w:rsidRPr="00420C63">
        <w:rPr>
          <w:rFonts w:ascii="Huawei Sans" w:hAnsi="Huawei Sans" w:cs="Huawei Sans"/>
        </w:rPr>
        <w:lastRenderedPageBreak/>
        <w:t>Dimensions de l'unité intérieure du NetCol5000-A035</w:t>
      </w:r>
    </w:p>
    <w:tbl>
      <w:tblPr>
        <w:tblStyle w:val="Table"/>
        <w:tblW w:w="7938" w:type="dxa"/>
        <w:tblLayout w:type="fixed"/>
        <w:tblLook w:val="01E0" w:firstRow="1" w:lastRow="1" w:firstColumn="1" w:lastColumn="1" w:noHBand="0" w:noVBand="0"/>
      </w:tblPr>
      <w:tblGrid>
        <w:gridCol w:w="2573"/>
        <w:gridCol w:w="2269"/>
        <w:gridCol w:w="3096"/>
      </w:tblGrid>
      <w:tr w:rsidR="0078212C" w:rsidRPr="00420C63" w14:paraId="7058BBC4" w14:textId="77777777" w:rsidTr="00C409DD">
        <w:trPr>
          <w:cnfStyle w:val="100000000000" w:firstRow="1" w:lastRow="0" w:firstColumn="0" w:lastColumn="0" w:oddVBand="0" w:evenVBand="0" w:oddHBand="0" w:evenHBand="0" w:firstRowFirstColumn="0" w:firstRowLastColumn="0" w:lastRowFirstColumn="0" w:lastRowLastColumn="0"/>
          <w:cantSplit w:val="0"/>
          <w:tblHeader/>
        </w:trPr>
        <w:tc>
          <w:tcPr>
            <w:tcW w:w="1621" w:type="pct"/>
            <w:tcBorders>
              <w:top w:val="single" w:sz="6" w:space="0" w:color="000000"/>
              <w:bottom w:val="single" w:sz="6" w:space="0" w:color="000000"/>
              <w:right w:val="single" w:sz="6" w:space="0" w:color="000000"/>
            </w:tcBorders>
          </w:tcPr>
          <w:p w14:paraId="0F72E938"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Dimensions</w:t>
            </w:r>
          </w:p>
        </w:tc>
        <w:tc>
          <w:tcPr>
            <w:tcW w:w="1429" w:type="pct"/>
            <w:tcBorders>
              <w:top w:val="single" w:sz="6" w:space="0" w:color="000000"/>
              <w:bottom w:val="single" w:sz="6" w:space="0" w:color="000000"/>
              <w:right w:val="single" w:sz="6" w:space="0" w:color="000000"/>
            </w:tcBorders>
          </w:tcPr>
          <w:p w14:paraId="4669D000"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H × l × P (mm)</w:t>
            </w:r>
          </w:p>
        </w:tc>
        <w:tc>
          <w:tcPr>
            <w:tcW w:w="1951" w:type="pct"/>
            <w:tcBorders>
              <w:top w:val="single" w:sz="6" w:space="0" w:color="000000"/>
              <w:bottom w:val="single" w:sz="6" w:space="0" w:color="000000"/>
            </w:tcBorders>
          </w:tcPr>
          <w:p w14:paraId="645D74DA"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Méthode d'extension</w:t>
            </w:r>
          </w:p>
        </w:tc>
      </w:tr>
      <w:tr w:rsidR="0078212C" w:rsidRPr="00420C63" w14:paraId="7B6B4071" w14:textId="77777777" w:rsidTr="00C409DD">
        <w:trPr>
          <w:cantSplit w:val="0"/>
        </w:trPr>
        <w:tc>
          <w:tcPr>
            <w:tcW w:w="1621" w:type="pct"/>
            <w:tcBorders>
              <w:top w:val="single" w:sz="6" w:space="0" w:color="000000"/>
              <w:bottom w:val="single" w:sz="6" w:space="0" w:color="000000"/>
              <w:right w:val="single" w:sz="6" w:space="0" w:color="000000"/>
            </w:tcBorders>
          </w:tcPr>
          <w:p w14:paraId="17282F9D"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Configuration standard</w:t>
            </w:r>
          </w:p>
        </w:tc>
        <w:tc>
          <w:tcPr>
            <w:tcW w:w="1429" w:type="pct"/>
            <w:tcBorders>
              <w:top w:val="single" w:sz="6" w:space="0" w:color="000000"/>
              <w:bottom w:val="single" w:sz="6" w:space="0" w:color="000000"/>
              <w:right w:val="single" w:sz="6" w:space="0" w:color="000000"/>
            </w:tcBorders>
          </w:tcPr>
          <w:p w14:paraId="7BB7529A"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2 000 x 300 x 1 200</w:t>
            </w:r>
          </w:p>
        </w:tc>
        <w:tc>
          <w:tcPr>
            <w:tcW w:w="1951" w:type="pct"/>
            <w:tcBorders>
              <w:top w:val="single" w:sz="6" w:space="0" w:color="000000"/>
              <w:bottom w:val="single" w:sz="6" w:space="0" w:color="000000"/>
            </w:tcBorders>
          </w:tcPr>
          <w:p w14:paraId="42E8E378"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w:t>
            </w:r>
          </w:p>
        </w:tc>
      </w:tr>
    </w:tbl>
    <w:p w14:paraId="5C9424B0" w14:textId="77777777" w:rsidR="0078212C" w:rsidRPr="00420C63" w:rsidRDefault="0078212C" w:rsidP="009017A1">
      <w:pPr>
        <w:ind w:left="0"/>
        <w:rPr>
          <w:rFonts w:ascii="Huawei Sans" w:hAnsi="Huawei Sans" w:cs="Huawei Sans"/>
        </w:rPr>
      </w:pPr>
    </w:p>
    <w:p w14:paraId="3A5054AC" w14:textId="77777777" w:rsidR="0078212C" w:rsidRPr="00420C63" w:rsidRDefault="0078212C" w:rsidP="0078212C">
      <w:pPr>
        <w:keepNext/>
        <w:keepLines/>
        <w:numPr>
          <w:ilvl w:val="4"/>
          <w:numId w:val="2"/>
        </w:numPr>
        <w:spacing w:before="200"/>
        <w:outlineLvl w:val="4"/>
        <w:rPr>
          <w:rFonts w:ascii="Huawei Sans" w:eastAsia="黑体" w:hAnsi="Huawei Sans" w:cs="Huawei Sans"/>
          <w:b/>
          <w:noProof/>
          <w:kern w:val="0"/>
          <w:sz w:val="24"/>
          <w:szCs w:val="24"/>
        </w:rPr>
      </w:pPr>
      <w:bookmarkStart w:id="69" w:name="_EN-US_TOPIC_0252492041-chtext"/>
      <w:bookmarkStart w:id="70" w:name="_Toc44261520"/>
      <w:r w:rsidRPr="00420C63">
        <w:rPr>
          <w:rFonts w:ascii="Huawei Sans" w:hAnsi="Huawei Sans" w:cs="Huawei Sans"/>
          <w:b/>
          <w:sz w:val="24"/>
        </w:rPr>
        <w:t>Composants</w:t>
      </w:r>
      <w:bookmarkEnd w:id="69"/>
      <w:bookmarkEnd w:id="70"/>
    </w:p>
    <w:p w14:paraId="36CD1111" w14:textId="1486D438" w:rsidR="0078212C" w:rsidRPr="00420C63" w:rsidRDefault="0078212C" w:rsidP="0078212C">
      <w:pPr>
        <w:rPr>
          <w:rFonts w:ascii="Huawei Sans" w:hAnsi="Huawei Sans" w:cs="Huawei Sans"/>
        </w:rPr>
      </w:pPr>
      <w:r w:rsidRPr="00420C63">
        <w:rPr>
          <w:rFonts w:ascii="Huawei Sans" w:hAnsi="Huawei Sans" w:cs="Huawei Sans"/>
        </w:rPr>
        <w:t xml:space="preserve">L'unité intérieure du NetCol5000-A se compose principalement d'un compresseur, d'un déshuileur, d'un ventilateur, d'un </w:t>
      </w:r>
      <w:r w:rsidR="009D28AD" w:rsidRPr="00420C63">
        <w:rPr>
          <w:rFonts w:ascii="Huawei Sans" w:hAnsi="Huawei Sans" w:cs="Huawei Sans"/>
        </w:rPr>
        <w:t>échangeur de chaleur</w:t>
      </w:r>
      <w:r w:rsidRPr="00420C63">
        <w:rPr>
          <w:rFonts w:ascii="Huawei Sans" w:hAnsi="Huawei Sans" w:cs="Huawei Sans"/>
        </w:rPr>
        <w:t>, d'une valve d'expansion électronique, d'un clapet anti-retour, d'un filtre déshydrateur, d'un verre de regard, d'un chauffage électrique (optionnel), d'un humidificateur à paroi humide (optionnel), d'une pompe à eau (optionnelle) et d'un écran LCD.</w:t>
      </w:r>
    </w:p>
    <w:p w14:paraId="7414970F" w14:textId="77777777" w:rsidR="0078212C" w:rsidRPr="00420C63" w:rsidRDefault="0078212C" w:rsidP="0078212C">
      <w:pPr>
        <w:keepNext/>
        <w:numPr>
          <w:ilvl w:val="7"/>
          <w:numId w:val="2"/>
        </w:numPr>
        <w:topLinePunct w:val="0"/>
        <w:spacing w:before="320" w:after="80"/>
        <w:rPr>
          <w:rFonts w:ascii="Huawei Sans" w:eastAsia="黑体" w:hAnsi="Huawei Sans" w:cs="Huawei Sans"/>
          <w:spacing w:val="-4"/>
        </w:rPr>
      </w:pPr>
      <w:r w:rsidRPr="00420C63">
        <w:rPr>
          <w:rFonts w:ascii="Huawei Sans" w:hAnsi="Huawei Sans" w:cs="Huawei Sans"/>
        </w:rPr>
        <w:t>Composants</w:t>
      </w:r>
    </w:p>
    <w:p w14:paraId="54F40B24" w14:textId="77777777" w:rsidR="0078212C" w:rsidRPr="00420C63" w:rsidRDefault="0078212C" w:rsidP="0078212C">
      <w:pPr>
        <w:keepNext/>
        <w:rPr>
          <w:rFonts w:ascii="Huawei Sans" w:hAnsi="Huawei Sans" w:cs="Huawei Sans"/>
        </w:rPr>
      </w:pPr>
      <w:r w:rsidRPr="00420C63">
        <w:rPr>
          <w:rFonts w:ascii="Huawei Sans" w:hAnsi="Huawei Sans" w:cs="Huawei Sans"/>
          <w:noProof/>
          <w:lang w:val="en-US"/>
        </w:rPr>
        <w:drawing>
          <wp:inline distT="0" distB="0" distL="0" distR="0" wp14:anchorId="125F5463" wp14:editId="6E351B26">
            <wp:extent cx="5001260" cy="3769995"/>
            <wp:effectExtent l="0" t="0" r="8890" b="1905"/>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62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01260" cy="3769995"/>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155"/>
        <w:gridCol w:w="2552"/>
        <w:gridCol w:w="3231"/>
      </w:tblGrid>
      <w:tr w:rsidR="0078212C" w:rsidRPr="00420C63" w14:paraId="26A91CA8" w14:textId="77777777" w:rsidTr="00C409DD">
        <w:tc>
          <w:tcPr>
            <w:tcW w:w="2155" w:type="dxa"/>
            <w:tcBorders>
              <w:top w:val="nil"/>
              <w:left w:val="nil"/>
              <w:bottom w:val="nil"/>
              <w:right w:val="nil"/>
              <w:tl2br w:val="nil"/>
              <w:tr2bl w:val="nil"/>
            </w:tcBorders>
          </w:tcPr>
          <w:p w14:paraId="315C451D"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(1) Port de signal externe</w:t>
            </w:r>
          </w:p>
        </w:tc>
        <w:tc>
          <w:tcPr>
            <w:tcW w:w="2552" w:type="dxa"/>
            <w:tcBorders>
              <w:top w:val="nil"/>
              <w:left w:val="nil"/>
              <w:bottom w:val="nil"/>
              <w:right w:val="nil"/>
              <w:tl2br w:val="nil"/>
              <w:tr2bl w:val="nil"/>
            </w:tcBorders>
          </w:tcPr>
          <w:p w14:paraId="3BD425A1"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(2) Boîtier de contrôle électrique</w:t>
            </w:r>
          </w:p>
        </w:tc>
        <w:tc>
          <w:tcPr>
            <w:tcW w:w="3231" w:type="dxa"/>
            <w:tcBorders>
              <w:top w:val="nil"/>
              <w:left w:val="nil"/>
              <w:bottom w:val="nil"/>
              <w:right w:val="nil"/>
              <w:tl2br w:val="nil"/>
              <w:tr2bl w:val="nil"/>
            </w:tcBorders>
          </w:tcPr>
          <w:p w14:paraId="54B45EE3"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(3) Châssis de module</w:t>
            </w:r>
          </w:p>
        </w:tc>
      </w:tr>
      <w:tr w:rsidR="0078212C" w:rsidRPr="00420C63" w14:paraId="1BFD9F4E" w14:textId="77777777" w:rsidTr="00C409DD">
        <w:tc>
          <w:tcPr>
            <w:tcW w:w="2155" w:type="dxa"/>
            <w:tcBorders>
              <w:top w:val="nil"/>
              <w:left w:val="nil"/>
              <w:bottom w:val="nil"/>
              <w:right w:val="nil"/>
              <w:tl2br w:val="nil"/>
              <w:tr2bl w:val="nil"/>
            </w:tcBorders>
          </w:tcPr>
          <w:p w14:paraId="40BD2BFA"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(4) Commande</w:t>
            </w:r>
          </w:p>
        </w:tc>
        <w:tc>
          <w:tcPr>
            <w:tcW w:w="2552" w:type="dxa"/>
            <w:tcBorders>
              <w:top w:val="nil"/>
              <w:left w:val="nil"/>
              <w:bottom w:val="nil"/>
              <w:right w:val="nil"/>
              <w:tl2br w:val="nil"/>
              <w:tr2bl w:val="nil"/>
            </w:tcBorders>
          </w:tcPr>
          <w:p w14:paraId="344CF295"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(5) Humidificateur à paroi humide</w:t>
            </w:r>
          </w:p>
        </w:tc>
        <w:tc>
          <w:tcPr>
            <w:tcW w:w="3231" w:type="dxa"/>
            <w:tcBorders>
              <w:top w:val="nil"/>
              <w:left w:val="nil"/>
              <w:bottom w:val="nil"/>
              <w:right w:val="nil"/>
              <w:tl2br w:val="nil"/>
              <w:tr2bl w:val="nil"/>
            </w:tcBorders>
          </w:tcPr>
          <w:p w14:paraId="07031307"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(6) Commutateur de pression différentielle</w:t>
            </w:r>
          </w:p>
        </w:tc>
      </w:tr>
      <w:tr w:rsidR="0078212C" w:rsidRPr="00420C63" w14:paraId="390BC597" w14:textId="77777777" w:rsidTr="00C409DD">
        <w:tc>
          <w:tcPr>
            <w:tcW w:w="2155" w:type="dxa"/>
            <w:tcBorders>
              <w:top w:val="nil"/>
              <w:left w:val="nil"/>
              <w:bottom w:val="nil"/>
              <w:right w:val="nil"/>
              <w:tl2br w:val="nil"/>
              <w:tr2bl w:val="nil"/>
            </w:tcBorders>
          </w:tcPr>
          <w:p w14:paraId="6BD529CE"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(7) Compresseur</w:t>
            </w:r>
          </w:p>
        </w:tc>
        <w:tc>
          <w:tcPr>
            <w:tcW w:w="2552" w:type="dxa"/>
            <w:tcBorders>
              <w:top w:val="nil"/>
              <w:left w:val="nil"/>
              <w:bottom w:val="nil"/>
              <w:right w:val="nil"/>
              <w:tl2br w:val="nil"/>
              <w:tr2bl w:val="nil"/>
            </w:tcBorders>
          </w:tcPr>
          <w:p w14:paraId="6BB1C60F"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(8) Tuyau de drainage</w:t>
            </w:r>
          </w:p>
        </w:tc>
        <w:tc>
          <w:tcPr>
            <w:tcW w:w="3231" w:type="dxa"/>
            <w:tcBorders>
              <w:top w:val="nil"/>
              <w:left w:val="nil"/>
              <w:bottom w:val="nil"/>
              <w:right w:val="nil"/>
              <w:tl2br w:val="nil"/>
              <w:tr2bl w:val="nil"/>
            </w:tcBorders>
          </w:tcPr>
          <w:p w14:paraId="1E0821F7"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(9) Conduite de gaz réfrigérant</w:t>
            </w:r>
          </w:p>
        </w:tc>
      </w:tr>
      <w:tr w:rsidR="0078212C" w:rsidRPr="00420C63" w14:paraId="0346EE94" w14:textId="77777777" w:rsidTr="00C409DD">
        <w:tc>
          <w:tcPr>
            <w:tcW w:w="2155" w:type="dxa"/>
            <w:tcBorders>
              <w:top w:val="nil"/>
              <w:left w:val="nil"/>
              <w:bottom w:val="nil"/>
              <w:right w:val="nil"/>
              <w:tl2br w:val="nil"/>
              <w:tr2bl w:val="nil"/>
            </w:tcBorders>
          </w:tcPr>
          <w:p w14:paraId="13A808ED" w14:textId="77777777" w:rsidR="0078212C" w:rsidRPr="00420C63" w:rsidRDefault="0078212C" w:rsidP="00C409DD">
            <w:pPr>
              <w:keepNext/>
              <w:keepLines/>
              <w:widowControl w:val="0"/>
              <w:spacing w:before="80" w:after="80"/>
              <w:ind w:left="0"/>
              <w:rPr>
                <w:rFonts w:ascii="Huawei Sans" w:hAnsi="Huawei Sans" w:cs="Huawei Sans"/>
                <w:snapToGrid w:val="0"/>
                <w:kern w:val="0"/>
              </w:rPr>
            </w:pPr>
            <w:r w:rsidRPr="00420C63">
              <w:rPr>
                <w:rFonts w:ascii="Huawei Sans" w:hAnsi="Huawei Sans" w:cs="Huawei Sans"/>
                <w:snapToGrid w:val="0"/>
              </w:rPr>
              <w:lastRenderedPageBreak/>
              <w:t>(10) Conduite de liquide réfrigérant</w:t>
            </w:r>
          </w:p>
        </w:tc>
        <w:tc>
          <w:tcPr>
            <w:tcW w:w="2552" w:type="dxa"/>
            <w:tcBorders>
              <w:top w:val="nil"/>
              <w:left w:val="nil"/>
              <w:bottom w:val="nil"/>
              <w:right w:val="nil"/>
              <w:tl2br w:val="nil"/>
              <w:tr2bl w:val="nil"/>
            </w:tcBorders>
          </w:tcPr>
          <w:p w14:paraId="306B221F" w14:textId="77777777" w:rsidR="0078212C" w:rsidRPr="00420C63" w:rsidRDefault="0078212C" w:rsidP="00C409DD">
            <w:pPr>
              <w:keepNext/>
              <w:keepLines/>
              <w:widowControl w:val="0"/>
              <w:spacing w:before="80" w:after="80"/>
              <w:ind w:left="0"/>
              <w:rPr>
                <w:rFonts w:ascii="Huawei Sans" w:hAnsi="Huawei Sans" w:cs="Huawei Sans"/>
                <w:snapToGrid w:val="0"/>
                <w:kern w:val="0"/>
              </w:rPr>
            </w:pPr>
            <w:r w:rsidRPr="00420C63">
              <w:rPr>
                <w:rFonts w:ascii="Huawei Sans" w:hAnsi="Huawei Sans" w:cs="Huawei Sans"/>
                <w:snapToGrid w:val="0"/>
              </w:rPr>
              <w:t>(11) Filtre à air</w:t>
            </w:r>
          </w:p>
        </w:tc>
        <w:tc>
          <w:tcPr>
            <w:tcW w:w="3231" w:type="dxa"/>
            <w:tcBorders>
              <w:top w:val="nil"/>
              <w:left w:val="nil"/>
              <w:bottom w:val="nil"/>
              <w:right w:val="nil"/>
              <w:tl2br w:val="nil"/>
              <w:tr2bl w:val="nil"/>
            </w:tcBorders>
          </w:tcPr>
          <w:p w14:paraId="1908D7AE" w14:textId="77777777" w:rsidR="0078212C" w:rsidRPr="00420C63" w:rsidRDefault="0078212C" w:rsidP="00C409DD">
            <w:pPr>
              <w:keepNext/>
              <w:keepLines/>
              <w:widowControl w:val="0"/>
              <w:spacing w:before="80" w:after="80"/>
              <w:ind w:left="0"/>
              <w:rPr>
                <w:rFonts w:ascii="Huawei Sans" w:hAnsi="Huawei Sans" w:cs="Huawei Sans"/>
                <w:snapToGrid w:val="0"/>
                <w:kern w:val="0"/>
              </w:rPr>
            </w:pPr>
            <w:r w:rsidRPr="00420C63">
              <w:rPr>
                <w:rFonts w:ascii="Huawei Sans" w:hAnsi="Huawei Sans" w:cs="Huawei Sans"/>
                <w:snapToGrid w:val="0"/>
              </w:rPr>
              <w:t>(12) Ventilateur</w:t>
            </w:r>
          </w:p>
        </w:tc>
      </w:tr>
      <w:tr w:rsidR="0078212C" w:rsidRPr="00420C63" w14:paraId="57838B26" w14:textId="77777777" w:rsidTr="00C409DD">
        <w:tc>
          <w:tcPr>
            <w:tcW w:w="2155" w:type="dxa"/>
            <w:tcBorders>
              <w:top w:val="nil"/>
              <w:left w:val="nil"/>
              <w:bottom w:val="nil"/>
              <w:right w:val="nil"/>
              <w:tl2br w:val="nil"/>
              <w:tr2bl w:val="nil"/>
            </w:tcBorders>
          </w:tcPr>
          <w:p w14:paraId="533B585D"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(13) Couvercle de cuve à eau</w:t>
            </w:r>
          </w:p>
        </w:tc>
        <w:tc>
          <w:tcPr>
            <w:tcW w:w="2552" w:type="dxa"/>
            <w:tcBorders>
              <w:top w:val="nil"/>
              <w:left w:val="nil"/>
              <w:bottom w:val="nil"/>
              <w:right w:val="nil"/>
              <w:tl2br w:val="nil"/>
              <w:tr2bl w:val="nil"/>
            </w:tcBorders>
          </w:tcPr>
          <w:p w14:paraId="26B9D542"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(14) Pompe à eau</w:t>
            </w:r>
          </w:p>
        </w:tc>
        <w:tc>
          <w:tcPr>
            <w:tcW w:w="3231" w:type="dxa"/>
            <w:tcBorders>
              <w:top w:val="nil"/>
              <w:left w:val="nil"/>
              <w:bottom w:val="nil"/>
              <w:right w:val="nil"/>
              <w:tl2br w:val="nil"/>
              <w:tr2bl w:val="nil"/>
            </w:tcBorders>
          </w:tcPr>
          <w:p w14:paraId="42371DEB" w14:textId="77777777" w:rsidR="0078212C" w:rsidRPr="00420C63" w:rsidRDefault="009017A1"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(15) Transformateur (NetCol5000-A035HNWE2)</w:t>
            </w:r>
          </w:p>
        </w:tc>
      </w:tr>
    </w:tbl>
    <w:p w14:paraId="6C7E1548" w14:textId="77777777" w:rsidR="0078212C" w:rsidRPr="00420C63" w:rsidRDefault="0078212C" w:rsidP="0078212C">
      <w:pPr>
        <w:rPr>
          <w:rFonts w:ascii="Huawei Sans" w:hAnsi="Huawei Sans" w:cs="Huawei Sans"/>
        </w:rPr>
      </w:pPr>
    </w:p>
    <w:p w14:paraId="3C035B40"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Compresseur</w:t>
      </w:r>
    </w:p>
    <w:p w14:paraId="67D075E6"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Le NetCol5000-A utilise un compresseur à fréquence variable compact et léger, qui offre une longue durée de vie, fait peu de bruit et est facile à installer, tout en garantissant une fiabilité, une stabilité et une efficacité énergétique élevées.</w:t>
      </w:r>
    </w:p>
    <w:p w14:paraId="4347D59E"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Déshuileur</w:t>
      </w:r>
    </w:p>
    <w:p w14:paraId="35DAD8CE"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Il s'agit d'un séparateur d'huiles et de gaz qui sépare le lubrifiant échappé du compresseur pour l'y ramener.</w:t>
      </w:r>
    </w:p>
    <w:p w14:paraId="27BC187A"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Ventilateur</w:t>
      </w:r>
    </w:p>
    <w:p w14:paraId="7603B84A" w14:textId="30968005"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 xml:space="preserve">Économe en énergie, le ventilateur EC qui prend en charge l'ajustement continu de la vitesse sert à réduire la </w:t>
      </w:r>
      <w:r w:rsidR="00DF1EB7" w:rsidRPr="00420C63">
        <w:rPr>
          <w:rFonts w:ascii="Huawei Sans" w:hAnsi="Huawei Sans" w:cs="Huawei Sans"/>
        </w:rPr>
        <w:t>consommation électrique</w:t>
      </w:r>
      <w:r w:rsidRPr="00420C63">
        <w:rPr>
          <w:rFonts w:ascii="Huawei Sans" w:hAnsi="Huawei Sans" w:cs="Huawei Sans"/>
        </w:rPr>
        <w:t xml:space="preserve"> du ventilateur. Chaque ventilateur est léger et facile à entretenir. Le produit de refroidissement intelligent ne s'arrête pas lorsqu'un seul ventilateur rencontre une défaillance.</w:t>
      </w:r>
    </w:p>
    <w:p w14:paraId="07C1E307"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Évaporateur</w:t>
      </w:r>
    </w:p>
    <w:p w14:paraId="342F25A3" w14:textId="05DFF842"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Offrant un refroidissement hautement efficace, l'évaporateur à tubes à ailettes adopte le principe de champ synergique et la mécanique des fluides numérique pour optimiser le parcours des flux, ce qui amé</w:t>
      </w:r>
      <w:r w:rsidR="00DF1EB7" w:rsidRPr="00420C63">
        <w:rPr>
          <w:rFonts w:ascii="Huawei Sans" w:hAnsi="Huawei Sans" w:cs="Huawei Sans"/>
        </w:rPr>
        <w:t>liore nettement l'efficacité de l'échange de chaleur</w:t>
      </w:r>
      <w:r w:rsidRPr="00420C63">
        <w:rPr>
          <w:rFonts w:ascii="Huawei Sans" w:hAnsi="Huawei Sans" w:cs="Huawei Sans"/>
        </w:rPr>
        <w:t>.</w:t>
      </w:r>
    </w:p>
    <w:p w14:paraId="0FC3AA7F"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Valve d'expansion électronique</w:t>
      </w:r>
    </w:p>
    <w:p w14:paraId="60707A2A"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Le régulateur de débit s'appuie sur un contrôleur miniature pour contrôler le fonctionnement du moteur pas-à-pas, modifiant ainsi la zone d'ouverture de la valve pour réguler le flux de réfrigérant.</w:t>
      </w:r>
    </w:p>
    <w:p w14:paraId="560B87A8"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Clapet anti-retour</w:t>
      </w:r>
    </w:p>
    <w:p w14:paraId="13600F2D"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Le clapet anti-retour prévient efficacement les reflux de gaz ou de liquides.</w:t>
      </w:r>
    </w:p>
    <w:p w14:paraId="6732EE56"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Filtre déshydrateur</w:t>
      </w:r>
    </w:p>
    <w:p w14:paraId="27EE53E7"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Le filtre déshydrateur absorbe l'humidité des conduites de réfrigérant et filtre les corps étrangers, ce qui réduit les risques d'endommagement des composants tout en améliorant leur efficacité opérationnelle et leur fiabilité.</w:t>
      </w:r>
    </w:p>
    <w:p w14:paraId="7D1585A7"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Verre de regard</w:t>
      </w:r>
    </w:p>
    <w:p w14:paraId="3DB55579"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Le verre de regard vous permet d'observer le flux de réfrigérant et les gaz et liquides contenus, afin de faciliter la maintenance et l'optimisation.</w:t>
      </w:r>
    </w:p>
    <w:p w14:paraId="709CDBE5"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Chauffage électrique</w:t>
      </w:r>
    </w:p>
    <w:p w14:paraId="4CACD155"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Il dispose de plusieurs mécanismes de protection pour garantir un fonctionnement sûr et stable du matériel.</w:t>
      </w:r>
    </w:p>
    <w:p w14:paraId="1CE78E83" w14:textId="77777777" w:rsidR="0078212C" w:rsidRPr="00420C63" w:rsidRDefault="0078212C" w:rsidP="00C409DD">
      <w:pPr>
        <w:keepNext/>
        <w:numPr>
          <w:ilvl w:val="0"/>
          <w:numId w:val="19"/>
        </w:numPr>
        <w:topLinePunct w:val="0"/>
        <w:spacing w:before="80" w:after="80"/>
        <w:rPr>
          <w:rFonts w:ascii="Huawei Sans" w:hAnsi="Huawei Sans" w:cs="Huawei Sans"/>
        </w:rPr>
      </w:pPr>
      <w:r w:rsidRPr="00420C63">
        <w:rPr>
          <w:rFonts w:ascii="Huawei Sans" w:hAnsi="Huawei Sans" w:cs="Huawei Sans"/>
        </w:rPr>
        <w:lastRenderedPageBreak/>
        <w:t>Humidificateur</w:t>
      </w:r>
    </w:p>
    <w:p w14:paraId="7A52E8E4"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L'humidificateur à paroi humide peut être utilisé pour contrôler de façon précise l'humidité de la salle d'équipement.</w:t>
      </w:r>
    </w:p>
    <w:p w14:paraId="59BD6099"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Pompe à eau</w:t>
      </w:r>
    </w:p>
    <w:p w14:paraId="512FAB77" w14:textId="77777777" w:rsidR="0078212C" w:rsidRPr="00420C63" w:rsidRDefault="0078212C" w:rsidP="0078212C">
      <w:pPr>
        <w:topLinePunct w:val="0"/>
        <w:spacing w:before="80" w:after="80"/>
        <w:ind w:left="2126"/>
        <w:rPr>
          <w:rFonts w:ascii="Huawei Sans" w:hAnsi="Huawei Sans" w:cs="Huawei Sans"/>
        </w:rPr>
      </w:pPr>
      <w:r w:rsidRPr="00420C63">
        <w:rPr>
          <w:rFonts w:ascii="Huawei Sans" w:hAnsi="Huawei Sans" w:cs="Huawei Sans"/>
        </w:rPr>
        <w:t>La pompe à eau fournit l'énergie de drainage.</w:t>
      </w:r>
    </w:p>
    <w:p w14:paraId="2CD1E4ED"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Écran LCD</w:t>
      </w:r>
    </w:p>
    <w:p w14:paraId="0B4812C5" w14:textId="77777777" w:rsidR="0078212C" w:rsidRPr="00420C63" w:rsidRDefault="0078212C" w:rsidP="0078212C">
      <w:pPr>
        <w:pStyle w:val="ItemListText"/>
        <w:rPr>
          <w:rFonts w:ascii="Huawei Sans" w:hAnsi="Huawei Sans" w:cs="Huawei Sans"/>
        </w:rPr>
      </w:pPr>
      <w:r w:rsidRPr="00420C63">
        <w:rPr>
          <w:rFonts w:ascii="Huawei Sans" w:hAnsi="Huawei Sans" w:cs="Huawei Sans"/>
        </w:rPr>
        <w:t>L'unité intérieure est dotée d'un écran tactile couleur de 7 pouces ainsi que d'interfaces homme-machine pour les recherches, les paramètres, la surveillance et la maintenance.</w:t>
      </w:r>
    </w:p>
    <w:p w14:paraId="6704CBA8" w14:textId="77777777" w:rsidR="0078212C" w:rsidRPr="00420C63" w:rsidRDefault="0078212C" w:rsidP="0078212C">
      <w:pPr>
        <w:keepNext/>
        <w:keepLines/>
        <w:numPr>
          <w:ilvl w:val="3"/>
          <w:numId w:val="2"/>
        </w:numPr>
        <w:spacing w:before="200"/>
        <w:outlineLvl w:val="3"/>
        <w:rPr>
          <w:rFonts w:ascii="Huawei Sans" w:eastAsia="黑体" w:hAnsi="Huawei Sans" w:cs="Huawei Sans"/>
          <w:b/>
          <w:noProof/>
          <w:kern w:val="0"/>
          <w:sz w:val="28"/>
          <w:szCs w:val="28"/>
        </w:rPr>
      </w:pPr>
      <w:bookmarkStart w:id="71" w:name="_EN-US_TOPIC_0252492042-chtext"/>
      <w:bookmarkStart w:id="72" w:name="_Toc44261521"/>
      <w:r w:rsidRPr="00420C63">
        <w:rPr>
          <w:rFonts w:ascii="Huawei Sans" w:hAnsi="Huawei Sans" w:cs="Huawei Sans"/>
          <w:b/>
          <w:sz w:val="28"/>
        </w:rPr>
        <w:t>Unité extérieure</w:t>
      </w:r>
      <w:bookmarkEnd w:id="71"/>
      <w:bookmarkEnd w:id="72"/>
    </w:p>
    <w:p w14:paraId="3E05DFCC" w14:textId="77777777" w:rsidR="0078212C" w:rsidRPr="00420C63" w:rsidRDefault="0078212C" w:rsidP="0078212C">
      <w:pPr>
        <w:keepNext/>
        <w:keepLines/>
        <w:numPr>
          <w:ilvl w:val="5"/>
          <w:numId w:val="2"/>
        </w:numPr>
        <w:spacing w:before="300" w:after="80"/>
        <w:rPr>
          <w:rFonts w:ascii="Huawei Sans" w:eastAsia="黑体" w:hAnsi="Huawei Sans" w:cs="Huawei Sans"/>
          <w:b/>
          <w:bCs/>
          <w:kern w:val="0"/>
          <w:sz w:val="26"/>
          <w:szCs w:val="26"/>
        </w:rPr>
      </w:pPr>
      <w:r w:rsidRPr="00420C63">
        <w:rPr>
          <w:rFonts w:ascii="Huawei Sans" w:hAnsi="Huawei Sans" w:cs="Huawei Sans"/>
          <w:b/>
          <w:sz w:val="26"/>
        </w:rPr>
        <w:t>Composants</w:t>
      </w:r>
    </w:p>
    <w:p w14:paraId="026760F1" w14:textId="77777777" w:rsidR="0078212C" w:rsidRPr="00420C63" w:rsidRDefault="0078212C" w:rsidP="0078212C">
      <w:pPr>
        <w:rPr>
          <w:rFonts w:ascii="Huawei Sans" w:hAnsi="Huawei Sans" w:cs="Huawei Sans"/>
        </w:rPr>
      </w:pPr>
      <w:r w:rsidRPr="00420C63">
        <w:rPr>
          <w:rFonts w:ascii="Huawei Sans" w:hAnsi="Huawei Sans" w:cs="Huawei Sans"/>
        </w:rPr>
        <w:t>L'unité extérieure NetCol5000 se compose principalement d'un boîtier de contrôle électrique, d'un condensateur, d'un rack et de ventilateurs. La section suivante prend le modèle NetCol5000-A060 comme exemple pour décrire les composants et la configuration.</w:t>
      </w:r>
    </w:p>
    <w:p w14:paraId="52FEAA22" w14:textId="77777777" w:rsidR="0078212C" w:rsidRPr="00420C63" w:rsidRDefault="0078212C" w:rsidP="0078212C">
      <w:pPr>
        <w:keepNext/>
        <w:numPr>
          <w:ilvl w:val="7"/>
          <w:numId w:val="2"/>
        </w:numPr>
        <w:topLinePunct w:val="0"/>
        <w:spacing w:before="320" w:after="80"/>
        <w:rPr>
          <w:rFonts w:ascii="Huawei Sans" w:eastAsia="黑体" w:hAnsi="Huawei Sans" w:cs="Huawei Sans"/>
          <w:spacing w:val="-4"/>
        </w:rPr>
      </w:pPr>
      <w:r w:rsidRPr="00420C63">
        <w:rPr>
          <w:rFonts w:ascii="Huawei Sans" w:hAnsi="Huawei Sans" w:cs="Huawei Sans"/>
        </w:rPr>
        <w:t>Composants de l'unité extérieure</w:t>
      </w:r>
    </w:p>
    <w:p w14:paraId="0ED1B71E" w14:textId="77777777" w:rsidR="0078212C" w:rsidRPr="00420C63" w:rsidRDefault="0078212C" w:rsidP="0078212C">
      <w:pPr>
        <w:keepNext/>
        <w:rPr>
          <w:rFonts w:ascii="Huawei Sans" w:hAnsi="Huawei Sans" w:cs="Huawei Sans"/>
        </w:rPr>
      </w:pPr>
      <w:r w:rsidRPr="00420C63">
        <w:rPr>
          <w:rFonts w:ascii="Huawei Sans" w:hAnsi="Huawei Sans" w:cs="Huawei Sans"/>
          <w:noProof/>
          <w:lang w:val="en-US"/>
        </w:rPr>
        <w:drawing>
          <wp:inline distT="0" distB="0" distL="0" distR="0" wp14:anchorId="065F820F" wp14:editId="190D39AA">
            <wp:extent cx="2106930" cy="1939925"/>
            <wp:effectExtent l="0" t="0" r="7620" b="3175"/>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635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106930" cy="1939925"/>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4424"/>
        <w:gridCol w:w="1355"/>
        <w:gridCol w:w="2159"/>
      </w:tblGrid>
      <w:tr w:rsidR="0078212C" w:rsidRPr="00420C63" w14:paraId="46AD1F58" w14:textId="77777777" w:rsidTr="0078212C">
        <w:tc>
          <w:tcPr>
            <w:tcW w:w="0" w:type="auto"/>
            <w:tcBorders>
              <w:top w:val="nil"/>
              <w:left w:val="nil"/>
              <w:bottom w:val="nil"/>
              <w:right w:val="nil"/>
              <w:tl2br w:val="nil"/>
              <w:tr2bl w:val="nil"/>
            </w:tcBorders>
          </w:tcPr>
          <w:p w14:paraId="1E6ABF6F"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(1) Boîtier de contrôle électrique</w:t>
            </w:r>
          </w:p>
        </w:tc>
        <w:tc>
          <w:tcPr>
            <w:tcW w:w="0" w:type="auto"/>
            <w:tcBorders>
              <w:top w:val="nil"/>
              <w:left w:val="nil"/>
              <w:bottom w:val="nil"/>
              <w:right w:val="nil"/>
              <w:tl2br w:val="nil"/>
              <w:tr2bl w:val="nil"/>
            </w:tcBorders>
          </w:tcPr>
          <w:p w14:paraId="003ECE62"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(2) Rack</w:t>
            </w:r>
          </w:p>
        </w:tc>
        <w:tc>
          <w:tcPr>
            <w:tcW w:w="0" w:type="auto"/>
            <w:tcBorders>
              <w:top w:val="nil"/>
              <w:left w:val="nil"/>
              <w:bottom w:val="nil"/>
              <w:right w:val="nil"/>
              <w:tl2br w:val="nil"/>
              <w:tr2bl w:val="nil"/>
            </w:tcBorders>
          </w:tcPr>
          <w:p w14:paraId="04803CE7" w14:textId="77777777" w:rsidR="0078212C" w:rsidRPr="00420C63" w:rsidRDefault="0078212C" w:rsidP="0078212C">
            <w:pPr>
              <w:widowControl w:val="0"/>
              <w:spacing w:before="80" w:after="80"/>
              <w:ind w:left="0"/>
              <w:rPr>
                <w:rFonts w:ascii="Huawei Sans" w:hAnsi="Huawei Sans" w:cs="Huawei Sans"/>
                <w:snapToGrid w:val="0"/>
                <w:kern w:val="0"/>
              </w:rPr>
            </w:pPr>
            <w:r w:rsidRPr="00420C63">
              <w:rPr>
                <w:rFonts w:ascii="Huawei Sans" w:hAnsi="Huawei Sans" w:cs="Huawei Sans"/>
                <w:snapToGrid w:val="0"/>
              </w:rPr>
              <w:t>(3) Ventilateur</w:t>
            </w:r>
          </w:p>
        </w:tc>
      </w:tr>
    </w:tbl>
    <w:p w14:paraId="7A98485F" w14:textId="77777777" w:rsidR="0078212C" w:rsidRPr="00420C63" w:rsidRDefault="0078212C" w:rsidP="0078212C">
      <w:pPr>
        <w:rPr>
          <w:rFonts w:ascii="Huawei Sans" w:hAnsi="Huawei Sans" w:cs="Huawei Sans"/>
        </w:rPr>
      </w:pPr>
    </w:p>
    <w:p w14:paraId="3F1D508F" w14:textId="77777777" w:rsidR="0078212C" w:rsidRPr="00420C63" w:rsidRDefault="0078212C" w:rsidP="0078212C">
      <w:pPr>
        <w:keepNext/>
        <w:keepLines/>
        <w:numPr>
          <w:ilvl w:val="5"/>
          <w:numId w:val="2"/>
        </w:numPr>
        <w:spacing w:before="300" w:after="80"/>
        <w:rPr>
          <w:rFonts w:ascii="Huawei Sans" w:eastAsia="黑体" w:hAnsi="Huawei Sans" w:cs="Huawei Sans"/>
          <w:b/>
          <w:bCs/>
          <w:kern w:val="0"/>
          <w:sz w:val="26"/>
          <w:szCs w:val="26"/>
        </w:rPr>
      </w:pPr>
      <w:r w:rsidRPr="00420C63">
        <w:rPr>
          <w:rFonts w:ascii="Huawei Sans" w:hAnsi="Huawei Sans" w:cs="Huawei Sans"/>
          <w:b/>
          <w:sz w:val="26"/>
        </w:rPr>
        <w:t>Caractéristiques</w:t>
      </w:r>
    </w:p>
    <w:p w14:paraId="62A85517"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L'unité extérieure est équipée d'un ventilateur axial à variateur de fréquence afin de permettre un volume d'air élevé, peu de bruit et une haute efficacité.</w:t>
      </w:r>
    </w:p>
    <w:p w14:paraId="6ED536B5"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L'unité extérieure offre une bonne étanchéité et respecte les exigences IPX5.</w:t>
      </w:r>
    </w:p>
    <w:p w14:paraId="04A0B86A"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L'unité extérieure dispose d'un variateur de fréquence. L'ajustement de la vitesse du ventilateur extérieur va de 10 % à 100 %. La fréquence de fonctionnement minimale du ventilateur est inférieure ou égale à 5 Hz. L'unité extérieure offre un fonctionnement plus stable avec des charges faibles.</w:t>
      </w:r>
    </w:p>
    <w:p w14:paraId="24CF7B53"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lastRenderedPageBreak/>
        <w:t>L'unité extérieure s'appuie sur la tôle galvanisée et la phosphatation de surface ainsi que sur des techniques de revêtement en poudre, et s'adapte aux environnements difficiles grâce à sa bonne rigidité et ses performances anticorrosion.</w:t>
      </w:r>
    </w:p>
    <w:p w14:paraId="46BAD733"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La préservation de la pression est assurée sur le condensateur avant la livraison et les ports de tuyaux sont correctement scellés afin d'éviter toute pénétration de corps étrangers.</w:t>
      </w:r>
    </w:p>
    <w:p w14:paraId="08DE9446" w14:textId="77777777" w:rsidR="0078212C" w:rsidRPr="00420C63" w:rsidRDefault="0078212C" w:rsidP="0078212C">
      <w:pPr>
        <w:keepNext/>
        <w:keepLines/>
        <w:numPr>
          <w:ilvl w:val="3"/>
          <w:numId w:val="2"/>
        </w:numPr>
        <w:spacing w:before="200"/>
        <w:outlineLvl w:val="3"/>
        <w:rPr>
          <w:rFonts w:ascii="Huawei Sans" w:eastAsia="黑体" w:hAnsi="Huawei Sans" w:cs="Huawei Sans"/>
          <w:b/>
          <w:noProof/>
          <w:kern w:val="0"/>
          <w:sz w:val="28"/>
          <w:szCs w:val="28"/>
        </w:rPr>
      </w:pPr>
      <w:bookmarkStart w:id="73" w:name="_EN-US_TOPIC_0252492043-chtext"/>
      <w:bookmarkStart w:id="74" w:name="_Toc44261522"/>
      <w:r w:rsidRPr="00420C63">
        <w:rPr>
          <w:rFonts w:ascii="Huawei Sans" w:hAnsi="Huawei Sans" w:cs="Huawei Sans"/>
          <w:b/>
          <w:sz w:val="28"/>
        </w:rPr>
        <w:t>Spécifications de l'environnement d'exploitation</w:t>
      </w:r>
      <w:bookmarkEnd w:id="73"/>
      <w:bookmarkEnd w:id="74"/>
    </w:p>
    <w:p w14:paraId="5DEB059D" w14:textId="77777777" w:rsidR="0078212C" w:rsidRPr="00420C63" w:rsidRDefault="0078212C" w:rsidP="0078212C">
      <w:pPr>
        <w:keepNext/>
        <w:keepLines/>
        <w:numPr>
          <w:ilvl w:val="5"/>
          <w:numId w:val="2"/>
        </w:numPr>
        <w:spacing w:before="300" w:after="80"/>
        <w:rPr>
          <w:rFonts w:ascii="Huawei Sans" w:eastAsia="黑体" w:hAnsi="Huawei Sans" w:cs="Huawei Sans"/>
          <w:b/>
          <w:bCs/>
          <w:kern w:val="0"/>
          <w:sz w:val="26"/>
          <w:szCs w:val="26"/>
        </w:rPr>
      </w:pPr>
      <w:r w:rsidRPr="00420C63">
        <w:rPr>
          <w:rFonts w:ascii="Huawei Sans" w:hAnsi="Huawei Sans" w:cs="Huawei Sans"/>
          <w:b/>
          <w:sz w:val="26"/>
        </w:rPr>
        <w:t>Environnement d'exploitation</w:t>
      </w:r>
    </w:p>
    <w:p w14:paraId="1C433D1E" w14:textId="77777777" w:rsidR="0078212C" w:rsidRPr="00420C63" w:rsidRDefault="0078212C" w:rsidP="0078212C">
      <w:pPr>
        <w:keepNext/>
        <w:numPr>
          <w:ilvl w:val="8"/>
          <w:numId w:val="2"/>
        </w:numPr>
        <w:spacing w:before="320" w:after="80"/>
        <w:rPr>
          <w:rFonts w:ascii="Huawei Sans" w:eastAsia="黑体" w:hAnsi="Huawei Sans" w:cs="Huawei Sans"/>
          <w:spacing w:val="-4"/>
        </w:rPr>
      </w:pPr>
      <w:r w:rsidRPr="00420C63">
        <w:rPr>
          <w:rFonts w:ascii="Huawei Sans" w:hAnsi="Huawei Sans" w:cs="Huawei Sans"/>
        </w:rPr>
        <w:t>Environnement d'exploitation</w:t>
      </w:r>
    </w:p>
    <w:tbl>
      <w:tblPr>
        <w:tblStyle w:val="Table"/>
        <w:tblW w:w="7938" w:type="dxa"/>
        <w:tblLayout w:type="fixed"/>
        <w:tblLook w:val="01E0" w:firstRow="1" w:lastRow="1" w:firstColumn="1" w:lastColumn="1" w:noHBand="0" w:noVBand="0"/>
      </w:tblPr>
      <w:tblGrid>
        <w:gridCol w:w="2713"/>
        <w:gridCol w:w="5225"/>
      </w:tblGrid>
      <w:tr w:rsidR="0078212C" w:rsidRPr="00420C63" w14:paraId="6CCB3363" w14:textId="77777777" w:rsidTr="00C409DD">
        <w:trPr>
          <w:cnfStyle w:val="100000000000" w:firstRow="1" w:lastRow="0" w:firstColumn="0" w:lastColumn="0" w:oddVBand="0" w:evenVBand="0" w:oddHBand="0" w:evenHBand="0" w:firstRowFirstColumn="0" w:firstRowLastColumn="0" w:lastRowFirstColumn="0" w:lastRowLastColumn="0"/>
          <w:cantSplit w:val="0"/>
          <w:tblHeader/>
        </w:trPr>
        <w:tc>
          <w:tcPr>
            <w:tcW w:w="1709" w:type="pct"/>
            <w:tcBorders>
              <w:top w:val="single" w:sz="6" w:space="0" w:color="000000"/>
              <w:bottom w:val="single" w:sz="6" w:space="0" w:color="000000"/>
              <w:right w:val="single" w:sz="6" w:space="0" w:color="000000"/>
            </w:tcBorders>
          </w:tcPr>
          <w:p w14:paraId="5A8C5CA6"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Élément</w:t>
            </w:r>
          </w:p>
        </w:tc>
        <w:tc>
          <w:tcPr>
            <w:tcW w:w="3291" w:type="pct"/>
            <w:tcBorders>
              <w:top w:val="single" w:sz="6" w:space="0" w:color="000000"/>
              <w:bottom w:val="single" w:sz="6" w:space="0" w:color="000000"/>
            </w:tcBorders>
          </w:tcPr>
          <w:p w14:paraId="55CB2159"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Spécifications</w:t>
            </w:r>
          </w:p>
        </w:tc>
      </w:tr>
      <w:tr w:rsidR="0078212C" w:rsidRPr="00420C63" w14:paraId="0E745E2A" w14:textId="77777777" w:rsidTr="00C409DD">
        <w:trPr>
          <w:cantSplit w:val="0"/>
        </w:trPr>
        <w:tc>
          <w:tcPr>
            <w:tcW w:w="1709" w:type="pct"/>
            <w:tcBorders>
              <w:top w:val="single" w:sz="6" w:space="0" w:color="000000"/>
              <w:bottom w:val="single" w:sz="6" w:space="0" w:color="000000"/>
              <w:right w:val="single" w:sz="6" w:space="0" w:color="000000"/>
            </w:tcBorders>
          </w:tcPr>
          <w:p w14:paraId="4A7F57EC"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Température de fonctionnement</w:t>
            </w:r>
          </w:p>
        </w:tc>
        <w:tc>
          <w:tcPr>
            <w:tcW w:w="3291" w:type="pct"/>
            <w:tcBorders>
              <w:top w:val="single" w:sz="6" w:space="0" w:color="000000"/>
              <w:bottom w:val="single" w:sz="6" w:space="0" w:color="000000"/>
            </w:tcBorders>
          </w:tcPr>
          <w:p w14:paraId="125CD56C"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18 °C à 45 °C</w:t>
            </w:r>
          </w:p>
        </w:tc>
      </w:tr>
      <w:tr w:rsidR="0078212C" w:rsidRPr="00420C63" w14:paraId="569555BB" w14:textId="77777777" w:rsidTr="00C409DD">
        <w:trPr>
          <w:cantSplit w:val="0"/>
        </w:trPr>
        <w:tc>
          <w:tcPr>
            <w:tcW w:w="1709" w:type="pct"/>
            <w:tcBorders>
              <w:top w:val="single" w:sz="6" w:space="0" w:color="000000"/>
              <w:bottom w:val="single" w:sz="6" w:space="0" w:color="000000"/>
              <w:right w:val="single" w:sz="6" w:space="0" w:color="000000"/>
            </w:tcBorders>
          </w:tcPr>
          <w:p w14:paraId="214D2124"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Plage d’humidité de fonctionnement</w:t>
            </w:r>
          </w:p>
        </w:tc>
        <w:tc>
          <w:tcPr>
            <w:tcW w:w="3291" w:type="pct"/>
            <w:tcBorders>
              <w:top w:val="single" w:sz="6" w:space="0" w:color="000000"/>
              <w:bottom w:val="single" w:sz="6" w:space="0" w:color="000000"/>
            </w:tcBorders>
          </w:tcPr>
          <w:p w14:paraId="26FD182E"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20 % à 80 % HR</w:t>
            </w:r>
          </w:p>
        </w:tc>
      </w:tr>
      <w:tr w:rsidR="0078212C" w:rsidRPr="00420C63" w14:paraId="795C7B8A" w14:textId="77777777" w:rsidTr="00C409DD">
        <w:trPr>
          <w:cantSplit w:val="0"/>
        </w:trPr>
        <w:tc>
          <w:tcPr>
            <w:tcW w:w="1709" w:type="pct"/>
            <w:tcBorders>
              <w:top w:val="single" w:sz="6" w:space="0" w:color="000000"/>
              <w:bottom w:val="single" w:sz="6" w:space="0" w:color="000000"/>
              <w:right w:val="single" w:sz="6" w:space="0" w:color="000000"/>
            </w:tcBorders>
          </w:tcPr>
          <w:p w14:paraId="3A06C98A"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Température de stockage</w:t>
            </w:r>
          </w:p>
        </w:tc>
        <w:tc>
          <w:tcPr>
            <w:tcW w:w="3291" w:type="pct"/>
            <w:tcBorders>
              <w:top w:val="single" w:sz="6" w:space="0" w:color="000000"/>
              <w:bottom w:val="single" w:sz="6" w:space="0" w:color="000000"/>
            </w:tcBorders>
          </w:tcPr>
          <w:p w14:paraId="316E8E79" w14:textId="0B621689" w:rsidR="0078212C" w:rsidRPr="00420C63" w:rsidRDefault="00DF1EB7" w:rsidP="00917170">
            <w:pPr>
              <w:spacing w:before="80" w:after="80"/>
              <w:ind w:left="0"/>
              <w:rPr>
                <w:rFonts w:ascii="Huawei Sans" w:hAnsi="Huawei Sans" w:cs="Huawei Sans"/>
                <w:snapToGrid w:val="0"/>
                <w:kern w:val="0"/>
              </w:rPr>
            </w:pPr>
            <w:r w:rsidRPr="00420C63">
              <w:rPr>
                <w:rFonts w:ascii="Huawei Sans" w:hAnsi="Huawei Sans" w:cs="Huawei Sans"/>
                <w:snapToGrid w:val="0"/>
              </w:rPr>
              <w:t>-40</w:t>
            </w:r>
            <w:r w:rsidR="00917170" w:rsidRPr="00420C63">
              <w:rPr>
                <w:rFonts w:ascii="Huawei Sans" w:hAnsi="Huawei Sans" w:cs="Huawei Sans"/>
                <w:snapToGrid w:val="0"/>
              </w:rPr>
              <w:t> </w:t>
            </w:r>
            <w:r w:rsidRPr="00420C63">
              <w:rPr>
                <w:rFonts w:ascii="Huawei Sans" w:hAnsi="Huawei Sans" w:cs="Huawei Sans"/>
                <w:snapToGrid w:val="0"/>
              </w:rPr>
              <w:t>ºC à +70</w:t>
            </w:r>
            <w:r w:rsidR="00917170" w:rsidRPr="00420C63">
              <w:rPr>
                <w:rFonts w:ascii="Huawei Sans" w:hAnsi="Huawei Sans" w:cs="Huawei Sans"/>
                <w:snapToGrid w:val="0"/>
              </w:rPr>
              <w:t> </w:t>
            </w:r>
            <w:r w:rsidRPr="00420C63">
              <w:rPr>
                <w:rFonts w:ascii="Huawei Sans" w:hAnsi="Huawei Sans" w:cs="Huawei Sans"/>
                <w:snapToGrid w:val="0"/>
              </w:rPr>
              <w:t>ºC</w:t>
            </w:r>
          </w:p>
        </w:tc>
      </w:tr>
      <w:tr w:rsidR="0078212C" w:rsidRPr="00420C63" w14:paraId="6E81484E" w14:textId="77777777" w:rsidTr="00C409DD">
        <w:trPr>
          <w:cantSplit w:val="0"/>
        </w:trPr>
        <w:tc>
          <w:tcPr>
            <w:tcW w:w="1709" w:type="pct"/>
            <w:tcBorders>
              <w:top w:val="single" w:sz="6" w:space="0" w:color="000000"/>
              <w:bottom w:val="single" w:sz="6" w:space="0" w:color="000000"/>
              <w:right w:val="single" w:sz="6" w:space="0" w:color="000000"/>
            </w:tcBorders>
          </w:tcPr>
          <w:p w14:paraId="6BFC5730"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Humidité de stockage</w:t>
            </w:r>
          </w:p>
        </w:tc>
        <w:tc>
          <w:tcPr>
            <w:tcW w:w="3291" w:type="pct"/>
            <w:tcBorders>
              <w:top w:val="single" w:sz="6" w:space="0" w:color="000000"/>
              <w:bottom w:val="single" w:sz="6" w:space="0" w:color="000000"/>
            </w:tcBorders>
          </w:tcPr>
          <w:p w14:paraId="4AA9C898"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5 % à 95 % HR (sans condensation)</w:t>
            </w:r>
          </w:p>
        </w:tc>
      </w:tr>
      <w:tr w:rsidR="0078212C" w:rsidRPr="00420C63" w14:paraId="4A293EF1" w14:textId="77777777" w:rsidTr="00C409DD">
        <w:trPr>
          <w:cantSplit w:val="0"/>
        </w:trPr>
        <w:tc>
          <w:tcPr>
            <w:tcW w:w="1709" w:type="pct"/>
            <w:tcBorders>
              <w:top w:val="single" w:sz="6" w:space="0" w:color="000000"/>
              <w:bottom w:val="single" w:sz="6" w:space="0" w:color="000000"/>
              <w:right w:val="single" w:sz="6" w:space="0" w:color="000000"/>
            </w:tcBorders>
          </w:tcPr>
          <w:p w14:paraId="70BFD769"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Plage d'ajustement de la température</w:t>
            </w:r>
          </w:p>
        </w:tc>
        <w:tc>
          <w:tcPr>
            <w:tcW w:w="3291" w:type="pct"/>
            <w:tcBorders>
              <w:top w:val="single" w:sz="6" w:space="0" w:color="000000"/>
              <w:bottom w:val="single" w:sz="6" w:space="0" w:color="000000"/>
            </w:tcBorders>
          </w:tcPr>
          <w:p w14:paraId="0AB7D9C0"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18 °C à 45 °C</w:t>
            </w:r>
          </w:p>
        </w:tc>
      </w:tr>
      <w:tr w:rsidR="0078212C" w:rsidRPr="00420C63" w14:paraId="1F17295F" w14:textId="77777777" w:rsidTr="00C409DD">
        <w:trPr>
          <w:cantSplit w:val="0"/>
        </w:trPr>
        <w:tc>
          <w:tcPr>
            <w:tcW w:w="1709" w:type="pct"/>
            <w:tcBorders>
              <w:top w:val="single" w:sz="6" w:space="0" w:color="000000"/>
              <w:bottom w:val="single" w:sz="6" w:space="0" w:color="000000"/>
              <w:right w:val="single" w:sz="6" w:space="0" w:color="000000"/>
            </w:tcBorders>
          </w:tcPr>
          <w:p w14:paraId="2B607320"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Précision de l'ajustement de la température</w:t>
            </w:r>
          </w:p>
        </w:tc>
        <w:tc>
          <w:tcPr>
            <w:tcW w:w="3291" w:type="pct"/>
            <w:tcBorders>
              <w:top w:val="single" w:sz="6" w:space="0" w:color="000000"/>
              <w:bottom w:val="single" w:sz="6" w:space="0" w:color="000000"/>
            </w:tcBorders>
          </w:tcPr>
          <w:p w14:paraId="2E2D68B8"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±1 °C ; taux de variation de température &lt; 5 °C/h</w:t>
            </w:r>
          </w:p>
        </w:tc>
      </w:tr>
      <w:tr w:rsidR="0078212C" w:rsidRPr="00420C63" w14:paraId="4103AC67" w14:textId="77777777" w:rsidTr="00C409DD">
        <w:trPr>
          <w:cantSplit w:val="0"/>
        </w:trPr>
        <w:tc>
          <w:tcPr>
            <w:tcW w:w="1709" w:type="pct"/>
            <w:tcBorders>
              <w:top w:val="single" w:sz="6" w:space="0" w:color="000000"/>
              <w:bottom w:val="single" w:sz="6" w:space="0" w:color="000000"/>
              <w:right w:val="single" w:sz="6" w:space="0" w:color="000000"/>
            </w:tcBorders>
          </w:tcPr>
          <w:p w14:paraId="569AE2C6"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Plage d'ajustement de l'humidité</w:t>
            </w:r>
          </w:p>
        </w:tc>
        <w:tc>
          <w:tcPr>
            <w:tcW w:w="3291" w:type="pct"/>
            <w:tcBorders>
              <w:top w:val="single" w:sz="6" w:space="0" w:color="000000"/>
              <w:bottom w:val="single" w:sz="6" w:space="0" w:color="000000"/>
            </w:tcBorders>
          </w:tcPr>
          <w:p w14:paraId="0EFAA7CA"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20 % à 80 % HR</w:t>
            </w:r>
          </w:p>
        </w:tc>
      </w:tr>
      <w:tr w:rsidR="0078212C" w:rsidRPr="00420C63" w14:paraId="49930603" w14:textId="77777777" w:rsidTr="00C409DD">
        <w:trPr>
          <w:cantSplit w:val="0"/>
        </w:trPr>
        <w:tc>
          <w:tcPr>
            <w:tcW w:w="1709" w:type="pct"/>
            <w:tcBorders>
              <w:top w:val="single" w:sz="6" w:space="0" w:color="000000"/>
              <w:bottom w:val="single" w:sz="6" w:space="0" w:color="000000"/>
              <w:right w:val="single" w:sz="6" w:space="0" w:color="000000"/>
            </w:tcBorders>
          </w:tcPr>
          <w:p w14:paraId="44F9B1DA"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Précision de l'ajustement de l'humidité</w:t>
            </w:r>
          </w:p>
        </w:tc>
        <w:tc>
          <w:tcPr>
            <w:tcW w:w="3291" w:type="pct"/>
            <w:tcBorders>
              <w:top w:val="single" w:sz="6" w:space="0" w:color="000000"/>
              <w:bottom w:val="single" w:sz="6" w:space="0" w:color="000000"/>
            </w:tcBorders>
          </w:tcPr>
          <w:p w14:paraId="3A28C825"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±5 % HR</w:t>
            </w:r>
          </w:p>
        </w:tc>
      </w:tr>
      <w:tr w:rsidR="0078212C" w:rsidRPr="00420C63" w14:paraId="65C883AF" w14:textId="77777777" w:rsidTr="00C409DD">
        <w:trPr>
          <w:cantSplit w:val="0"/>
        </w:trPr>
        <w:tc>
          <w:tcPr>
            <w:tcW w:w="1709" w:type="pct"/>
            <w:tcBorders>
              <w:top w:val="single" w:sz="6" w:space="0" w:color="000000"/>
              <w:bottom w:val="single" w:sz="6" w:space="0" w:color="000000"/>
              <w:right w:val="single" w:sz="6" w:space="0" w:color="000000"/>
            </w:tcBorders>
          </w:tcPr>
          <w:p w14:paraId="285A8160"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Niveau de protection</w:t>
            </w:r>
          </w:p>
        </w:tc>
        <w:tc>
          <w:tcPr>
            <w:tcW w:w="3291" w:type="pct"/>
            <w:tcBorders>
              <w:top w:val="single" w:sz="6" w:space="0" w:color="000000"/>
              <w:bottom w:val="single" w:sz="6" w:space="0" w:color="000000"/>
            </w:tcBorders>
          </w:tcPr>
          <w:p w14:paraId="33220303"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Unité interne : IP20</w:t>
            </w:r>
          </w:p>
          <w:p w14:paraId="3ADA5A57"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Unité extérieure : IPX5</w:t>
            </w:r>
          </w:p>
        </w:tc>
      </w:tr>
      <w:tr w:rsidR="0078212C" w:rsidRPr="00420C63" w14:paraId="7F28F6C4" w14:textId="77777777" w:rsidTr="00C409DD">
        <w:trPr>
          <w:cantSplit w:val="0"/>
        </w:trPr>
        <w:tc>
          <w:tcPr>
            <w:tcW w:w="1709" w:type="pct"/>
            <w:tcBorders>
              <w:top w:val="single" w:sz="6" w:space="0" w:color="000000"/>
              <w:bottom w:val="single" w:sz="6" w:space="0" w:color="000000"/>
              <w:right w:val="single" w:sz="6" w:space="0" w:color="000000"/>
            </w:tcBorders>
          </w:tcPr>
          <w:p w14:paraId="5870C6BC"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Niveau de protection parasismique</w:t>
            </w:r>
          </w:p>
        </w:tc>
        <w:tc>
          <w:tcPr>
            <w:tcW w:w="3291" w:type="pct"/>
            <w:tcBorders>
              <w:top w:val="single" w:sz="6" w:space="0" w:color="000000"/>
              <w:bottom w:val="single" w:sz="6" w:space="0" w:color="000000"/>
            </w:tcBorders>
          </w:tcPr>
          <w:p w14:paraId="7985054B"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8-9 degrés sur l'échelle d'intensité Mercalli</w:t>
            </w:r>
          </w:p>
        </w:tc>
      </w:tr>
      <w:tr w:rsidR="0078212C" w:rsidRPr="00420C63" w14:paraId="0E23A589" w14:textId="77777777" w:rsidTr="00C409DD">
        <w:trPr>
          <w:cantSplit w:val="0"/>
        </w:trPr>
        <w:tc>
          <w:tcPr>
            <w:tcW w:w="1709" w:type="pct"/>
            <w:tcBorders>
              <w:top w:val="single" w:sz="6" w:space="0" w:color="000000"/>
              <w:bottom w:val="single" w:sz="6" w:space="0" w:color="000000"/>
              <w:right w:val="single" w:sz="6" w:space="0" w:color="000000"/>
            </w:tcBorders>
          </w:tcPr>
          <w:p w14:paraId="618FCC64"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Mode d'installation</w:t>
            </w:r>
          </w:p>
        </w:tc>
        <w:tc>
          <w:tcPr>
            <w:tcW w:w="3291" w:type="pct"/>
            <w:tcBorders>
              <w:top w:val="single" w:sz="6" w:space="0" w:color="000000"/>
              <w:bottom w:val="single" w:sz="6" w:space="0" w:color="000000"/>
            </w:tcBorders>
          </w:tcPr>
          <w:p w14:paraId="64A0F6A9"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Installé sur un sol antistatique ou un sol en béton</w:t>
            </w:r>
          </w:p>
        </w:tc>
      </w:tr>
      <w:tr w:rsidR="0078212C" w:rsidRPr="00420C63" w14:paraId="79BBCAF1" w14:textId="77777777" w:rsidTr="00C409DD">
        <w:trPr>
          <w:cantSplit w:val="0"/>
        </w:trPr>
        <w:tc>
          <w:tcPr>
            <w:tcW w:w="1709" w:type="pct"/>
            <w:tcBorders>
              <w:top w:val="single" w:sz="6" w:space="0" w:color="000000"/>
              <w:bottom w:val="single" w:sz="6" w:space="0" w:color="000000"/>
              <w:right w:val="single" w:sz="6" w:space="0" w:color="000000"/>
            </w:tcBorders>
          </w:tcPr>
          <w:p w14:paraId="08924114"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Altitude</w:t>
            </w:r>
          </w:p>
        </w:tc>
        <w:tc>
          <w:tcPr>
            <w:tcW w:w="3291" w:type="pct"/>
            <w:tcBorders>
              <w:top w:val="single" w:sz="6" w:space="0" w:color="000000"/>
              <w:bottom w:val="single" w:sz="6" w:space="0" w:color="000000"/>
            </w:tcBorders>
          </w:tcPr>
          <w:p w14:paraId="6DD75A9A" w14:textId="3A8C9A6A"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0–4 000 m (</w:t>
            </w:r>
            <w:r w:rsidR="00FA0DCE" w:rsidRPr="00420C63">
              <w:rPr>
                <w:rFonts w:ascii="Huawei Sans" w:hAnsi="Huawei Sans" w:cs="Huawei Sans"/>
                <w:snapToGrid w:val="0"/>
              </w:rPr>
              <w:t xml:space="preserve">déclassement </w:t>
            </w:r>
            <w:r w:rsidRPr="00420C63">
              <w:rPr>
                <w:rFonts w:ascii="Huawei Sans" w:hAnsi="Huawei Sans" w:cs="Huawei Sans"/>
                <w:snapToGrid w:val="0"/>
              </w:rPr>
              <w:t xml:space="preserve">lorsque l'altitude dépasse 1 000 m. Pour en savoir plus sur </w:t>
            </w:r>
            <w:r w:rsidR="00FA0DCE" w:rsidRPr="00420C63">
              <w:rPr>
                <w:rFonts w:ascii="Huawei Sans" w:hAnsi="Huawei Sans" w:cs="Huawei Sans"/>
                <w:snapToGrid w:val="0"/>
              </w:rPr>
              <w:t>ce déclassement</w:t>
            </w:r>
            <w:r w:rsidRPr="00420C63">
              <w:rPr>
                <w:rFonts w:ascii="Huawei Sans" w:hAnsi="Huawei Sans" w:cs="Huawei Sans"/>
                <w:snapToGrid w:val="0"/>
              </w:rPr>
              <w:t>, contactez Huawei Technologies Co., Ltd.)</w:t>
            </w:r>
          </w:p>
        </w:tc>
      </w:tr>
    </w:tbl>
    <w:p w14:paraId="34656947" w14:textId="77777777" w:rsidR="0078212C" w:rsidRPr="00420C63" w:rsidRDefault="0078212C" w:rsidP="0078212C">
      <w:pPr>
        <w:rPr>
          <w:rFonts w:ascii="Huawei Sans" w:hAnsi="Huawei Sans" w:cs="Huawei Sans"/>
        </w:rPr>
      </w:pPr>
    </w:p>
    <w:p w14:paraId="318487A9" w14:textId="77777777" w:rsidR="0078212C" w:rsidRPr="00420C63" w:rsidRDefault="0078212C" w:rsidP="0078212C">
      <w:pPr>
        <w:keepNext/>
        <w:keepLines/>
        <w:numPr>
          <w:ilvl w:val="5"/>
          <w:numId w:val="2"/>
        </w:numPr>
        <w:spacing w:before="300" w:after="80"/>
        <w:rPr>
          <w:rFonts w:ascii="Huawei Sans" w:eastAsia="黑体" w:hAnsi="Huawei Sans" w:cs="Huawei Sans"/>
          <w:b/>
          <w:bCs/>
          <w:kern w:val="0"/>
          <w:sz w:val="26"/>
          <w:szCs w:val="26"/>
        </w:rPr>
      </w:pPr>
      <w:r w:rsidRPr="00420C63">
        <w:rPr>
          <w:rFonts w:ascii="Huawei Sans" w:hAnsi="Huawei Sans" w:cs="Huawei Sans"/>
          <w:b/>
          <w:sz w:val="26"/>
        </w:rPr>
        <w:lastRenderedPageBreak/>
        <w:t>Exigences relatives à la qualité de l'eau pour les humidificateurs à paroi humide</w:t>
      </w:r>
    </w:p>
    <w:p w14:paraId="44552115" w14:textId="1AE50AEB" w:rsidR="0078212C" w:rsidRPr="00420C63" w:rsidRDefault="0078212C" w:rsidP="0078212C">
      <w:pPr>
        <w:rPr>
          <w:rFonts w:ascii="Huawei Sans" w:hAnsi="Huawei Sans" w:cs="Huawei Sans"/>
        </w:rPr>
      </w:pPr>
      <w:r w:rsidRPr="00420C63">
        <w:rPr>
          <w:rFonts w:ascii="Huawei Sans" w:hAnsi="Huawei Sans" w:cs="Huawei Sans"/>
        </w:rPr>
        <w:t xml:space="preserve">La pression d'entrée d'eau doit être comprise entre 0,1 et 0,7 MPa (un </w:t>
      </w:r>
      <w:r w:rsidR="00122D34" w:rsidRPr="00420C63">
        <w:rPr>
          <w:rFonts w:ascii="Huawei Sans" w:hAnsi="Huawei Sans" w:cs="Huawei Sans"/>
        </w:rPr>
        <w:t>détendeur</w:t>
      </w:r>
      <w:r w:rsidRPr="00420C63">
        <w:rPr>
          <w:rFonts w:ascii="Huawei Sans" w:hAnsi="Huawei Sans" w:cs="Huawei Sans"/>
        </w:rPr>
        <w:t xml:space="preserve"> doit être installé si elle excède 0,7 MPa.), et sa température doit être comprise entre 1 °C et 40 °C.</w:t>
      </w:r>
    </w:p>
    <w:p w14:paraId="10E2EF6F" w14:textId="77777777" w:rsidR="0078212C" w:rsidRPr="00420C63" w:rsidRDefault="0078212C" w:rsidP="0078212C">
      <w:pPr>
        <w:rPr>
          <w:rFonts w:ascii="Huawei Sans" w:hAnsi="Huawei Sans" w:cs="Huawei Sans"/>
        </w:rPr>
      </w:pPr>
      <w:r w:rsidRPr="00420C63">
        <w:rPr>
          <w:rFonts w:ascii="Huawei Sans" w:hAnsi="Huawei Sans" w:cs="Huawei Sans"/>
        </w:rPr>
        <w:t>L'humidificateur à paroi humide doit utiliser de l'eau du robinet (aucune installation de traitement de l'eau n'est nécessaire pour l'entrée d'eau) respectant les exigences suivantes :</w:t>
      </w:r>
    </w:p>
    <w:p w14:paraId="6D082FC4"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Unités non-congelantes et unités de turbidité néphélométrique (UTN) : &lt; 3</w:t>
      </w:r>
    </w:p>
    <w:p w14:paraId="6E1D661D"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Pas de substances visibles</w:t>
      </w:r>
    </w:p>
    <w:p w14:paraId="78E366BC" w14:textId="77777777" w:rsidR="0078212C" w:rsidRPr="00420C63" w:rsidRDefault="0078212C" w:rsidP="0078212C">
      <w:pPr>
        <w:numPr>
          <w:ilvl w:val="0"/>
          <w:numId w:val="19"/>
        </w:numPr>
        <w:topLinePunct w:val="0"/>
        <w:spacing w:before="80" w:after="80"/>
        <w:rPr>
          <w:rFonts w:ascii="Huawei Sans" w:hAnsi="Huawei Sans" w:cs="Huawei Sans"/>
        </w:rPr>
      </w:pPr>
      <w:r w:rsidRPr="00420C63">
        <w:rPr>
          <w:rFonts w:ascii="Huawei Sans" w:hAnsi="Huawei Sans" w:cs="Huawei Sans"/>
        </w:rPr>
        <w:t>6,5 ≤ valeur de pH ≤ 8,5</w:t>
      </w:r>
    </w:p>
    <w:p w14:paraId="46E93268" w14:textId="77777777" w:rsidR="0078212C" w:rsidRPr="00420C63" w:rsidRDefault="0078212C" w:rsidP="0078212C">
      <w:pPr>
        <w:rPr>
          <w:rFonts w:ascii="Huawei Sans" w:hAnsi="Huawei Sans" w:cs="Huawei Sans"/>
        </w:rPr>
      </w:pPr>
      <w:r w:rsidRPr="00420C63">
        <w:rPr>
          <w:rFonts w:ascii="Huawei Sans" w:hAnsi="Huawei Sans" w:cs="Huawei Sans"/>
        </w:rPr>
        <w:t>Dureté totale (en CaCO</w:t>
      </w:r>
      <w:r w:rsidRPr="00420C63">
        <w:rPr>
          <w:rFonts w:ascii="Huawei Sans" w:hAnsi="Huawei Sans" w:cs="Huawei Sans"/>
          <w:vertAlign w:val="subscript"/>
        </w:rPr>
        <w:t>3</w:t>
      </w:r>
      <w:r w:rsidRPr="00420C63">
        <w:rPr>
          <w:rFonts w:ascii="Huawei Sans" w:hAnsi="Huawei Sans" w:cs="Huawei Sans"/>
        </w:rPr>
        <w:t>) : ≤ 450 mg/L</w:t>
      </w:r>
    </w:p>
    <w:p w14:paraId="7B3FA036" w14:textId="77777777" w:rsidR="0078212C" w:rsidRPr="00420C63" w:rsidRDefault="0078212C" w:rsidP="0078212C">
      <w:pPr>
        <w:keepNext/>
        <w:keepLines/>
        <w:numPr>
          <w:ilvl w:val="5"/>
          <w:numId w:val="2"/>
        </w:numPr>
        <w:spacing w:before="300" w:after="80"/>
        <w:rPr>
          <w:rFonts w:ascii="Huawei Sans" w:eastAsia="黑体" w:hAnsi="Huawei Sans" w:cs="Huawei Sans"/>
          <w:b/>
          <w:bCs/>
          <w:kern w:val="0"/>
          <w:sz w:val="26"/>
          <w:szCs w:val="26"/>
        </w:rPr>
      </w:pPr>
      <w:r w:rsidRPr="00420C63">
        <w:rPr>
          <w:rFonts w:ascii="Huawei Sans" w:hAnsi="Huawei Sans" w:cs="Huawei Sans"/>
          <w:b/>
          <w:sz w:val="26"/>
        </w:rPr>
        <w:t>Conditions d'installation</w:t>
      </w:r>
    </w:p>
    <w:p w14:paraId="52F22F0D" w14:textId="77777777" w:rsidR="0078212C" w:rsidRPr="00420C63" w:rsidRDefault="0078212C" w:rsidP="0078212C">
      <w:pPr>
        <w:rPr>
          <w:rFonts w:ascii="Huawei Sans" w:hAnsi="Huawei Sans" w:cs="Huawei Sans"/>
        </w:rPr>
      </w:pPr>
    </w:p>
    <w:p w14:paraId="3003F43E" w14:textId="297EA42C" w:rsidR="0078212C" w:rsidRPr="00420C63" w:rsidRDefault="00834146" w:rsidP="0078212C">
      <w:pPr>
        <w:keepNext/>
        <w:pBdr>
          <w:top w:val="single" w:sz="12" w:space="4" w:color="auto"/>
        </w:pBdr>
        <w:spacing w:before="80" w:after="80"/>
        <w:rPr>
          <w:rFonts w:ascii="Huawei Sans" w:eastAsia="黑体" w:hAnsi="Huawei Sans" w:cs="Huawei Sans"/>
          <w:b/>
          <w:bCs/>
          <w:noProof/>
          <w:kern w:val="0"/>
          <w:position w:val="-6"/>
        </w:rPr>
      </w:pPr>
      <w:r w:rsidRPr="00420C63">
        <w:rPr>
          <w:rFonts w:ascii="Huawei Sans" w:eastAsia="黑体" w:hAnsi="Huawei Sans" w:cs="Huawei Sans"/>
          <w:b/>
          <w:bCs/>
          <w:noProof/>
          <w:kern w:val="0"/>
          <w:position w:val="-6"/>
          <w:lang w:val="en-US"/>
        </w:rPr>
        <w:drawing>
          <wp:inline distT="0" distB="0" distL="0" distR="0" wp14:anchorId="64C573E0" wp14:editId="7A6CEB72">
            <wp:extent cx="1449327" cy="26746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r-04.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449327" cy="267463"/>
                    </a:xfrm>
                    <a:prstGeom prst="rect">
                      <a:avLst/>
                    </a:prstGeom>
                  </pic:spPr>
                </pic:pic>
              </a:graphicData>
            </a:graphic>
          </wp:inline>
        </w:drawing>
      </w:r>
    </w:p>
    <w:p w14:paraId="22BDC54B" w14:textId="42A210DA" w:rsidR="0078212C" w:rsidRPr="00420C63" w:rsidRDefault="0078212C" w:rsidP="0078212C">
      <w:pPr>
        <w:keepLines/>
        <w:pBdr>
          <w:bottom w:val="single" w:sz="12" w:space="4" w:color="auto"/>
        </w:pBdr>
        <w:spacing w:before="80" w:after="80"/>
        <w:rPr>
          <w:rFonts w:ascii="Huawei Sans" w:eastAsia="楷体_GB2312" w:hAnsi="Huawei Sans" w:cs="Huawei Sans"/>
          <w:iCs/>
        </w:rPr>
      </w:pPr>
      <w:r w:rsidRPr="00420C63">
        <w:rPr>
          <w:rFonts w:ascii="Huawei Sans" w:hAnsi="Huawei Sans" w:cs="Huawei Sans"/>
        </w:rPr>
        <w:t xml:space="preserve">Si la salle d'équipement n'est pas suffisamment hermétique, l'humidité qu'elle contient peut dépasser la limite supérieure, ce qui ne constitue pas un problème de qualité du </w:t>
      </w:r>
      <w:r w:rsidR="00122D34" w:rsidRPr="00420C63">
        <w:rPr>
          <w:rFonts w:ascii="Huawei Sans" w:hAnsi="Huawei Sans" w:cs="Huawei Sans"/>
        </w:rPr>
        <w:t>produit, mais</w:t>
      </w:r>
      <w:r w:rsidRPr="00420C63">
        <w:rPr>
          <w:rFonts w:ascii="Huawei Sans" w:hAnsi="Huawei Sans" w:cs="Huawei Sans"/>
        </w:rPr>
        <w:t xml:space="preserve"> doit conduire à l'ajout d'un déshumidificateur.</w:t>
      </w:r>
    </w:p>
    <w:p w14:paraId="65468EC2" w14:textId="77777777" w:rsidR="0078212C" w:rsidRPr="00420C63" w:rsidRDefault="0078212C" w:rsidP="0078212C">
      <w:pPr>
        <w:keepNext/>
        <w:numPr>
          <w:ilvl w:val="8"/>
          <w:numId w:val="2"/>
        </w:numPr>
        <w:spacing w:before="320" w:after="80"/>
        <w:rPr>
          <w:rFonts w:ascii="Huawei Sans" w:eastAsia="黑体" w:hAnsi="Huawei Sans" w:cs="Huawei Sans"/>
          <w:spacing w:val="-4"/>
        </w:rPr>
      </w:pPr>
      <w:r w:rsidRPr="00420C63">
        <w:rPr>
          <w:rFonts w:ascii="Huawei Sans" w:hAnsi="Huawei Sans" w:cs="Huawei Sans"/>
        </w:rPr>
        <w:t>Conditions d'installation</w:t>
      </w:r>
    </w:p>
    <w:tbl>
      <w:tblPr>
        <w:tblStyle w:val="Table"/>
        <w:tblW w:w="7938" w:type="dxa"/>
        <w:tblLayout w:type="fixed"/>
        <w:tblLook w:val="01E0" w:firstRow="1" w:lastRow="1" w:firstColumn="1" w:lastColumn="1" w:noHBand="0" w:noVBand="0"/>
      </w:tblPr>
      <w:tblGrid>
        <w:gridCol w:w="2324"/>
        <w:gridCol w:w="5614"/>
      </w:tblGrid>
      <w:tr w:rsidR="0078212C" w:rsidRPr="00420C63" w14:paraId="3B3FCF7F" w14:textId="77777777" w:rsidTr="0078212C">
        <w:trPr>
          <w:cnfStyle w:val="100000000000" w:firstRow="1" w:lastRow="0" w:firstColumn="0" w:lastColumn="0" w:oddVBand="0" w:evenVBand="0" w:oddHBand="0" w:evenHBand="0" w:firstRowFirstColumn="0" w:firstRowLastColumn="0" w:lastRowFirstColumn="0" w:lastRowLastColumn="0"/>
          <w:cantSplit w:val="0"/>
          <w:tblHeader/>
        </w:trPr>
        <w:tc>
          <w:tcPr>
            <w:tcW w:w="1464" w:type="pct"/>
            <w:tcBorders>
              <w:top w:val="single" w:sz="6" w:space="0" w:color="000000"/>
              <w:bottom w:val="single" w:sz="6" w:space="0" w:color="000000"/>
              <w:right w:val="single" w:sz="6" w:space="0" w:color="000000"/>
            </w:tcBorders>
          </w:tcPr>
          <w:p w14:paraId="5EDF9160"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Élément</w:t>
            </w:r>
          </w:p>
        </w:tc>
        <w:tc>
          <w:tcPr>
            <w:tcW w:w="3535" w:type="pct"/>
            <w:tcBorders>
              <w:top w:val="single" w:sz="6" w:space="0" w:color="000000"/>
              <w:bottom w:val="single" w:sz="6" w:space="0" w:color="000000"/>
            </w:tcBorders>
          </w:tcPr>
          <w:p w14:paraId="41D8F51A"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Spécifications</w:t>
            </w:r>
          </w:p>
        </w:tc>
      </w:tr>
      <w:tr w:rsidR="0078212C" w:rsidRPr="00420C63" w14:paraId="52539E30" w14:textId="77777777" w:rsidTr="0078212C">
        <w:trPr>
          <w:cantSplit w:val="0"/>
        </w:trPr>
        <w:tc>
          <w:tcPr>
            <w:tcW w:w="1464" w:type="pct"/>
            <w:tcBorders>
              <w:top w:val="single" w:sz="6" w:space="0" w:color="000000"/>
              <w:bottom w:val="single" w:sz="6" w:space="0" w:color="000000"/>
              <w:right w:val="single" w:sz="6" w:space="0" w:color="000000"/>
            </w:tcBorders>
          </w:tcPr>
          <w:p w14:paraId="1A0807F1"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Porte de la salle d'équipement</w:t>
            </w:r>
          </w:p>
        </w:tc>
        <w:tc>
          <w:tcPr>
            <w:tcW w:w="3535" w:type="pct"/>
            <w:tcBorders>
              <w:top w:val="single" w:sz="6" w:space="0" w:color="000000"/>
              <w:bottom w:val="single" w:sz="6" w:space="0" w:color="000000"/>
            </w:tcBorders>
          </w:tcPr>
          <w:p w14:paraId="412562FF"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Largeur : ≥ 0,9 m ; hauteur : ≥ 2,3 m</w:t>
            </w:r>
          </w:p>
        </w:tc>
      </w:tr>
      <w:tr w:rsidR="0078212C" w:rsidRPr="00420C63" w14:paraId="6CA97ECD" w14:textId="77777777" w:rsidTr="0078212C">
        <w:trPr>
          <w:cantSplit w:val="0"/>
        </w:trPr>
        <w:tc>
          <w:tcPr>
            <w:tcW w:w="1464" w:type="pct"/>
            <w:tcBorders>
              <w:top w:val="single" w:sz="6" w:space="0" w:color="000000"/>
              <w:bottom w:val="single" w:sz="6" w:space="0" w:color="000000"/>
              <w:right w:val="single" w:sz="6" w:space="0" w:color="000000"/>
            </w:tcBorders>
          </w:tcPr>
          <w:p w14:paraId="6CE87133"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Étage</w:t>
            </w:r>
          </w:p>
        </w:tc>
        <w:tc>
          <w:tcPr>
            <w:tcW w:w="3535" w:type="pct"/>
            <w:tcBorders>
              <w:top w:val="single" w:sz="6" w:space="0" w:color="000000"/>
              <w:bottom w:val="single" w:sz="6" w:space="0" w:color="000000"/>
            </w:tcBorders>
          </w:tcPr>
          <w:p w14:paraId="2C4BA298"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Capacité portante : ≥ 350 kg/m</w:t>
            </w:r>
            <w:r w:rsidRPr="00420C63">
              <w:rPr>
                <w:rFonts w:ascii="Huawei Sans" w:hAnsi="Huawei Sans" w:cs="Huawei Sans"/>
                <w:snapToGrid w:val="0"/>
                <w:vertAlign w:val="superscript"/>
              </w:rPr>
              <w:t>2 </w:t>
            </w:r>
            <w:r w:rsidRPr="00420C63">
              <w:rPr>
                <w:rFonts w:ascii="Huawei Sans" w:hAnsi="Huawei Sans" w:cs="Huawei Sans"/>
                <w:snapToGrid w:val="0"/>
              </w:rPr>
              <w:t>; hauteur du sol surélevé ≥ 250 mm</w:t>
            </w:r>
          </w:p>
        </w:tc>
      </w:tr>
      <w:tr w:rsidR="0078212C" w:rsidRPr="00420C63" w14:paraId="23E50509" w14:textId="77777777" w:rsidTr="0078212C">
        <w:trPr>
          <w:cantSplit w:val="0"/>
        </w:trPr>
        <w:tc>
          <w:tcPr>
            <w:tcW w:w="1464" w:type="pct"/>
            <w:tcBorders>
              <w:top w:val="single" w:sz="6" w:space="0" w:color="000000"/>
              <w:bottom w:val="single" w:sz="6" w:space="0" w:color="000000"/>
              <w:right w:val="single" w:sz="6" w:space="0" w:color="000000"/>
            </w:tcBorders>
          </w:tcPr>
          <w:p w14:paraId="3D7279A8"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Mode d'installation</w:t>
            </w:r>
          </w:p>
        </w:tc>
        <w:tc>
          <w:tcPr>
            <w:tcW w:w="3535" w:type="pct"/>
            <w:tcBorders>
              <w:top w:val="single" w:sz="6" w:space="0" w:color="000000"/>
              <w:bottom w:val="single" w:sz="6" w:space="0" w:color="000000"/>
            </w:tcBorders>
          </w:tcPr>
          <w:p w14:paraId="6BB1ED2F"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Installé sur un sol en béton, un support ou un sol antistatique</w:t>
            </w:r>
          </w:p>
        </w:tc>
      </w:tr>
      <w:tr w:rsidR="0078212C" w:rsidRPr="00420C63" w14:paraId="45C19837" w14:textId="77777777" w:rsidTr="0078212C">
        <w:trPr>
          <w:cantSplit w:val="0"/>
        </w:trPr>
        <w:tc>
          <w:tcPr>
            <w:tcW w:w="1464" w:type="pct"/>
            <w:tcBorders>
              <w:top w:val="single" w:sz="6" w:space="0" w:color="000000"/>
              <w:bottom w:val="single" w:sz="6" w:space="0" w:color="000000"/>
              <w:right w:val="single" w:sz="6" w:space="0" w:color="000000"/>
            </w:tcBorders>
          </w:tcPr>
          <w:p w14:paraId="23FEDF8C"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Longueur équivalente du tuyau anti-retour</w:t>
            </w:r>
          </w:p>
        </w:tc>
        <w:tc>
          <w:tcPr>
            <w:tcW w:w="3535" w:type="pct"/>
            <w:tcBorders>
              <w:top w:val="single" w:sz="6" w:space="0" w:color="000000"/>
              <w:bottom w:val="single" w:sz="6" w:space="0" w:color="000000"/>
            </w:tcBorders>
          </w:tcPr>
          <w:p w14:paraId="03D2B6F5"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 100 m</w:t>
            </w:r>
          </w:p>
        </w:tc>
      </w:tr>
      <w:tr w:rsidR="0078212C" w:rsidRPr="00420C63" w14:paraId="360EE39B" w14:textId="77777777" w:rsidTr="0078212C">
        <w:trPr>
          <w:cantSplit w:val="0"/>
        </w:trPr>
        <w:tc>
          <w:tcPr>
            <w:tcW w:w="1464" w:type="pct"/>
            <w:tcBorders>
              <w:top w:val="single" w:sz="6" w:space="0" w:color="000000"/>
              <w:bottom w:val="single" w:sz="6" w:space="0" w:color="000000"/>
              <w:right w:val="single" w:sz="6" w:space="0" w:color="000000"/>
            </w:tcBorders>
          </w:tcPr>
          <w:p w14:paraId="2EF94D33"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Différence de hauteur entre les unités intérieure et extérieure</w:t>
            </w:r>
          </w:p>
        </w:tc>
        <w:tc>
          <w:tcPr>
            <w:tcW w:w="3535" w:type="pct"/>
            <w:tcBorders>
              <w:top w:val="single" w:sz="6" w:space="0" w:color="000000"/>
              <w:bottom w:val="single" w:sz="6" w:space="0" w:color="000000"/>
            </w:tcBorders>
          </w:tcPr>
          <w:p w14:paraId="2D13617D" w14:textId="77777777" w:rsidR="0078212C" w:rsidRPr="00420C63" w:rsidRDefault="0078212C" w:rsidP="0078212C">
            <w:pPr>
              <w:numPr>
                <w:ilvl w:val="0"/>
                <w:numId w:val="18"/>
              </w:numPr>
              <w:tabs>
                <w:tab w:val="clear" w:pos="170"/>
                <w:tab w:val="left" w:pos="284"/>
              </w:tabs>
              <w:spacing w:before="80" w:after="80"/>
              <w:ind w:left="284" w:hanging="284"/>
              <w:rPr>
                <w:rFonts w:ascii="Huawei Sans" w:hAnsi="Huawei Sans" w:cs="Huawei Sans"/>
                <w:kern w:val="0"/>
              </w:rPr>
            </w:pPr>
            <w:r w:rsidRPr="00420C63">
              <w:rPr>
                <w:rFonts w:ascii="Huawei Sans" w:hAnsi="Huawei Sans" w:cs="Huawei Sans"/>
              </w:rPr>
              <w:t>Si l'unité extérieure est placée plus haut que l'unité intérieure, la distance verticale entre les deux doit être inférieure ou égale à 30 m.</w:t>
            </w:r>
          </w:p>
          <w:p w14:paraId="5B8FC895" w14:textId="77777777" w:rsidR="0078212C" w:rsidRPr="00420C63" w:rsidRDefault="0078212C" w:rsidP="0078212C">
            <w:pPr>
              <w:numPr>
                <w:ilvl w:val="0"/>
                <w:numId w:val="18"/>
              </w:numPr>
              <w:tabs>
                <w:tab w:val="clear" w:pos="170"/>
                <w:tab w:val="left" w:pos="284"/>
              </w:tabs>
              <w:spacing w:before="80" w:after="80"/>
              <w:ind w:left="284" w:hanging="284"/>
              <w:rPr>
                <w:rFonts w:ascii="Huawei Sans" w:hAnsi="Huawei Sans" w:cs="Huawei Sans"/>
                <w:kern w:val="0"/>
              </w:rPr>
            </w:pPr>
            <w:r w:rsidRPr="00420C63">
              <w:rPr>
                <w:rFonts w:ascii="Huawei Sans" w:hAnsi="Huawei Sans" w:cs="Huawei Sans"/>
              </w:rPr>
              <w:t>Si l'unité intérieure est placée plus haut que l'unité extérieure, la distance verticale entre les deux doit être inférieure ou égale à 8 m.</w:t>
            </w:r>
          </w:p>
        </w:tc>
      </w:tr>
      <w:tr w:rsidR="0078212C" w:rsidRPr="00420C63" w14:paraId="4F4A2E6C" w14:textId="77777777" w:rsidTr="0078212C">
        <w:trPr>
          <w:cantSplit w:val="0"/>
        </w:trPr>
        <w:tc>
          <w:tcPr>
            <w:tcW w:w="1464" w:type="pct"/>
            <w:tcBorders>
              <w:top w:val="single" w:sz="6" w:space="0" w:color="000000"/>
              <w:bottom w:val="single" w:sz="6" w:space="0" w:color="000000"/>
              <w:right w:val="single" w:sz="6" w:space="0" w:color="000000"/>
            </w:tcBorders>
          </w:tcPr>
          <w:p w14:paraId="743E853A"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lastRenderedPageBreak/>
              <w:t>Épaisseur de mousse thermo-isolante</w:t>
            </w:r>
          </w:p>
        </w:tc>
        <w:tc>
          <w:tcPr>
            <w:tcW w:w="3535" w:type="pct"/>
            <w:tcBorders>
              <w:top w:val="single" w:sz="6" w:space="0" w:color="000000"/>
              <w:bottom w:val="single" w:sz="6" w:space="0" w:color="000000"/>
            </w:tcBorders>
          </w:tcPr>
          <w:p w14:paraId="1D89ECB2"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 13 mm</w:t>
            </w:r>
          </w:p>
        </w:tc>
      </w:tr>
      <w:tr w:rsidR="0078212C" w:rsidRPr="00420C63" w14:paraId="74F7E9FE" w14:textId="77777777" w:rsidTr="0078212C">
        <w:trPr>
          <w:cantSplit w:val="0"/>
        </w:trPr>
        <w:tc>
          <w:tcPr>
            <w:tcW w:w="1464" w:type="pct"/>
            <w:tcBorders>
              <w:top w:val="single" w:sz="6" w:space="0" w:color="000000"/>
              <w:bottom w:val="single" w:sz="6" w:space="0" w:color="000000"/>
              <w:right w:val="single" w:sz="6" w:space="0" w:color="000000"/>
            </w:tcBorders>
          </w:tcPr>
          <w:p w14:paraId="6BE3C331"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Diamètre interne de la mousse thermo-isolante</w:t>
            </w:r>
          </w:p>
        </w:tc>
        <w:tc>
          <w:tcPr>
            <w:tcW w:w="3535" w:type="pct"/>
            <w:tcBorders>
              <w:top w:val="single" w:sz="6" w:space="0" w:color="000000"/>
              <w:bottom w:val="single" w:sz="6" w:space="0" w:color="000000"/>
            </w:tcBorders>
          </w:tcPr>
          <w:p w14:paraId="1BC42677"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Conduite de liquide : 16 mm</w:t>
            </w:r>
          </w:p>
          <w:p w14:paraId="4F0459DA"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Conduite de gaz : 19 mm</w:t>
            </w:r>
          </w:p>
        </w:tc>
      </w:tr>
      <w:tr w:rsidR="0078212C" w:rsidRPr="00420C63" w14:paraId="666F669C" w14:textId="77777777" w:rsidTr="0078212C">
        <w:trPr>
          <w:cantSplit w:val="0"/>
        </w:trPr>
        <w:tc>
          <w:tcPr>
            <w:tcW w:w="1464" w:type="pct"/>
            <w:tcBorders>
              <w:top w:val="single" w:sz="6" w:space="0" w:color="000000"/>
              <w:bottom w:val="single" w:sz="6" w:space="0" w:color="000000"/>
              <w:right w:val="single" w:sz="6" w:space="0" w:color="000000"/>
            </w:tcBorders>
          </w:tcPr>
          <w:p w14:paraId="65D8A165"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Approvisionnement en eau</w:t>
            </w:r>
          </w:p>
        </w:tc>
        <w:tc>
          <w:tcPr>
            <w:tcW w:w="3535" w:type="pct"/>
            <w:tcBorders>
              <w:top w:val="single" w:sz="6" w:space="0" w:color="000000"/>
              <w:bottom w:val="single" w:sz="6" w:space="0" w:color="000000"/>
            </w:tcBorders>
          </w:tcPr>
          <w:p w14:paraId="42B47DBA" w14:textId="77777777" w:rsidR="0078212C" w:rsidRPr="00420C63" w:rsidRDefault="0078212C" w:rsidP="0078212C">
            <w:pPr>
              <w:numPr>
                <w:ilvl w:val="0"/>
                <w:numId w:val="18"/>
              </w:numPr>
              <w:tabs>
                <w:tab w:val="clear" w:pos="170"/>
                <w:tab w:val="left" w:pos="284"/>
              </w:tabs>
              <w:spacing w:before="80" w:after="80"/>
              <w:ind w:left="284" w:hanging="284"/>
              <w:rPr>
                <w:rFonts w:ascii="Huawei Sans" w:hAnsi="Huawei Sans" w:cs="Huawei Sans"/>
                <w:kern w:val="0"/>
              </w:rPr>
            </w:pPr>
            <w:r w:rsidRPr="00420C63">
              <w:rPr>
                <w:rFonts w:ascii="Huawei Sans" w:hAnsi="Huawei Sans" w:cs="Huawei Sans"/>
              </w:rPr>
              <w:t>La pression d'approvisionnement en eau est comprise entre 0,1 MPa et 0,7 MPa.</w:t>
            </w:r>
          </w:p>
          <w:p w14:paraId="214820D7" w14:textId="77777777" w:rsidR="0078212C" w:rsidRPr="00420C63" w:rsidRDefault="0078212C" w:rsidP="0078212C">
            <w:pPr>
              <w:numPr>
                <w:ilvl w:val="0"/>
                <w:numId w:val="18"/>
              </w:numPr>
              <w:tabs>
                <w:tab w:val="clear" w:pos="170"/>
                <w:tab w:val="left" w:pos="284"/>
              </w:tabs>
              <w:spacing w:before="80" w:after="80"/>
              <w:ind w:left="284" w:hanging="284"/>
              <w:rPr>
                <w:rFonts w:ascii="Huawei Sans" w:hAnsi="Huawei Sans" w:cs="Huawei Sans"/>
                <w:kern w:val="0"/>
              </w:rPr>
            </w:pPr>
            <w:r w:rsidRPr="00420C63">
              <w:rPr>
                <w:rFonts w:ascii="Huawei Sans" w:hAnsi="Huawei Sans" w:cs="Huawei Sans"/>
              </w:rPr>
              <w:t>La température d'approvisionnement en eau est comprise entre 1 °C et 40 °C.</w:t>
            </w:r>
          </w:p>
          <w:p w14:paraId="67208A88" w14:textId="77777777" w:rsidR="0078212C" w:rsidRPr="00420C63" w:rsidRDefault="0078212C" w:rsidP="0078212C">
            <w:pPr>
              <w:numPr>
                <w:ilvl w:val="0"/>
                <w:numId w:val="18"/>
              </w:numPr>
              <w:tabs>
                <w:tab w:val="clear" w:pos="170"/>
                <w:tab w:val="left" w:pos="284"/>
              </w:tabs>
              <w:spacing w:before="80" w:after="80"/>
              <w:ind w:left="284" w:hanging="284"/>
              <w:rPr>
                <w:rFonts w:ascii="Huawei Sans" w:hAnsi="Huawei Sans" w:cs="Huawei Sans"/>
                <w:kern w:val="0"/>
              </w:rPr>
            </w:pPr>
            <w:r w:rsidRPr="00420C63">
              <w:rPr>
                <w:rFonts w:ascii="Huawei Sans" w:hAnsi="Huawei Sans" w:cs="Huawei Sans"/>
              </w:rPr>
              <w:t>Le volume d'écoulement d'eau transitoire est supérieur ou égal à 1,2 L/min.</w:t>
            </w:r>
          </w:p>
        </w:tc>
      </w:tr>
      <w:tr w:rsidR="0078212C" w:rsidRPr="00420C63" w14:paraId="42636F2D" w14:textId="77777777" w:rsidTr="0078212C">
        <w:trPr>
          <w:cantSplit w:val="0"/>
        </w:trPr>
        <w:tc>
          <w:tcPr>
            <w:tcW w:w="1464" w:type="pct"/>
            <w:tcBorders>
              <w:top w:val="single" w:sz="6" w:space="0" w:color="000000"/>
              <w:bottom w:val="single" w:sz="6" w:space="0" w:color="000000"/>
              <w:right w:val="single" w:sz="6" w:space="0" w:color="000000"/>
            </w:tcBorders>
          </w:tcPr>
          <w:p w14:paraId="5AC05B64" w14:textId="47EAA723"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 xml:space="preserve">Exigences relatives à la </w:t>
            </w:r>
            <w:r w:rsidR="00122D34" w:rsidRPr="00420C63">
              <w:rPr>
                <w:rFonts w:ascii="Huawei Sans" w:hAnsi="Huawei Sans" w:cs="Huawei Sans"/>
                <w:snapToGrid w:val="0"/>
              </w:rPr>
              <w:t>distribution électrique</w:t>
            </w:r>
          </w:p>
        </w:tc>
        <w:tc>
          <w:tcPr>
            <w:tcW w:w="3535" w:type="pct"/>
            <w:tcBorders>
              <w:top w:val="single" w:sz="6" w:space="0" w:color="000000"/>
              <w:bottom w:val="single" w:sz="6" w:space="0" w:color="000000"/>
            </w:tcBorders>
          </w:tcPr>
          <w:p w14:paraId="207EFAAC"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Les disjoncteurs de fuite ne sont pas recommandés pour le secteur. Si des disjoncteurs de fuite sont exigés par le client ou par les réglementations locales, utilisez le disjoncteur de courant résiduel qui n'est pas sensible aux impulsions CC de phase simple ni aux impulsions de courant transitoire.</w:t>
            </w:r>
          </w:p>
        </w:tc>
      </w:tr>
      <w:tr w:rsidR="0078212C" w:rsidRPr="00420C63" w14:paraId="34B037A3" w14:textId="77777777" w:rsidTr="0078212C">
        <w:trPr>
          <w:cantSplit w:val="0"/>
        </w:trPr>
        <w:tc>
          <w:tcPr>
            <w:tcW w:w="5000" w:type="pct"/>
            <w:gridSpan w:val="2"/>
            <w:tcBorders>
              <w:top w:val="single" w:sz="6" w:space="0" w:color="000000"/>
              <w:bottom w:val="single" w:sz="6" w:space="0" w:color="000000"/>
              <w:right w:val="single" w:sz="6" w:space="0" w:color="000000"/>
            </w:tcBorders>
          </w:tcPr>
          <w:p w14:paraId="7BACF141"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Remarque : si certaines conditions ne sont pas respectées, contactez l'assistance technique de Huawei.</w:t>
            </w:r>
          </w:p>
        </w:tc>
      </w:tr>
    </w:tbl>
    <w:p w14:paraId="675326C7" w14:textId="77777777" w:rsidR="0078212C" w:rsidRPr="00420C63" w:rsidRDefault="0078212C" w:rsidP="0078212C">
      <w:pPr>
        <w:rPr>
          <w:rFonts w:ascii="Huawei Sans" w:hAnsi="Huawei Sans" w:cs="Huawei Sans"/>
        </w:rPr>
      </w:pPr>
    </w:p>
    <w:p w14:paraId="7C0393D4" w14:textId="77777777" w:rsidR="0078212C" w:rsidRPr="00420C63" w:rsidRDefault="0078212C" w:rsidP="0078212C">
      <w:pPr>
        <w:keepNext/>
        <w:keepLines/>
        <w:numPr>
          <w:ilvl w:val="3"/>
          <w:numId w:val="2"/>
        </w:numPr>
        <w:spacing w:before="200"/>
        <w:outlineLvl w:val="3"/>
        <w:rPr>
          <w:rFonts w:ascii="Huawei Sans" w:eastAsia="黑体" w:hAnsi="Huawei Sans" w:cs="Huawei Sans"/>
          <w:b/>
          <w:noProof/>
          <w:kern w:val="0"/>
          <w:sz w:val="28"/>
          <w:szCs w:val="28"/>
        </w:rPr>
      </w:pPr>
      <w:bookmarkStart w:id="75" w:name="_EN-US_TOPIC_0252492044-chtext"/>
      <w:bookmarkStart w:id="76" w:name="_Toc44261523"/>
      <w:r w:rsidRPr="00420C63">
        <w:rPr>
          <w:rFonts w:ascii="Huawei Sans" w:hAnsi="Huawei Sans" w:cs="Huawei Sans"/>
          <w:b/>
          <w:sz w:val="28"/>
        </w:rPr>
        <w:t>Spécifications techniques</w:t>
      </w:r>
      <w:bookmarkEnd w:id="75"/>
      <w:bookmarkEnd w:id="76"/>
    </w:p>
    <w:p w14:paraId="304B2FAA" w14:textId="36EA3988" w:rsidR="0078212C" w:rsidRPr="00420C63" w:rsidRDefault="0078212C" w:rsidP="0078212C">
      <w:pPr>
        <w:rPr>
          <w:rFonts w:ascii="Huawei Sans" w:hAnsi="Huawei Sans" w:cs="Huawei Sans"/>
        </w:rPr>
      </w:pPr>
      <w:r w:rsidRPr="00420C63">
        <w:rPr>
          <w:rFonts w:ascii="Huawei Sans" w:hAnsi="Huawei Sans" w:cs="Huawei Sans"/>
        </w:rPr>
        <w:t>Le</w:t>
      </w:r>
      <w:r w:rsidR="00CE699A" w:rsidRPr="00420C63">
        <w:rPr>
          <w:rFonts w:ascii="Huawei Sans" w:hAnsi="Huawei Sans" w:cs="Huawei Sans"/>
        </w:rPr>
        <w:t>s</w:t>
      </w:r>
      <w:r w:rsidRPr="00420C63">
        <w:rPr>
          <w:rFonts w:ascii="Huawei Sans" w:hAnsi="Huawei Sans" w:cs="Huawei Sans"/>
        </w:rPr>
        <w:t xml:space="preserve"> </w:t>
      </w:r>
      <w:r w:rsidRPr="00420C63">
        <w:rPr>
          <w:rFonts w:ascii="Huawei Sans" w:hAnsi="Huawei Sans" w:cs="Huawei Sans"/>
        </w:rPr>
        <w:fldChar w:fldCharType="begin"/>
      </w:r>
      <w:r w:rsidRPr="00420C63">
        <w:rPr>
          <w:rFonts w:ascii="Huawei Sans" w:hAnsi="Huawei Sans" w:cs="Huawei Sans"/>
        </w:rPr>
        <w:instrText>REF _d0e6522 \r \h</w:instrText>
      </w:r>
      <w:r w:rsidR="00467A94" w:rsidRPr="00420C63">
        <w:rPr>
          <w:rFonts w:ascii="Huawei Sans" w:hAnsi="Huawei Sans" w:cs="Huawei Sans"/>
        </w:rPr>
        <w:instrText xml:space="preserve"> \* MERGEFORMAT </w:instrText>
      </w:r>
      <w:r w:rsidRPr="00420C63">
        <w:rPr>
          <w:rFonts w:ascii="Huawei Sans" w:hAnsi="Huawei Sans" w:cs="Huawei Sans"/>
        </w:rPr>
      </w:r>
      <w:r w:rsidRPr="00420C63">
        <w:rPr>
          <w:rFonts w:ascii="Huawei Sans" w:hAnsi="Huawei Sans" w:cs="Huawei Sans"/>
        </w:rPr>
        <w:fldChar w:fldCharType="separate"/>
      </w:r>
      <w:r w:rsidR="009F450B" w:rsidRPr="00420C63">
        <w:rPr>
          <w:rFonts w:ascii="Huawei Sans" w:hAnsi="Huawei Sans" w:cs="Huawei Sans"/>
        </w:rPr>
        <w:t>Tableau 5-4</w:t>
      </w:r>
      <w:r w:rsidRPr="00420C63">
        <w:rPr>
          <w:rFonts w:ascii="Huawei Sans" w:hAnsi="Huawei Sans" w:cs="Huawei Sans"/>
        </w:rPr>
        <w:fldChar w:fldCharType="end"/>
      </w:r>
      <w:r w:rsidRPr="00420C63">
        <w:rPr>
          <w:rFonts w:ascii="Huawei Sans" w:hAnsi="Huawei Sans" w:cs="Huawei Sans"/>
        </w:rPr>
        <w:t xml:space="preserve"> et </w:t>
      </w:r>
      <w:r w:rsidRPr="00420C63">
        <w:rPr>
          <w:rFonts w:ascii="Huawei Sans" w:hAnsi="Huawei Sans" w:cs="Huawei Sans"/>
        </w:rPr>
        <w:fldChar w:fldCharType="begin"/>
      </w:r>
      <w:r w:rsidRPr="00420C63">
        <w:rPr>
          <w:rFonts w:ascii="Huawei Sans" w:hAnsi="Huawei Sans" w:cs="Huawei Sans"/>
        </w:rPr>
        <w:instrText>REF _d0e6581 \r \h</w:instrText>
      </w:r>
      <w:r w:rsidR="00467A94" w:rsidRPr="00420C63">
        <w:rPr>
          <w:rFonts w:ascii="Huawei Sans" w:hAnsi="Huawei Sans" w:cs="Huawei Sans"/>
        </w:rPr>
        <w:instrText xml:space="preserve"> \* MERGEFORMAT </w:instrText>
      </w:r>
      <w:r w:rsidRPr="00420C63">
        <w:rPr>
          <w:rFonts w:ascii="Huawei Sans" w:hAnsi="Huawei Sans" w:cs="Huawei Sans"/>
        </w:rPr>
      </w:r>
      <w:r w:rsidRPr="00420C63">
        <w:rPr>
          <w:rFonts w:ascii="Huawei Sans" w:hAnsi="Huawei Sans" w:cs="Huawei Sans"/>
        </w:rPr>
        <w:fldChar w:fldCharType="separate"/>
      </w:r>
      <w:r w:rsidR="009F450B" w:rsidRPr="00420C63">
        <w:rPr>
          <w:rFonts w:ascii="Huawei Sans" w:hAnsi="Huawei Sans" w:cs="Huawei Sans"/>
        </w:rPr>
        <w:t xml:space="preserve">6 </w:t>
      </w:r>
      <w:r w:rsidRPr="00420C63">
        <w:rPr>
          <w:rFonts w:ascii="Huawei Sans" w:hAnsi="Huawei Sans" w:cs="Huawei Sans"/>
        </w:rPr>
        <w:fldChar w:fldCharType="end"/>
      </w:r>
      <w:r w:rsidRPr="00420C63">
        <w:rPr>
          <w:rFonts w:ascii="Huawei Sans" w:hAnsi="Huawei Sans" w:cs="Huawei Sans"/>
        </w:rPr>
        <w:t>montrent les principales spécifications techniques du produit de refroidissement intelligent en rangées NetCol5000-A.</w:t>
      </w:r>
    </w:p>
    <w:p w14:paraId="4F706C24" w14:textId="77777777" w:rsidR="0078212C" w:rsidRPr="00420C63" w:rsidRDefault="0078212C" w:rsidP="0078212C">
      <w:pPr>
        <w:keepNext/>
        <w:numPr>
          <w:ilvl w:val="8"/>
          <w:numId w:val="2"/>
        </w:numPr>
        <w:spacing w:before="320" w:after="80"/>
        <w:rPr>
          <w:rFonts w:ascii="Huawei Sans" w:eastAsia="黑体" w:hAnsi="Huawei Sans" w:cs="Huawei Sans"/>
          <w:spacing w:val="-4"/>
        </w:rPr>
      </w:pPr>
      <w:bookmarkStart w:id="77" w:name="_d0e6522"/>
      <w:bookmarkEnd w:id="77"/>
      <w:r w:rsidRPr="00420C63">
        <w:rPr>
          <w:rFonts w:ascii="Huawei Sans" w:hAnsi="Huawei Sans" w:cs="Huawei Sans"/>
        </w:rPr>
        <w:t>Spécifications générales</w:t>
      </w:r>
    </w:p>
    <w:tbl>
      <w:tblPr>
        <w:tblStyle w:val="Table"/>
        <w:tblW w:w="7938" w:type="dxa"/>
        <w:tblLayout w:type="fixed"/>
        <w:tblLook w:val="01E0" w:firstRow="1" w:lastRow="1" w:firstColumn="1" w:lastColumn="1" w:noHBand="0" w:noVBand="0"/>
      </w:tblPr>
      <w:tblGrid>
        <w:gridCol w:w="2726"/>
        <w:gridCol w:w="5212"/>
      </w:tblGrid>
      <w:tr w:rsidR="0078212C" w:rsidRPr="00420C63" w14:paraId="63B0F397" w14:textId="77777777" w:rsidTr="0078212C">
        <w:trPr>
          <w:cnfStyle w:val="100000000000" w:firstRow="1" w:lastRow="0" w:firstColumn="0" w:lastColumn="0" w:oddVBand="0" w:evenVBand="0" w:oddHBand="0" w:evenHBand="0" w:firstRowFirstColumn="0" w:firstRowLastColumn="0" w:lastRowFirstColumn="0" w:lastRowLastColumn="0"/>
          <w:cantSplit w:val="0"/>
          <w:tblHeader/>
        </w:trPr>
        <w:tc>
          <w:tcPr>
            <w:tcW w:w="1717" w:type="pct"/>
            <w:tcBorders>
              <w:top w:val="single" w:sz="6" w:space="0" w:color="000000"/>
              <w:bottom w:val="single" w:sz="6" w:space="0" w:color="000000"/>
              <w:right w:val="single" w:sz="6" w:space="0" w:color="000000"/>
            </w:tcBorders>
          </w:tcPr>
          <w:p w14:paraId="26F183B0"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Élément</w:t>
            </w:r>
          </w:p>
        </w:tc>
        <w:tc>
          <w:tcPr>
            <w:tcW w:w="3283" w:type="pct"/>
            <w:tcBorders>
              <w:top w:val="single" w:sz="6" w:space="0" w:color="000000"/>
              <w:bottom w:val="single" w:sz="6" w:space="0" w:color="000000"/>
            </w:tcBorders>
          </w:tcPr>
          <w:p w14:paraId="1A55ABEA" w14:textId="77777777" w:rsidR="0078212C" w:rsidRPr="00420C63" w:rsidRDefault="0078212C" w:rsidP="0078212C">
            <w:pPr>
              <w:spacing w:before="80" w:after="80"/>
              <w:ind w:left="0"/>
              <w:rPr>
                <w:rFonts w:ascii="Huawei Sans" w:eastAsia="黑体" w:hAnsi="Huawei Sans" w:cs="Huawei Sans"/>
                <w:b/>
                <w:bCs/>
                <w:snapToGrid w:val="0"/>
                <w:kern w:val="0"/>
              </w:rPr>
            </w:pPr>
            <w:r w:rsidRPr="00420C63">
              <w:rPr>
                <w:rFonts w:ascii="Huawei Sans" w:hAnsi="Huawei Sans" w:cs="Huawei Sans"/>
                <w:b/>
                <w:snapToGrid w:val="0"/>
              </w:rPr>
              <w:t>Spécifications</w:t>
            </w:r>
          </w:p>
        </w:tc>
      </w:tr>
      <w:tr w:rsidR="0078212C" w:rsidRPr="00420C63" w14:paraId="0EA5E89F" w14:textId="77777777" w:rsidTr="0078212C">
        <w:trPr>
          <w:cantSplit w:val="0"/>
        </w:trPr>
        <w:tc>
          <w:tcPr>
            <w:tcW w:w="1717" w:type="pct"/>
            <w:tcBorders>
              <w:top w:val="single" w:sz="6" w:space="0" w:color="000000"/>
              <w:bottom w:val="single" w:sz="6" w:space="0" w:color="000000"/>
              <w:right w:val="single" w:sz="6" w:space="0" w:color="000000"/>
            </w:tcBorders>
          </w:tcPr>
          <w:p w14:paraId="167DE1EB"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Mode de refroidissement</w:t>
            </w:r>
          </w:p>
        </w:tc>
        <w:tc>
          <w:tcPr>
            <w:tcW w:w="3283" w:type="pct"/>
            <w:tcBorders>
              <w:top w:val="single" w:sz="6" w:space="0" w:color="000000"/>
              <w:bottom w:val="single" w:sz="6" w:space="0" w:color="000000"/>
            </w:tcBorders>
          </w:tcPr>
          <w:p w14:paraId="7650A3B9"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Refroidissement à air</w:t>
            </w:r>
          </w:p>
        </w:tc>
      </w:tr>
      <w:tr w:rsidR="0078212C" w:rsidRPr="00420C63" w14:paraId="6D0DCA74" w14:textId="77777777" w:rsidTr="0078212C">
        <w:trPr>
          <w:cantSplit w:val="0"/>
        </w:trPr>
        <w:tc>
          <w:tcPr>
            <w:tcW w:w="1717" w:type="pct"/>
            <w:tcBorders>
              <w:top w:val="single" w:sz="6" w:space="0" w:color="000000"/>
              <w:bottom w:val="single" w:sz="6" w:space="0" w:color="000000"/>
              <w:right w:val="single" w:sz="6" w:space="0" w:color="000000"/>
            </w:tcBorders>
          </w:tcPr>
          <w:p w14:paraId="0DD9CB58"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Réfrigérant</w:t>
            </w:r>
          </w:p>
        </w:tc>
        <w:tc>
          <w:tcPr>
            <w:tcW w:w="3283" w:type="pct"/>
            <w:tcBorders>
              <w:top w:val="single" w:sz="6" w:space="0" w:color="000000"/>
              <w:bottom w:val="single" w:sz="6" w:space="0" w:color="000000"/>
            </w:tcBorders>
          </w:tcPr>
          <w:p w14:paraId="775AAF8E"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R410A</w:t>
            </w:r>
          </w:p>
        </w:tc>
      </w:tr>
      <w:tr w:rsidR="009017A1" w:rsidRPr="00420C63" w14:paraId="362B4F1B" w14:textId="77777777" w:rsidTr="0078212C">
        <w:trPr>
          <w:cantSplit w:val="0"/>
        </w:trPr>
        <w:tc>
          <w:tcPr>
            <w:tcW w:w="1717" w:type="pct"/>
            <w:tcBorders>
              <w:top w:val="single" w:sz="6" w:space="0" w:color="000000"/>
              <w:bottom w:val="single" w:sz="6" w:space="0" w:color="000000"/>
              <w:right w:val="single" w:sz="6" w:space="0" w:color="000000"/>
            </w:tcBorders>
          </w:tcPr>
          <w:p w14:paraId="451CA553" w14:textId="33B96C22" w:rsidR="009017A1" w:rsidRPr="00420C63" w:rsidRDefault="009017A1" w:rsidP="0078212C">
            <w:pPr>
              <w:spacing w:before="80" w:after="80"/>
              <w:ind w:left="0"/>
              <w:rPr>
                <w:rFonts w:ascii="Huawei Sans" w:hAnsi="Huawei Sans" w:cs="Huawei Sans"/>
                <w:snapToGrid w:val="0"/>
                <w:kern w:val="0"/>
              </w:rPr>
            </w:pPr>
            <w:r w:rsidRPr="00420C63">
              <w:rPr>
                <w:rFonts w:ascii="Huawei Sans" w:hAnsi="Huawei Sans" w:cs="Huawei Sans"/>
                <w:snapToGrid w:val="0"/>
              </w:rPr>
              <w:t xml:space="preserve">Mode </w:t>
            </w:r>
            <w:r w:rsidR="00CE699A" w:rsidRPr="00420C63">
              <w:rPr>
                <w:rFonts w:ascii="Huawei Sans" w:hAnsi="Huawei Sans" w:cs="Huawei Sans"/>
                <w:snapToGrid w:val="0"/>
              </w:rPr>
              <w:t>d'alimentation électrique</w:t>
            </w:r>
          </w:p>
        </w:tc>
        <w:tc>
          <w:tcPr>
            <w:tcW w:w="3283" w:type="pct"/>
            <w:tcBorders>
              <w:top w:val="single" w:sz="6" w:space="0" w:color="000000"/>
              <w:bottom w:val="single" w:sz="6" w:space="0" w:color="000000"/>
            </w:tcBorders>
          </w:tcPr>
          <w:p w14:paraId="76FF2B41" w14:textId="77777777" w:rsidR="009017A1" w:rsidRPr="00420C63" w:rsidRDefault="009017A1" w:rsidP="009017A1">
            <w:pPr>
              <w:spacing w:before="80" w:after="80"/>
              <w:ind w:left="0"/>
              <w:rPr>
                <w:rFonts w:ascii="Huawei Sans" w:hAnsi="Huawei Sans" w:cs="Huawei Sans"/>
                <w:snapToGrid w:val="0"/>
                <w:kern w:val="0"/>
              </w:rPr>
            </w:pPr>
            <w:r w:rsidRPr="00420C63">
              <w:rPr>
                <w:rFonts w:ascii="Huawei Sans" w:hAnsi="Huawei Sans" w:cs="Huawei Sans"/>
                <w:snapToGrid w:val="0"/>
              </w:rPr>
              <w:t>Double alimentation électrique</w:t>
            </w:r>
          </w:p>
        </w:tc>
      </w:tr>
      <w:tr w:rsidR="009017A1" w:rsidRPr="00420C63" w14:paraId="363EFE94" w14:textId="77777777" w:rsidTr="0078212C">
        <w:trPr>
          <w:cantSplit w:val="0"/>
        </w:trPr>
        <w:tc>
          <w:tcPr>
            <w:tcW w:w="1717" w:type="pct"/>
            <w:tcBorders>
              <w:top w:val="single" w:sz="6" w:space="0" w:color="000000"/>
              <w:bottom w:val="single" w:sz="6" w:space="0" w:color="000000"/>
              <w:right w:val="single" w:sz="6" w:space="0" w:color="000000"/>
            </w:tcBorders>
          </w:tcPr>
          <w:p w14:paraId="36868744" w14:textId="52E95A42" w:rsidR="009017A1" w:rsidRPr="00420C63" w:rsidRDefault="009017A1" w:rsidP="0078212C">
            <w:pPr>
              <w:spacing w:before="80" w:after="80"/>
              <w:ind w:left="0"/>
              <w:rPr>
                <w:rFonts w:ascii="Huawei Sans" w:hAnsi="Huawei Sans" w:cs="Huawei Sans"/>
                <w:snapToGrid w:val="0"/>
                <w:kern w:val="0"/>
              </w:rPr>
            </w:pPr>
            <w:r w:rsidRPr="00420C63">
              <w:rPr>
                <w:rFonts w:ascii="Huawei Sans" w:hAnsi="Huawei Sans" w:cs="Huawei Sans"/>
                <w:snapToGrid w:val="0"/>
              </w:rPr>
              <w:t xml:space="preserve">Système </w:t>
            </w:r>
            <w:r w:rsidR="00CE699A" w:rsidRPr="00420C63">
              <w:rPr>
                <w:rFonts w:ascii="Huawei Sans" w:hAnsi="Huawei Sans" w:cs="Huawei Sans"/>
                <w:snapToGrid w:val="0"/>
              </w:rPr>
              <w:t>d'alimentation électrique</w:t>
            </w:r>
          </w:p>
        </w:tc>
        <w:tc>
          <w:tcPr>
            <w:tcW w:w="3283" w:type="pct"/>
            <w:tcBorders>
              <w:top w:val="single" w:sz="6" w:space="0" w:color="000000"/>
              <w:bottom w:val="single" w:sz="6" w:space="0" w:color="000000"/>
            </w:tcBorders>
          </w:tcPr>
          <w:p w14:paraId="620007FA" w14:textId="7356E857" w:rsidR="009017A1" w:rsidRPr="00420C63" w:rsidRDefault="009017A1" w:rsidP="0078212C">
            <w:pPr>
              <w:spacing w:before="80" w:after="80"/>
              <w:ind w:left="0"/>
              <w:rPr>
                <w:rFonts w:ascii="Huawei Sans" w:hAnsi="Huawei Sans" w:cs="Huawei Sans"/>
                <w:snapToGrid w:val="0"/>
                <w:kern w:val="0"/>
              </w:rPr>
            </w:pPr>
            <w:r w:rsidRPr="00420C63">
              <w:rPr>
                <w:rFonts w:ascii="Huawei Sans" w:hAnsi="Huawei Sans" w:cs="Huawei Sans"/>
                <w:snapToGrid w:val="0"/>
              </w:rPr>
              <w:t xml:space="preserve">Prend en charge le système </w:t>
            </w:r>
            <w:r w:rsidR="00CE699A" w:rsidRPr="00420C63">
              <w:rPr>
                <w:rFonts w:ascii="Huawei Sans" w:hAnsi="Huawei Sans" w:cs="Huawei Sans"/>
                <w:snapToGrid w:val="0"/>
              </w:rPr>
              <w:t>d'alimentation électrique</w:t>
            </w:r>
            <w:r w:rsidRPr="00420C63">
              <w:rPr>
                <w:rFonts w:ascii="Huawei Sans" w:hAnsi="Huawei Sans" w:cs="Huawei Sans"/>
                <w:snapToGrid w:val="0"/>
              </w:rPr>
              <w:t xml:space="preserve"> 380–415 V, 3 PH+N+PE, 50/60 Hz, et s'applique aux scénarios où la plage de tension est comprise entre 342 et 457 V et la plage de fréquence entre 50 et 60 Hz à ±3 Hz.</w:t>
            </w:r>
          </w:p>
        </w:tc>
      </w:tr>
      <w:tr w:rsidR="0078212C" w:rsidRPr="00420C63" w14:paraId="7A388C63" w14:textId="77777777" w:rsidTr="0078212C">
        <w:trPr>
          <w:cantSplit w:val="0"/>
        </w:trPr>
        <w:tc>
          <w:tcPr>
            <w:tcW w:w="1717" w:type="pct"/>
            <w:tcBorders>
              <w:top w:val="single" w:sz="6" w:space="0" w:color="000000"/>
              <w:bottom w:val="single" w:sz="6" w:space="0" w:color="000000"/>
              <w:right w:val="single" w:sz="6" w:space="0" w:color="000000"/>
            </w:tcBorders>
          </w:tcPr>
          <w:p w14:paraId="29B937CD" w14:textId="77777777" w:rsidR="0078212C" w:rsidRPr="00420C63" w:rsidRDefault="0078212C" w:rsidP="008C6FFE">
            <w:pPr>
              <w:keepNext/>
              <w:keepLines/>
              <w:spacing w:before="80" w:after="80"/>
              <w:ind w:left="0"/>
              <w:rPr>
                <w:rFonts w:ascii="Huawei Sans" w:hAnsi="Huawei Sans" w:cs="Huawei Sans"/>
                <w:snapToGrid w:val="0"/>
                <w:kern w:val="0"/>
              </w:rPr>
            </w:pPr>
            <w:r w:rsidRPr="00420C63">
              <w:rPr>
                <w:rFonts w:ascii="Huawei Sans" w:hAnsi="Huawei Sans" w:cs="Huawei Sans"/>
                <w:snapToGrid w:val="0"/>
              </w:rPr>
              <w:lastRenderedPageBreak/>
              <w:t>Capacité de refroidissement</w:t>
            </w:r>
          </w:p>
        </w:tc>
        <w:tc>
          <w:tcPr>
            <w:tcW w:w="3283" w:type="pct"/>
            <w:tcBorders>
              <w:top w:val="single" w:sz="6" w:space="0" w:color="000000"/>
              <w:bottom w:val="single" w:sz="6" w:space="0" w:color="000000"/>
            </w:tcBorders>
          </w:tcPr>
          <w:p w14:paraId="419E8A9D" w14:textId="77777777" w:rsidR="0078212C" w:rsidRPr="00420C63" w:rsidRDefault="009017A1" w:rsidP="0078212C">
            <w:pPr>
              <w:spacing w:before="80" w:after="80"/>
              <w:ind w:left="0"/>
              <w:rPr>
                <w:rFonts w:ascii="Huawei Sans" w:hAnsi="Huawei Sans" w:cs="Huawei Sans"/>
                <w:snapToGrid w:val="0"/>
                <w:kern w:val="0"/>
              </w:rPr>
            </w:pPr>
            <w:r w:rsidRPr="00420C63">
              <w:rPr>
                <w:rFonts w:ascii="Huawei Sans" w:hAnsi="Huawei Sans" w:cs="Huawei Sans"/>
                <w:snapToGrid w:val="0"/>
              </w:rPr>
              <w:t xml:space="preserve">NetCol5000-A035 : 35 kW </w:t>
            </w:r>
          </w:p>
        </w:tc>
      </w:tr>
      <w:tr w:rsidR="0078212C" w:rsidRPr="00420C63" w14:paraId="61057398" w14:textId="77777777" w:rsidTr="0078212C">
        <w:trPr>
          <w:cantSplit w:val="0"/>
        </w:trPr>
        <w:tc>
          <w:tcPr>
            <w:tcW w:w="1717" w:type="pct"/>
            <w:tcBorders>
              <w:top w:val="single" w:sz="6" w:space="0" w:color="000000"/>
              <w:bottom w:val="single" w:sz="6" w:space="0" w:color="000000"/>
              <w:right w:val="single" w:sz="6" w:space="0" w:color="000000"/>
            </w:tcBorders>
          </w:tcPr>
          <w:p w14:paraId="666EAC9F"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Volume d'air</w:t>
            </w:r>
          </w:p>
        </w:tc>
        <w:tc>
          <w:tcPr>
            <w:tcW w:w="3283" w:type="pct"/>
            <w:tcBorders>
              <w:top w:val="single" w:sz="6" w:space="0" w:color="000000"/>
              <w:bottom w:val="single" w:sz="6" w:space="0" w:color="000000"/>
            </w:tcBorders>
          </w:tcPr>
          <w:p w14:paraId="3EE136F0" w14:textId="77777777"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6 000 m</w:t>
            </w:r>
            <w:r w:rsidRPr="00420C63">
              <w:rPr>
                <w:rFonts w:ascii="Huawei Sans" w:hAnsi="Huawei Sans" w:cs="Huawei Sans"/>
                <w:snapToGrid w:val="0"/>
                <w:vertAlign w:val="superscript"/>
              </w:rPr>
              <w:t>3</w:t>
            </w:r>
            <w:r w:rsidRPr="00420C63">
              <w:rPr>
                <w:rFonts w:ascii="Huawei Sans" w:hAnsi="Huawei Sans" w:cs="Huawei Sans"/>
                <w:snapToGrid w:val="0"/>
              </w:rPr>
              <w:t>/h</w:t>
            </w:r>
          </w:p>
        </w:tc>
      </w:tr>
      <w:tr w:rsidR="0078212C" w:rsidRPr="00420C63" w14:paraId="19F9FB1C" w14:textId="77777777" w:rsidTr="0078212C">
        <w:trPr>
          <w:cantSplit w:val="0"/>
        </w:trPr>
        <w:tc>
          <w:tcPr>
            <w:tcW w:w="1717" w:type="pct"/>
            <w:tcBorders>
              <w:top w:val="single" w:sz="6" w:space="0" w:color="000000"/>
              <w:bottom w:val="single" w:sz="6" w:space="0" w:color="000000"/>
              <w:right w:val="single" w:sz="6" w:space="0" w:color="000000"/>
            </w:tcBorders>
          </w:tcPr>
          <w:p w14:paraId="29308954" w14:textId="3EC28FF2" w:rsidR="0078212C" w:rsidRPr="00420C63" w:rsidRDefault="0078212C" w:rsidP="0078212C">
            <w:pPr>
              <w:spacing w:before="80" w:after="80"/>
              <w:ind w:left="0"/>
              <w:rPr>
                <w:rFonts w:ascii="Huawei Sans" w:hAnsi="Huawei Sans" w:cs="Huawei Sans"/>
                <w:snapToGrid w:val="0"/>
                <w:kern w:val="0"/>
              </w:rPr>
            </w:pPr>
            <w:r w:rsidRPr="00420C63">
              <w:rPr>
                <w:rFonts w:ascii="Huawei Sans" w:hAnsi="Huawei Sans" w:cs="Huawei Sans"/>
                <w:snapToGrid w:val="0"/>
              </w:rPr>
              <w:t>Mode d'</w:t>
            </w:r>
            <w:r w:rsidR="00CE699A" w:rsidRPr="00420C63">
              <w:rPr>
                <w:rFonts w:ascii="Huawei Sans" w:hAnsi="Huawei Sans" w:cs="Huawei Sans"/>
                <w:snapToGrid w:val="0"/>
              </w:rPr>
              <w:t>alimentation en air</w:t>
            </w:r>
          </w:p>
        </w:tc>
        <w:tc>
          <w:tcPr>
            <w:tcW w:w="3283" w:type="pct"/>
            <w:tcBorders>
              <w:top w:val="single" w:sz="6" w:space="0" w:color="000000"/>
              <w:bottom w:val="single" w:sz="6" w:space="0" w:color="000000"/>
            </w:tcBorders>
          </w:tcPr>
          <w:p w14:paraId="46111FB3" w14:textId="2A0A18D7" w:rsidR="0078212C" w:rsidRPr="00420C63" w:rsidRDefault="00CE699A" w:rsidP="0078212C">
            <w:pPr>
              <w:spacing w:before="80" w:after="80"/>
              <w:ind w:left="0"/>
              <w:rPr>
                <w:rFonts w:ascii="Huawei Sans" w:hAnsi="Huawei Sans" w:cs="Huawei Sans"/>
                <w:snapToGrid w:val="0"/>
                <w:kern w:val="0"/>
              </w:rPr>
            </w:pPr>
            <w:r w:rsidRPr="00420C63">
              <w:rPr>
                <w:rFonts w:ascii="Huawei Sans" w:hAnsi="Huawei Sans" w:cs="Huawei Sans"/>
                <w:snapToGrid w:val="0"/>
              </w:rPr>
              <w:t>Alimentation en air</w:t>
            </w:r>
            <w:r w:rsidR="0078212C" w:rsidRPr="00420C63">
              <w:rPr>
                <w:rFonts w:ascii="Huawei Sans" w:hAnsi="Huawei Sans" w:cs="Huawei Sans"/>
                <w:snapToGrid w:val="0"/>
              </w:rPr>
              <w:t xml:space="preserve"> horizontal</w:t>
            </w:r>
          </w:p>
        </w:tc>
      </w:tr>
      <w:tr w:rsidR="009017A1" w:rsidRPr="00420C63" w14:paraId="2625595A" w14:textId="77777777" w:rsidTr="0078212C">
        <w:trPr>
          <w:cantSplit w:val="0"/>
        </w:trPr>
        <w:tc>
          <w:tcPr>
            <w:tcW w:w="1717" w:type="pct"/>
            <w:tcBorders>
              <w:top w:val="single" w:sz="6" w:space="0" w:color="000000"/>
              <w:bottom w:val="single" w:sz="6" w:space="0" w:color="000000"/>
              <w:right w:val="single" w:sz="6" w:space="0" w:color="000000"/>
            </w:tcBorders>
          </w:tcPr>
          <w:p w14:paraId="262315EC" w14:textId="77777777" w:rsidR="009017A1" w:rsidRPr="00420C63" w:rsidRDefault="009017A1" w:rsidP="009017A1">
            <w:pPr>
              <w:spacing w:before="80" w:after="80"/>
              <w:ind w:left="0"/>
              <w:rPr>
                <w:rFonts w:ascii="Huawei Sans" w:hAnsi="Huawei Sans" w:cs="Huawei Sans"/>
                <w:snapToGrid w:val="0"/>
                <w:kern w:val="0"/>
              </w:rPr>
            </w:pPr>
            <w:r w:rsidRPr="00420C63">
              <w:rPr>
                <w:rFonts w:ascii="Huawei Sans" w:hAnsi="Huawei Sans" w:cs="Huawei Sans"/>
                <w:snapToGrid w:val="0"/>
              </w:rPr>
              <w:t>Chauffage</w:t>
            </w:r>
          </w:p>
        </w:tc>
        <w:tc>
          <w:tcPr>
            <w:tcW w:w="3283" w:type="pct"/>
            <w:tcBorders>
              <w:top w:val="single" w:sz="6" w:space="0" w:color="000000"/>
              <w:bottom w:val="single" w:sz="6" w:space="0" w:color="000000"/>
            </w:tcBorders>
          </w:tcPr>
          <w:p w14:paraId="2B0CD3C8" w14:textId="77777777" w:rsidR="009017A1" w:rsidRPr="00420C63" w:rsidRDefault="009017A1" w:rsidP="009017A1">
            <w:pPr>
              <w:spacing w:before="80" w:after="80"/>
              <w:ind w:left="0"/>
              <w:rPr>
                <w:rFonts w:ascii="Huawei Sans" w:hAnsi="Huawei Sans" w:cs="Huawei Sans"/>
                <w:snapToGrid w:val="0"/>
                <w:kern w:val="0"/>
              </w:rPr>
            </w:pPr>
            <w:r w:rsidRPr="00420C63">
              <w:rPr>
                <w:rFonts w:ascii="Huawei Sans" w:hAnsi="Huawei Sans" w:cs="Huawei Sans"/>
                <w:snapToGrid w:val="0"/>
              </w:rPr>
              <w:t>Oui</w:t>
            </w:r>
          </w:p>
        </w:tc>
      </w:tr>
      <w:tr w:rsidR="009017A1" w:rsidRPr="00420C63" w14:paraId="6C9E6C18" w14:textId="77777777" w:rsidTr="0078212C">
        <w:trPr>
          <w:cantSplit w:val="0"/>
        </w:trPr>
        <w:tc>
          <w:tcPr>
            <w:tcW w:w="1717" w:type="pct"/>
            <w:tcBorders>
              <w:top w:val="single" w:sz="6" w:space="0" w:color="000000"/>
              <w:bottom w:val="single" w:sz="6" w:space="0" w:color="000000"/>
              <w:right w:val="single" w:sz="6" w:space="0" w:color="000000"/>
            </w:tcBorders>
          </w:tcPr>
          <w:p w14:paraId="01E1A64B" w14:textId="77777777" w:rsidR="009017A1" w:rsidRPr="00420C63" w:rsidRDefault="009017A1" w:rsidP="009017A1">
            <w:pPr>
              <w:spacing w:before="80" w:after="80"/>
              <w:ind w:left="0"/>
              <w:rPr>
                <w:rFonts w:ascii="Huawei Sans" w:hAnsi="Huawei Sans" w:cs="Huawei Sans"/>
                <w:snapToGrid w:val="0"/>
                <w:kern w:val="0"/>
              </w:rPr>
            </w:pPr>
            <w:r w:rsidRPr="00420C63">
              <w:rPr>
                <w:rFonts w:ascii="Huawei Sans" w:hAnsi="Huawei Sans" w:cs="Huawei Sans"/>
                <w:snapToGrid w:val="0"/>
              </w:rPr>
              <w:t>Humidification</w:t>
            </w:r>
          </w:p>
        </w:tc>
        <w:tc>
          <w:tcPr>
            <w:tcW w:w="3283" w:type="pct"/>
            <w:tcBorders>
              <w:top w:val="single" w:sz="6" w:space="0" w:color="000000"/>
              <w:bottom w:val="single" w:sz="6" w:space="0" w:color="000000"/>
            </w:tcBorders>
          </w:tcPr>
          <w:p w14:paraId="48B5417E" w14:textId="77777777" w:rsidR="009017A1" w:rsidRPr="00420C63" w:rsidRDefault="009017A1" w:rsidP="009017A1">
            <w:pPr>
              <w:spacing w:before="80" w:after="80"/>
              <w:ind w:left="0"/>
              <w:rPr>
                <w:rFonts w:ascii="Huawei Sans" w:hAnsi="Huawei Sans" w:cs="Huawei Sans"/>
                <w:snapToGrid w:val="0"/>
                <w:kern w:val="0"/>
              </w:rPr>
            </w:pPr>
            <w:r w:rsidRPr="00420C63">
              <w:rPr>
                <w:rFonts w:ascii="Huawei Sans" w:hAnsi="Huawei Sans" w:cs="Huawei Sans"/>
                <w:snapToGrid w:val="0"/>
              </w:rPr>
              <w:t>Oui</w:t>
            </w:r>
          </w:p>
        </w:tc>
      </w:tr>
      <w:tr w:rsidR="009017A1" w:rsidRPr="00420C63" w14:paraId="36AD0D17" w14:textId="77777777" w:rsidTr="0078212C">
        <w:trPr>
          <w:cantSplit w:val="0"/>
        </w:trPr>
        <w:tc>
          <w:tcPr>
            <w:tcW w:w="5000" w:type="pct"/>
            <w:gridSpan w:val="2"/>
            <w:tcBorders>
              <w:top w:val="single" w:sz="6" w:space="0" w:color="000000"/>
              <w:bottom w:val="single" w:sz="6" w:space="0" w:color="000000"/>
              <w:right w:val="single" w:sz="6" w:space="0" w:color="000000"/>
            </w:tcBorders>
          </w:tcPr>
          <w:p w14:paraId="14A5C617" w14:textId="77777777" w:rsidR="009017A1" w:rsidRPr="00420C63" w:rsidRDefault="009017A1" w:rsidP="009017A1">
            <w:pPr>
              <w:spacing w:before="80" w:after="80"/>
              <w:ind w:left="0"/>
              <w:rPr>
                <w:rFonts w:ascii="Huawei Sans" w:hAnsi="Huawei Sans" w:cs="Huawei Sans"/>
                <w:snapToGrid w:val="0"/>
                <w:kern w:val="0"/>
              </w:rPr>
            </w:pPr>
            <w:r w:rsidRPr="00420C63">
              <w:rPr>
                <w:rFonts w:ascii="Huawei Sans" w:hAnsi="Huawei Sans" w:cs="Huawei Sans"/>
                <w:snapToGrid w:val="0"/>
              </w:rPr>
              <w:t>Conditions de test de la capacité de refroidissement : température sèche au conduit de retour d'air : 37 °C ; humidité relative au conduit de retour d'air : 20 % ; température extérieure : 35 °C.</w:t>
            </w:r>
          </w:p>
        </w:tc>
      </w:tr>
    </w:tbl>
    <w:p w14:paraId="27DBEFB1" w14:textId="77777777" w:rsidR="0078212C" w:rsidRPr="00420C63" w:rsidRDefault="0078212C" w:rsidP="0078212C">
      <w:pPr>
        <w:rPr>
          <w:rFonts w:ascii="Huawei Sans" w:hAnsi="Huawei Sans" w:cs="Huawei Sans"/>
        </w:rPr>
      </w:pPr>
    </w:p>
    <w:p w14:paraId="3B8725F4" w14:textId="77777777" w:rsidR="00740FE9" w:rsidRPr="00420C63" w:rsidRDefault="00E52012" w:rsidP="00987966">
      <w:pPr>
        <w:pStyle w:val="1"/>
        <w:pageBreakBefore/>
        <w:ind w:leftChars="-2" w:left="-4" w:firstLine="3"/>
        <w:rPr>
          <w:rFonts w:ascii="Huawei Sans" w:hAnsi="Huawei Sans" w:cs="Huawei Sans"/>
        </w:rPr>
      </w:pPr>
      <w:bookmarkStart w:id="78" w:name="_d0e6581"/>
      <w:bookmarkStart w:id="79" w:name="_EN-US_CONCEPT_0087115484-chtext"/>
      <w:bookmarkStart w:id="80" w:name="_Toc57973379"/>
      <w:bookmarkEnd w:id="78"/>
      <w:r w:rsidRPr="00420C63">
        <w:rPr>
          <w:rFonts w:ascii="Huawei Sans" w:hAnsi="Huawei Sans" w:cs="Huawei Sans"/>
        </w:rPr>
        <w:lastRenderedPageBreak/>
        <w:t>Système de gestion</w:t>
      </w:r>
      <w:bookmarkEnd w:id="79"/>
      <w:bookmarkEnd w:id="80"/>
    </w:p>
    <w:p w14:paraId="4AC7D483" w14:textId="77777777" w:rsidR="00740FE9" w:rsidRPr="00420C63" w:rsidRDefault="00E52012" w:rsidP="004C7839">
      <w:pPr>
        <w:pStyle w:val="21"/>
        <w:rPr>
          <w:rFonts w:ascii="Huawei Sans" w:hAnsi="Huawei Sans" w:cs="Huawei Sans"/>
        </w:rPr>
      </w:pPr>
      <w:bookmarkStart w:id="81" w:name="_EN-US_CONCEPT_0147165394-chtext"/>
      <w:bookmarkStart w:id="82" w:name="_Toc57973380"/>
      <w:r w:rsidRPr="00420C63">
        <w:rPr>
          <w:rFonts w:ascii="Huawei Sans" w:hAnsi="Huawei Sans" w:cs="Huawei Sans"/>
        </w:rPr>
        <w:t>Vue d'ensemble</w:t>
      </w:r>
      <w:bookmarkEnd w:id="81"/>
      <w:bookmarkEnd w:id="82"/>
    </w:p>
    <w:p w14:paraId="6F307B61" w14:textId="77777777" w:rsidR="00740FE9" w:rsidRPr="00420C63" w:rsidRDefault="00E52012" w:rsidP="004C7839">
      <w:pPr>
        <w:pStyle w:val="FigureDescription"/>
        <w:rPr>
          <w:rFonts w:ascii="Huawei Sans" w:hAnsi="Huawei Sans" w:cs="Huawei Sans"/>
        </w:rPr>
      </w:pPr>
      <w:r w:rsidRPr="00420C63">
        <w:rPr>
          <w:rFonts w:ascii="Huawei Sans" w:hAnsi="Huawei Sans" w:cs="Huawei Sans"/>
        </w:rPr>
        <w:t>Schéma de mise en réseau du système de gestion</w:t>
      </w:r>
    </w:p>
    <w:p w14:paraId="31FA379E" w14:textId="6E23BCB3" w:rsidR="00740FE9" w:rsidRPr="00420C63" w:rsidRDefault="00B82412" w:rsidP="004C7839">
      <w:pPr>
        <w:pStyle w:val="Figure"/>
        <w:rPr>
          <w:rFonts w:ascii="Huawei Sans" w:hAnsi="Huawei Sans" w:cs="Huawei Sans"/>
        </w:rPr>
      </w:pPr>
      <w:r>
        <w:rPr>
          <w:rFonts w:ascii="Huawei Sans" w:hAnsi="Huawei Sans" w:cs="Huawei Sans"/>
          <w:noProof/>
          <w:lang w:val="en-US"/>
        </w:rPr>
        <w:drawing>
          <wp:inline distT="0" distB="0" distL="0" distR="0" wp14:anchorId="528CC558" wp14:editId="6C0B1CFB">
            <wp:extent cx="5145470" cy="2200847"/>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8.png"/>
                    <pic:cNvPicPr/>
                  </pic:nvPicPr>
                  <pic:blipFill>
                    <a:blip r:embed="rId47">
                      <a:extLst>
                        <a:ext uri="{28A0092B-C50C-407E-A947-70E740481C1C}">
                          <a14:useLocalDpi xmlns:a14="http://schemas.microsoft.com/office/drawing/2010/main" val="0"/>
                        </a:ext>
                      </a:extLst>
                    </a:blip>
                    <a:stretch>
                      <a:fillRect/>
                    </a:stretch>
                  </pic:blipFill>
                  <pic:spPr>
                    <a:xfrm>
                      <a:off x="0" y="0"/>
                      <a:ext cx="5145470" cy="2200847"/>
                    </a:xfrm>
                    <a:prstGeom prst="rect">
                      <a:avLst/>
                    </a:prstGeom>
                  </pic:spPr>
                </pic:pic>
              </a:graphicData>
            </a:graphic>
          </wp:inline>
        </w:drawing>
      </w:r>
    </w:p>
    <w:p w14:paraId="67347A25" w14:textId="77777777" w:rsidR="00740FE9" w:rsidRPr="00420C63" w:rsidRDefault="00740FE9" w:rsidP="004C7839">
      <w:pPr>
        <w:ind w:left="0"/>
        <w:rPr>
          <w:rFonts w:ascii="Huawei Sans" w:hAnsi="Huawei Sans" w:cs="Huawei Sans"/>
        </w:rPr>
      </w:pPr>
    </w:p>
    <w:p w14:paraId="633EBDCC" w14:textId="77777777" w:rsidR="00132E94" w:rsidRPr="00420C63" w:rsidRDefault="00132E94" w:rsidP="004C7839">
      <w:pPr>
        <w:pStyle w:val="21"/>
        <w:rPr>
          <w:rFonts w:ascii="Huawei Sans" w:hAnsi="Huawei Sans" w:cs="Huawei Sans"/>
        </w:rPr>
      </w:pPr>
      <w:bookmarkStart w:id="83" w:name="_Toc38634034"/>
      <w:bookmarkStart w:id="84" w:name="_Toc57973381"/>
      <w:bookmarkStart w:id="85" w:name="_EN-US_TOPIC_0177083881-chtext"/>
      <w:r w:rsidRPr="00420C63">
        <w:rPr>
          <w:rFonts w:ascii="Huawei Sans" w:hAnsi="Huawei Sans" w:cs="Huawei Sans"/>
        </w:rPr>
        <w:t>ECC800-Pro</w:t>
      </w:r>
      <w:bookmarkEnd w:id="83"/>
      <w:bookmarkEnd w:id="84"/>
    </w:p>
    <w:p w14:paraId="79042B93" w14:textId="77777777" w:rsidR="00132E94" w:rsidRPr="00420C63" w:rsidRDefault="00132E94" w:rsidP="004C7839">
      <w:pPr>
        <w:pStyle w:val="31"/>
        <w:rPr>
          <w:rFonts w:ascii="Huawei Sans" w:hAnsi="Huawei Sans" w:cs="Huawei Sans"/>
        </w:rPr>
      </w:pPr>
      <w:bookmarkStart w:id="86" w:name="_Toc38634035"/>
      <w:bookmarkStart w:id="87" w:name="_Toc57973382"/>
      <w:r w:rsidRPr="00420C63">
        <w:rPr>
          <w:rFonts w:ascii="Huawei Sans" w:hAnsi="Huawei Sans" w:cs="Huawei Sans"/>
        </w:rPr>
        <w:t>Configuration du produit</w:t>
      </w:r>
      <w:bookmarkEnd w:id="86"/>
      <w:bookmarkEnd w:id="87"/>
    </w:p>
    <w:p w14:paraId="300898E5" w14:textId="5CE3B71C" w:rsidR="00132E94" w:rsidRPr="00420C63" w:rsidRDefault="00132E94" w:rsidP="004C7839">
      <w:pPr>
        <w:rPr>
          <w:rFonts w:ascii="Huawei Sans" w:hAnsi="Huawei Sans" w:cs="Huawei Sans"/>
        </w:rPr>
      </w:pPr>
      <w:r w:rsidRPr="00420C63">
        <w:rPr>
          <w:rFonts w:ascii="Huawei Sans" w:hAnsi="Huawei Sans" w:cs="Huawei Sans"/>
        </w:rPr>
        <w:t xml:space="preserve">Le contrôleur intelligent de périphérie ECC800-Pro surveille l'équipement et l'environnement dans un module préfabriqué. Le contrôleur se compose d'un module </w:t>
      </w:r>
      <w:r w:rsidR="00CE699A" w:rsidRPr="00420C63">
        <w:rPr>
          <w:rFonts w:ascii="Huawei Sans" w:hAnsi="Huawei Sans" w:cs="Huawei Sans"/>
        </w:rPr>
        <w:t>d'alimentation électrique</w:t>
      </w:r>
      <w:r w:rsidRPr="00420C63">
        <w:rPr>
          <w:rFonts w:ascii="Huawei Sans" w:hAnsi="Huawei Sans" w:cs="Huawei Sans"/>
        </w:rPr>
        <w:t xml:space="preserve"> et d'un module de commande principal</w:t>
      </w:r>
      <w:r w:rsidR="00CE699A" w:rsidRPr="00420C63">
        <w:rPr>
          <w:rFonts w:ascii="Huawei Sans" w:hAnsi="Huawei Sans" w:cs="Huawei Sans"/>
        </w:rPr>
        <w:t>.</w:t>
      </w:r>
    </w:p>
    <w:p w14:paraId="54DE51A5" w14:textId="42F6007C" w:rsidR="00132E94" w:rsidRPr="00420C63" w:rsidRDefault="00132E94" w:rsidP="004C7839">
      <w:pPr>
        <w:rPr>
          <w:rFonts w:ascii="Huawei Sans" w:hAnsi="Huawei Sans" w:cs="Huawei Sans"/>
        </w:rPr>
      </w:pPr>
      <w:r w:rsidRPr="00420C63">
        <w:rPr>
          <w:rFonts w:ascii="Huawei Sans" w:hAnsi="Huawei Sans" w:cs="Huawei Sans"/>
        </w:rPr>
        <w:t xml:space="preserve">Configuration type : un module </w:t>
      </w:r>
      <w:r w:rsidR="00CE699A" w:rsidRPr="00420C63">
        <w:rPr>
          <w:rFonts w:ascii="Huawei Sans" w:hAnsi="Huawei Sans" w:cs="Huawei Sans"/>
        </w:rPr>
        <w:t>d'alimentation électrique</w:t>
      </w:r>
      <w:r w:rsidRPr="00420C63">
        <w:rPr>
          <w:rFonts w:ascii="Huawei Sans" w:hAnsi="Huawei Sans" w:cs="Huawei Sans"/>
        </w:rPr>
        <w:t xml:space="preserve"> et un module de commande principal</w:t>
      </w:r>
    </w:p>
    <w:p w14:paraId="6FEF1994" w14:textId="72F5AFCB" w:rsidR="00132E94" w:rsidRPr="00420C63" w:rsidRDefault="00834146" w:rsidP="004C7839">
      <w:pPr>
        <w:pStyle w:val="NotesHeading"/>
        <w:rPr>
          <w:rFonts w:ascii="Huawei Sans" w:hAnsi="Huawei Sans" w:cs="Huawei Sans"/>
        </w:rPr>
      </w:pPr>
      <w:r w:rsidRPr="00420C63">
        <w:rPr>
          <w:rFonts w:ascii="Huawei Sans" w:hAnsi="Huawei Sans" w:cs="Huawei Sans"/>
          <w:lang w:val="en-US"/>
        </w:rPr>
        <w:drawing>
          <wp:inline distT="0" distB="0" distL="0" distR="0" wp14:anchorId="4D7C84C5" wp14:editId="5665E4B9">
            <wp:extent cx="1202438" cy="26746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42B53F85" w14:textId="77777777" w:rsidR="00132E94" w:rsidRPr="00420C63" w:rsidRDefault="00132E94" w:rsidP="004C7839">
      <w:pPr>
        <w:pStyle w:val="NotesText"/>
        <w:rPr>
          <w:rFonts w:ascii="Huawei Sans" w:hAnsi="Huawei Sans" w:cs="Huawei Sans"/>
        </w:rPr>
      </w:pPr>
      <w:r w:rsidRPr="00420C63">
        <w:rPr>
          <w:rFonts w:ascii="Huawei Sans" w:hAnsi="Huawei Sans" w:cs="Huawei Sans"/>
        </w:rPr>
        <w:t>Dans la configuration type, installez un panneau de remplissage dans l'emplacement 2.</w:t>
      </w:r>
    </w:p>
    <w:p w14:paraId="3E52BBCA" w14:textId="77777777" w:rsidR="00132E94" w:rsidRPr="00420C63" w:rsidRDefault="00132E94" w:rsidP="004C7839">
      <w:pPr>
        <w:pStyle w:val="FigureDescription"/>
        <w:rPr>
          <w:rFonts w:ascii="Huawei Sans" w:hAnsi="Huawei Sans" w:cs="Huawei Sans"/>
        </w:rPr>
      </w:pPr>
      <w:r w:rsidRPr="00420C63">
        <w:rPr>
          <w:rFonts w:ascii="Huawei Sans" w:hAnsi="Huawei Sans" w:cs="Huawei Sans"/>
        </w:rPr>
        <w:lastRenderedPageBreak/>
        <w:t>Configuration du collecteur ECC800-Pro</w:t>
      </w:r>
    </w:p>
    <w:p w14:paraId="06FB127F" w14:textId="03B90410" w:rsidR="00132E94" w:rsidRPr="00420C63" w:rsidRDefault="002D2C55" w:rsidP="004C7839">
      <w:pPr>
        <w:pStyle w:val="Figure"/>
        <w:rPr>
          <w:rFonts w:ascii="Huawei Sans" w:hAnsi="Huawei Sans" w:cs="Huawei Sans"/>
        </w:rPr>
      </w:pPr>
      <w:r>
        <w:rPr>
          <w:rFonts w:ascii="Huawei Sans" w:hAnsi="Huawei Sans" w:cs="Huawei Sans"/>
          <w:noProof/>
          <w:lang w:val="en-US"/>
        </w:rPr>
        <w:drawing>
          <wp:inline distT="0" distB="0" distL="0" distR="0" wp14:anchorId="0F04BE21" wp14:editId="6BDD8A10">
            <wp:extent cx="4999153" cy="835224"/>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3.png"/>
                    <pic:cNvPicPr/>
                  </pic:nvPicPr>
                  <pic:blipFill>
                    <a:blip r:embed="rId48">
                      <a:extLst>
                        <a:ext uri="{28A0092B-C50C-407E-A947-70E740481C1C}">
                          <a14:useLocalDpi xmlns:a14="http://schemas.microsoft.com/office/drawing/2010/main" val="0"/>
                        </a:ext>
                      </a:extLst>
                    </a:blip>
                    <a:stretch>
                      <a:fillRect/>
                    </a:stretch>
                  </pic:blipFill>
                  <pic:spPr>
                    <a:xfrm>
                      <a:off x="0" y="0"/>
                      <a:ext cx="4999153" cy="835224"/>
                    </a:xfrm>
                    <a:prstGeom prst="rect">
                      <a:avLst/>
                    </a:prstGeom>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743"/>
        <w:gridCol w:w="2509"/>
        <w:gridCol w:w="2686"/>
      </w:tblGrid>
      <w:tr w:rsidR="00132E94" w:rsidRPr="00420C63" w14:paraId="0B73CE58" w14:textId="77777777" w:rsidTr="00132E94">
        <w:tc>
          <w:tcPr>
            <w:tcW w:w="0" w:type="auto"/>
            <w:tcBorders>
              <w:top w:val="nil"/>
              <w:left w:val="nil"/>
              <w:bottom w:val="nil"/>
              <w:right w:val="nil"/>
              <w:tl2br w:val="nil"/>
              <w:tr2bl w:val="nil"/>
            </w:tcBorders>
          </w:tcPr>
          <w:p w14:paraId="69014B01" w14:textId="624C4A75" w:rsidR="00132E94" w:rsidRPr="00420C63" w:rsidRDefault="00132E94" w:rsidP="004C7839">
            <w:pPr>
              <w:pStyle w:val="TableText"/>
              <w:rPr>
                <w:rFonts w:ascii="Huawei Sans" w:hAnsi="Huawei Sans" w:cs="Huawei Sans"/>
              </w:rPr>
            </w:pPr>
            <w:r w:rsidRPr="00420C63">
              <w:rPr>
                <w:rFonts w:ascii="Huawei Sans" w:hAnsi="Huawei Sans" w:cs="Huawei Sans"/>
              </w:rPr>
              <w:t xml:space="preserve">(1) Emplacement 1 : modules </w:t>
            </w:r>
            <w:r w:rsidR="00CE699A" w:rsidRPr="00420C63">
              <w:rPr>
                <w:rFonts w:ascii="Huawei Sans" w:hAnsi="Huawei Sans" w:cs="Huawei Sans"/>
              </w:rPr>
              <w:t>d'alimentation électrique</w:t>
            </w:r>
          </w:p>
        </w:tc>
        <w:tc>
          <w:tcPr>
            <w:tcW w:w="0" w:type="auto"/>
            <w:tcBorders>
              <w:top w:val="nil"/>
              <w:left w:val="nil"/>
              <w:bottom w:val="nil"/>
              <w:right w:val="nil"/>
              <w:tl2br w:val="nil"/>
              <w:tr2bl w:val="nil"/>
            </w:tcBorders>
          </w:tcPr>
          <w:p w14:paraId="71A7606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 Emplacement 2 : panneau de remplissage</w:t>
            </w:r>
          </w:p>
        </w:tc>
        <w:tc>
          <w:tcPr>
            <w:tcW w:w="0" w:type="auto"/>
            <w:tcBorders>
              <w:top w:val="nil"/>
              <w:left w:val="nil"/>
              <w:bottom w:val="nil"/>
              <w:right w:val="nil"/>
              <w:tl2br w:val="nil"/>
              <w:tr2bl w:val="nil"/>
            </w:tcBorders>
          </w:tcPr>
          <w:p w14:paraId="3D29E64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(3) Emplacement 3 : module de commande principal</w:t>
            </w:r>
          </w:p>
        </w:tc>
      </w:tr>
    </w:tbl>
    <w:p w14:paraId="74BFC14F" w14:textId="77777777" w:rsidR="00132E94" w:rsidRPr="00420C63" w:rsidRDefault="00132E94" w:rsidP="004C7839">
      <w:pPr>
        <w:rPr>
          <w:rFonts w:ascii="Huawei Sans" w:hAnsi="Huawei Sans" w:cs="Huawei Sans"/>
        </w:rPr>
      </w:pPr>
    </w:p>
    <w:p w14:paraId="7B67EE81"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Spécifications environnementales de l'ECC800-Pro</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372"/>
        <w:gridCol w:w="5566"/>
      </w:tblGrid>
      <w:tr w:rsidR="00132E94" w:rsidRPr="00420C63" w14:paraId="51F93246" w14:textId="77777777" w:rsidTr="00132E94">
        <w:trPr>
          <w:tblHeader/>
        </w:trPr>
        <w:tc>
          <w:tcPr>
            <w:tcW w:w="149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D35BFFA"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50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7212B00F"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Spécifications</w:t>
            </w:r>
          </w:p>
        </w:tc>
      </w:tr>
      <w:tr w:rsidR="00132E94" w:rsidRPr="00420C63" w14:paraId="07E66CBE" w14:textId="77777777" w:rsidTr="00132E94">
        <w:tc>
          <w:tcPr>
            <w:tcW w:w="1494" w:type="pct"/>
            <w:tcBorders>
              <w:top w:val="single" w:sz="6" w:space="0" w:color="000000"/>
              <w:bottom w:val="single" w:sz="6" w:space="0" w:color="000000"/>
              <w:right w:val="single" w:sz="6" w:space="0" w:color="000000"/>
            </w:tcBorders>
            <w:shd w:val="clear" w:color="auto" w:fill="auto"/>
          </w:tcPr>
          <w:p w14:paraId="600A86F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Température de fonctionnement</w:t>
            </w:r>
          </w:p>
        </w:tc>
        <w:tc>
          <w:tcPr>
            <w:tcW w:w="3505" w:type="pct"/>
            <w:tcBorders>
              <w:top w:val="single" w:sz="6" w:space="0" w:color="000000"/>
              <w:bottom w:val="single" w:sz="6" w:space="0" w:color="000000"/>
            </w:tcBorders>
            <w:shd w:val="clear" w:color="auto" w:fill="auto"/>
          </w:tcPr>
          <w:p w14:paraId="0EE87BEA" w14:textId="23D147A4" w:rsidR="00132E94" w:rsidRPr="00420C63" w:rsidRDefault="00132E94" w:rsidP="004C7839">
            <w:pPr>
              <w:pStyle w:val="TableText"/>
              <w:rPr>
                <w:rFonts w:ascii="Huawei Sans" w:hAnsi="Huawei Sans" w:cs="Huawei Sans"/>
              </w:rPr>
            </w:pPr>
            <w:r w:rsidRPr="00420C63">
              <w:rPr>
                <w:rFonts w:ascii="Huawei Sans" w:hAnsi="Huawei Sans" w:cs="Huawei Sans"/>
              </w:rPr>
              <w:t>-20 °C à +50</w:t>
            </w:r>
            <w:r w:rsidR="00CE699A" w:rsidRPr="00420C63">
              <w:rPr>
                <w:rFonts w:ascii="Huawei Sans" w:hAnsi="Huawei Sans" w:cs="Huawei Sans"/>
                <w:lang w:val="en-US"/>
              </w:rPr>
              <w:t> </w:t>
            </w:r>
            <w:r w:rsidRPr="00420C63">
              <w:rPr>
                <w:rFonts w:ascii="Huawei Sans" w:hAnsi="Huawei Sans" w:cs="Huawei Sans"/>
              </w:rPr>
              <w:t>°C</w:t>
            </w:r>
          </w:p>
        </w:tc>
      </w:tr>
      <w:tr w:rsidR="00132E94" w:rsidRPr="00420C63" w14:paraId="5E462AC6" w14:textId="77777777" w:rsidTr="00132E94">
        <w:tc>
          <w:tcPr>
            <w:tcW w:w="1494" w:type="pct"/>
            <w:tcBorders>
              <w:top w:val="single" w:sz="6" w:space="0" w:color="000000"/>
              <w:bottom w:val="single" w:sz="6" w:space="0" w:color="000000"/>
              <w:right w:val="single" w:sz="6" w:space="0" w:color="000000"/>
            </w:tcBorders>
            <w:shd w:val="clear" w:color="auto" w:fill="auto"/>
          </w:tcPr>
          <w:p w14:paraId="2DE6795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Température de stockage</w:t>
            </w:r>
          </w:p>
        </w:tc>
        <w:tc>
          <w:tcPr>
            <w:tcW w:w="3505" w:type="pct"/>
            <w:tcBorders>
              <w:top w:val="single" w:sz="6" w:space="0" w:color="000000"/>
              <w:bottom w:val="single" w:sz="6" w:space="0" w:color="000000"/>
            </w:tcBorders>
            <w:shd w:val="clear" w:color="auto" w:fill="auto"/>
          </w:tcPr>
          <w:p w14:paraId="7DCA8B1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-40 °C à +70 °C</w:t>
            </w:r>
          </w:p>
        </w:tc>
      </w:tr>
      <w:tr w:rsidR="00132E94" w:rsidRPr="00420C63" w14:paraId="15D6553D" w14:textId="77777777" w:rsidTr="00132E94">
        <w:tc>
          <w:tcPr>
            <w:tcW w:w="1494" w:type="pct"/>
            <w:tcBorders>
              <w:top w:val="single" w:sz="6" w:space="0" w:color="000000"/>
              <w:bottom w:val="single" w:sz="6" w:space="0" w:color="000000"/>
              <w:right w:val="single" w:sz="6" w:space="0" w:color="000000"/>
            </w:tcBorders>
            <w:shd w:val="clear" w:color="auto" w:fill="auto"/>
          </w:tcPr>
          <w:p w14:paraId="44E3C3D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Humidité relative</w:t>
            </w:r>
          </w:p>
        </w:tc>
        <w:tc>
          <w:tcPr>
            <w:tcW w:w="3505" w:type="pct"/>
            <w:tcBorders>
              <w:top w:val="single" w:sz="6" w:space="0" w:color="000000"/>
              <w:bottom w:val="single" w:sz="6" w:space="0" w:color="000000"/>
            </w:tcBorders>
            <w:shd w:val="clear" w:color="auto" w:fill="auto"/>
          </w:tcPr>
          <w:p w14:paraId="70DE28F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5 % à 95 % HR (sans condensation)</w:t>
            </w:r>
          </w:p>
        </w:tc>
      </w:tr>
      <w:tr w:rsidR="00132E94" w:rsidRPr="00420C63" w14:paraId="71576523" w14:textId="77777777" w:rsidTr="00132E94">
        <w:tc>
          <w:tcPr>
            <w:tcW w:w="1494" w:type="pct"/>
            <w:tcBorders>
              <w:top w:val="single" w:sz="6" w:space="0" w:color="000000"/>
              <w:bottom w:val="single" w:sz="6" w:space="0" w:color="000000"/>
              <w:right w:val="single" w:sz="6" w:space="0" w:color="000000"/>
            </w:tcBorders>
            <w:shd w:val="clear" w:color="auto" w:fill="auto"/>
          </w:tcPr>
          <w:p w14:paraId="5A90BFF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Altitude</w:t>
            </w:r>
          </w:p>
        </w:tc>
        <w:tc>
          <w:tcPr>
            <w:tcW w:w="3505" w:type="pct"/>
            <w:tcBorders>
              <w:top w:val="single" w:sz="6" w:space="0" w:color="000000"/>
              <w:bottom w:val="single" w:sz="6" w:space="0" w:color="000000"/>
            </w:tcBorders>
            <w:shd w:val="clear" w:color="auto" w:fill="auto"/>
          </w:tcPr>
          <w:p w14:paraId="7E21CA3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0–4 000 m (à une altitude comprise entre 3 000 et 4 000 m, la température baisse de 1 °C tous les 200 m supplémentaires.)</w:t>
            </w:r>
          </w:p>
        </w:tc>
      </w:tr>
    </w:tbl>
    <w:p w14:paraId="40CFE2BB" w14:textId="77777777" w:rsidR="00132E94" w:rsidRPr="00420C63" w:rsidRDefault="00132E94" w:rsidP="004C7839">
      <w:pPr>
        <w:rPr>
          <w:rFonts w:ascii="Huawei Sans" w:hAnsi="Huawei Sans" w:cs="Huawei Sans"/>
        </w:rPr>
      </w:pPr>
    </w:p>
    <w:p w14:paraId="0239F2E2"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Spécifications structurelles de l'ECC800-Pro</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969"/>
        <w:gridCol w:w="3969"/>
      </w:tblGrid>
      <w:tr w:rsidR="00132E94" w:rsidRPr="00420C63" w14:paraId="233710CF" w14:textId="77777777" w:rsidTr="00132E94">
        <w:trPr>
          <w:tblHeader/>
        </w:trPr>
        <w:tc>
          <w:tcPr>
            <w:tcW w:w="250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04277E81"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250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7A2CC965"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Spécifications</w:t>
            </w:r>
          </w:p>
        </w:tc>
      </w:tr>
      <w:tr w:rsidR="00132E94" w:rsidRPr="00420C63" w14:paraId="37DCE4C7" w14:textId="77777777" w:rsidTr="00132E94">
        <w:tc>
          <w:tcPr>
            <w:tcW w:w="2500" w:type="pct"/>
            <w:tcBorders>
              <w:top w:val="single" w:sz="6" w:space="0" w:color="000000"/>
              <w:bottom w:val="single" w:sz="6" w:space="0" w:color="000000"/>
              <w:right w:val="single" w:sz="6" w:space="0" w:color="000000"/>
            </w:tcBorders>
            <w:shd w:val="clear" w:color="auto" w:fill="auto"/>
          </w:tcPr>
          <w:p w14:paraId="128C99C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Dimensions (L x l x H)</w:t>
            </w:r>
          </w:p>
        </w:tc>
        <w:tc>
          <w:tcPr>
            <w:tcW w:w="2500" w:type="pct"/>
            <w:tcBorders>
              <w:top w:val="single" w:sz="6" w:space="0" w:color="000000"/>
              <w:bottom w:val="single" w:sz="6" w:space="0" w:color="000000"/>
            </w:tcBorders>
            <w:shd w:val="clear" w:color="auto" w:fill="auto"/>
          </w:tcPr>
          <w:p w14:paraId="36F3890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442 mm x 330 mm x 43,6 mm</w:t>
            </w:r>
          </w:p>
        </w:tc>
      </w:tr>
      <w:tr w:rsidR="00132E94" w:rsidRPr="00420C63" w14:paraId="0B7F1FD6" w14:textId="77777777" w:rsidTr="00132E94">
        <w:tc>
          <w:tcPr>
            <w:tcW w:w="2500" w:type="pct"/>
            <w:tcBorders>
              <w:top w:val="single" w:sz="6" w:space="0" w:color="000000"/>
              <w:bottom w:val="single" w:sz="6" w:space="0" w:color="000000"/>
              <w:right w:val="single" w:sz="6" w:space="0" w:color="000000"/>
            </w:tcBorders>
            <w:shd w:val="clear" w:color="auto" w:fill="auto"/>
          </w:tcPr>
          <w:p w14:paraId="30417D3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Couleur</w:t>
            </w:r>
          </w:p>
        </w:tc>
        <w:tc>
          <w:tcPr>
            <w:tcW w:w="2500" w:type="pct"/>
            <w:tcBorders>
              <w:top w:val="single" w:sz="6" w:space="0" w:color="000000"/>
              <w:bottom w:val="single" w:sz="6" w:space="0" w:color="000000"/>
            </w:tcBorders>
            <w:shd w:val="clear" w:color="auto" w:fill="auto"/>
          </w:tcPr>
          <w:p w14:paraId="5B6D4F1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Noir</w:t>
            </w:r>
          </w:p>
        </w:tc>
      </w:tr>
      <w:tr w:rsidR="00132E94" w:rsidRPr="00420C63" w14:paraId="55A05B21" w14:textId="77777777" w:rsidTr="00132E94">
        <w:tc>
          <w:tcPr>
            <w:tcW w:w="2500" w:type="pct"/>
            <w:tcBorders>
              <w:top w:val="single" w:sz="6" w:space="0" w:color="000000"/>
              <w:bottom w:val="single" w:sz="6" w:space="0" w:color="000000"/>
              <w:right w:val="single" w:sz="6" w:space="0" w:color="000000"/>
            </w:tcBorders>
            <w:shd w:val="clear" w:color="auto" w:fill="auto"/>
          </w:tcPr>
          <w:p w14:paraId="26F5145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Installation</w:t>
            </w:r>
          </w:p>
        </w:tc>
        <w:tc>
          <w:tcPr>
            <w:tcW w:w="2500" w:type="pct"/>
            <w:tcBorders>
              <w:top w:val="single" w:sz="6" w:space="0" w:color="000000"/>
              <w:bottom w:val="single" w:sz="6" w:space="0" w:color="000000"/>
            </w:tcBorders>
            <w:shd w:val="clear" w:color="auto" w:fill="auto"/>
          </w:tcPr>
          <w:p w14:paraId="231AC91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Peut être installé dans un espace de 1U dans une armoire standard de 19 pouces</w:t>
            </w:r>
          </w:p>
        </w:tc>
      </w:tr>
      <w:tr w:rsidR="00132E94" w:rsidRPr="00420C63" w14:paraId="7F0407B0" w14:textId="77777777" w:rsidTr="00132E94">
        <w:tc>
          <w:tcPr>
            <w:tcW w:w="2500" w:type="pct"/>
            <w:tcBorders>
              <w:top w:val="single" w:sz="6" w:space="0" w:color="000000"/>
              <w:bottom w:val="single" w:sz="6" w:space="0" w:color="000000"/>
              <w:right w:val="single" w:sz="6" w:space="0" w:color="000000"/>
            </w:tcBorders>
            <w:shd w:val="clear" w:color="auto" w:fill="auto"/>
          </w:tcPr>
          <w:p w14:paraId="03D4E58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Protection de l’environnement</w:t>
            </w:r>
          </w:p>
        </w:tc>
        <w:tc>
          <w:tcPr>
            <w:tcW w:w="2500" w:type="pct"/>
            <w:tcBorders>
              <w:top w:val="single" w:sz="6" w:space="0" w:color="000000"/>
              <w:bottom w:val="single" w:sz="6" w:space="0" w:color="000000"/>
            </w:tcBorders>
            <w:shd w:val="clear" w:color="auto" w:fill="auto"/>
          </w:tcPr>
          <w:p w14:paraId="1976D63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RoHS5, REACH, DEEE</w:t>
            </w:r>
          </w:p>
        </w:tc>
      </w:tr>
    </w:tbl>
    <w:p w14:paraId="58A7EEBC" w14:textId="77777777" w:rsidR="00132E94" w:rsidRPr="00420C63" w:rsidRDefault="00132E94" w:rsidP="004C7839">
      <w:pPr>
        <w:rPr>
          <w:rFonts w:ascii="Huawei Sans" w:hAnsi="Huawei Sans" w:cs="Huawei Sans"/>
        </w:rPr>
      </w:pPr>
    </w:p>
    <w:p w14:paraId="3D7E8F9E" w14:textId="77777777" w:rsidR="00132E94" w:rsidRPr="00420C63" w:rsidRDefault="00132E94" w:rsidP="004C7839">
      <w:pPr>
        <w:pStyle w:val="FigureDescription"/>
        <w:rPr>
          <w:rFonts w:ascii="Huawei Sans" w:hAnsi="Huawei Sans" w:cs="Huawei Sans"/>
        </w:rPr>
      </w:pPr>
      <w:r w:rsidRPr="00420C63">
        <w:rPr>
          <w:rFonts w:ascii="Huawei Sans" w:hAnsi="Huawei Sans" w:cs="Huawei Sans"/>
        </w:rPr>
        <w:lastRenderedPageBreak/>
        <w:t>ECC800-Pro (vue arrière)</w:t>
      </w:r>
    </w:p>
    <w:p w14:paraId="3B587AC3" w14:textId="77777777" w:rsidR="00132E94" w:rsidRPr="00420C63" w:rsidRDefault="00132E94"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77BF9C96" wp14:editId="0CE70CFF">
            <wp:extent cx="4999355" cy="196342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355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99355" cy="1963420"/>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3969"/>
        <w:gridCol w:w="3969"/>
      </w:tblGrid>
      <w:tr w:rsidR="00132E94" w:rsidRPr="00420C63" w14:paraId="51C47836" w14:textId="77777777" w:rsidTr="00132E94">
        <w:tc>
          <w:tcPr>
            <w:tcW w:w="0" w:type="auto"/>
            <w:tcBorders>
              <w:top w:val="nil"/>
              <w:left w:val="nil"/>
              <w:bottom w:val="nil"/>
              <w:right w:val="nil"/>
              <w:tl2br w:val="nil"/>
              <w:tr2bl w:val="nil"/>
            </w:tcBorders>
          </w:tcPr>
          <w:p w14:paraId="4C6A66E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 53,5 V CC_OUT1</w:t>
            </w:r>
          </w:p>
        </w:tc>
        <w:tc>
          <w:tcPr>
            <w:tcW w:w="0" w:type="auto"/>
            <w:tcBorders>
              <w:top w:val="nil"/>
              <w:left w:val="nil"/>
              <w:bottom w:val="nil"/>
              <w:right w:val="nil"/>
              <w:tl2br w:val="nil"/>
              <w:tr2bl w:val="nil"/>
            </w:tcBorders>
          </w:tcPr>
          <w:p w14:paraId="28FB750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 53,5 V CC_OUT2</w:t>
            </w:r>
          </w:p>
        </w:tc>
      </w:tr>
    </w:tbl>
    <w:p w14:paraId="79448914" w14:textId="77777777" w:rsidR="00132E94" w:rsidRPr="00420C63" w:rsidRDefault="00132E94" w:rsidP="004C7839">
      <w:pPr>
        <w:rPr>
          <w:rFonts w:ascii="Huawei Sans" w:hAnsi="Huawei Sans" w:cs="Huawei Sans"/>
        </w:rPr>
      </w:pPr>
    </w:p>
    <w:p w14:paraId="554BBFD2" w14:textId="2B5186C7" w:rsidR="00132E94" w:rsidRPr="00420C63" w:rsidRDefault="00132E94" w:rsidP="00CE699A">
      <w:pPr>
        <w:pStyle w:val="BlockLabel"/>
        <w:rPr>
          <w:rFonts w:ascii="Huawei Sans" w:hAnsi="Huawei Sans" w:cs="Huawei Sans"/>
        </w:rPr>
      </w:pPr>
      <w:r w:rsidRPr="00420C63">
        <w:rPr>
          <w:rFonts w:ascii="Huawei Sans" w:hAnsi="Huawei Sans" w:cs="Huawei Sans"/>
        </w:rPr>
        <w:t xml:space="preserve">Ports </w:t>
      </w:r>
      <w:r w:rsidR="00CE699A" w:rsidRPr="00420C63">
        <w:rPr>
          <w:rFonts w:ascii="Huawei Sans" w:hAnsi="Huawei Sans" w:cs="Huawei Sans"/>
        </w:rPr>
        <w:t>d'alimentation électrique</w:t>
      </w:r>
    </w:p>
    <w:p w14:paraId="560AC95C" w14:textId="77777777" w:rsidR="00132E94" w:rsidRPr="00420C63" w:rsidRDefault="00132E94" w:rsidP="004C7839">
      <w:pPr>
        <w:rPr>
          <w:rFonts w:ascii="Huawei Sans" w:hAnsi="Huawei Sans" w:cs="Huawei Sans"/>
        </w:rPr>
      </w:pPr>
      <w:r w:rsidRPr="00420C63">
        <w:rPr>
          <w:rFonts w:ascii="Huawei Sans" w:hAnsi="Huawei Sans" w:cs="Huawei Sans"/>
        </w:rPr>
        <w:t>L'ECC800-Pro fournit deux ports d'entrée CC phase simple (CC_INPUT1 et CC_INPUT2).</w:t>
      </w:r>
    </w:p>
    <w:p w14:paraId="76DBA1BD" w14:textId="57DFD843" w:rsidR="00132E94" w:rsidRPr="00420C63" w:rsidRDefault="00132E94" w:rsidP="00CE699A">
      <w:pPr>
        <w:pStyle w:val="TableDescription"/>
        <w:rPr>
          <w:rFonts w:ascii="Huawei Sans" w:hAnsi="Huawei Sans" w:cs="Huawei Sans"/>
        </w:rPr>
      </w:pPr>
      <w:r w:rsidRPr="00420C63">
        <w:rPr>
          <w:rFonts w:ascii="Huawei Sans" w:hAnsi="Huawei Sans" w:cs="Huawei Sans"/>
        </w:rPr>
        <w:t xml:space="preserve">Définitions des broches de port </w:t>
      </w:r>
      <w:r w:rsidR="00CE699A" w:rsidRPr="00420C63">
        <w:rPr>
          <w:rFonts w:ascii="Huawei Sans" w:hAnsi="Huawei Sans" w:cs="Huawei Sans"/>
        </w:rPr>
        <w:t>d'alimentation électrique</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49"/>
        <w:gridCol w:w="1161"/>
        <w:gridCol w:w="5328"/>
      </w:tblGrid>
      <w:tr w:rsidR="00132E94" w:rsidRPr="00420C63" w14:paraId="29D8DB30" w14:textId="77777777" w:rsidTr="00132E94">
        <w:trPr>
          <w:tblHeader/>
        </w:trPr>
        <w:tc>
          <w:tcPr>
            <w:tcW w:w="91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2D8CF43"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Type de port</w:t>
            </w:r>
          </w:p>
        </w:tc>
        <w:tc>
          <w:tcPr>
            <w:tcW w:w="73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2942411"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Broche</w:t>
            </w:r>
          </w:p>
        </w:tc>
        <w:tc>
          <w:tcPr>
            <w:tcW w:w="335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78387B23"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w:t>
            </w:r>
          </w:p>
        </w:tc>
      </w:tr>
      <w:tr w:rsidR="00132E94" w:rsidRPr="00420C63" w14:paraId="57421682" w14:textId="77777777" w:rsidTr="00132E94">
        <w:tc>
          <w:tcPr>
            <w:tcW w:w="913" w:type="pct"/>
            <w:vMerge w:val="restart"/>
            <w:tcBorders>
              <w:top w:val="single" w:sz="6" w:space="0" w:color="000000"/>
              <w:bottom w:val="single" w:sz="6" w:space="0" w:color="000000"/>
              <w:right w:val="single" w:sz="6" w:space="0" w:color="000000"/>
            </w:tcBorders>
            <w:shd w:val="clear" w:color="auto" w:fill="auto"/>
          </w:tcPr>
          <w:p w14:paraId="7F5D827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CC</w:t>
            </w:r>
          </w:p>
        </w:tc>
        <w:tc>
          <w:tcPr>
            <w:tcW w:w="731" w:type="pct"/>
            <w:tcBorders>
              <w:top w:val="single" w:sz="6" w:space="0" w:color="000000"/>
              <w:bottom w:val="single" w:sz="6" w:space="0" w:color="000000"/>
              <w:right w:val="single" w:sz="6" w:space="0" w:color="000000"/>
            </w:tcBorders>
            <w:shd w:val="clear" w:color="auto" w:fill="auto"/>
          </w:tcPr>
          <w:p w14:paraId="4162509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Broche 1</w:t>
            </w:r>
          </w:p>
        </w:tc>
        <w:tc>
          <w:tcPr>
            <w:tcW w:w="3355" w:type="pct"/>
            <w:tcBorders>
              <w:top w:val="single" w:sz="6" w:space="0" w:color="000000"/>
              <w:bottom w:val="single" w:sz="6" w:space="0" w:color="000000"/>
            </w:tcBorders>
            <w:shd w:val="clear" w:color="auto" w:fill="auto"/>
          </w:tcPr>
          <w:p w14:paraId="73BA906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48 V+</w:t>
            </w:r>
          </w:p>
        </w:tc>
      </w:tr>
      <w:tr w:rsidR="00132E94" w:rsidRPr="00420C63" w14:paraId="7AD99129" w14:textId="77777777" w:rsidTr="00132E94">
        <w:tc>
          <w:tcPr>
            <w:tcW w:w="360" w:type="dxa"/>
            <w:vMerge/>
            <w:shd w:val="clear" w:color="auto" w:fill="auto"/>
          </w:tcPr>
          <w:p w14:paraId="1D664C79" w14:textId="77777777" w:rsidR="00132E94" w:rsidRPr="00420C63" w:rsidRDefault="00132E94" w:rsidP="004C7839">
            <w:pPr>
              <w:pStyle w:val="TableText"/>
              <w:rPr>
                <w:rFonts w:ascii="Huawei Sans" w:hAnsi="Huawei Sans" w:cs="Huawei Sans"/>
              </w:rPr>
            </w:pPr>
          </w:p>
        </w:tc>
        <w:tc>
          <w:tcPr>
            <w:tcW w:w="731" w:type="pct"/>
            <w:tcBorders>
              <w:top w:val="single" w:sz="6" w:space="0" w:color="000000"/>
              <w:bottom w:val="single" w:sz="6" w:space="0" w:color="000000"/>
              <w:right w:val="single" w:sz="6" w:space="0" w:color="000000"/>
            </w:tcBorders>
            <w:shd w:val="clear" w:color="auto" w:fill="auto"/>
          </w:tcPr>
          <w:p w14:paraId="7890903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Broche 2</w:t>
            </w:r>
          </w:p>
        </w:tc>
        <w:tc>
          <w:tcPr>
            <w:tcW w:w="3355" w:type="pct"/>
            <w:tcBorders>
              <w:top w:val="single" w:sz="6" w:space="0" w:color="000000"/>
              <w:bottom w:val="single" w:sz="6" w:space="0" w:color="000000"/>
              <w:right w:val="single" w:sz="6" w:space="0" w:color="000000"/>
            </w:tcBorders>
            <w:shd w:val="clear" w:color="auto" w:fill="auto"/>
          </w:tcPr>
          <w:p w14:paraId="5CF9EBD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48 V GND</w:t>
            </w:r>
          </w:p>
        </w:tc>
      </w:tr>
    </w:tbl>
    <w:p w14:paraId="07A2CDFB" w14:textId="77777777" w:rsidR="00132E94" w:rsidRPr="00420C63" w:rsidRDefault="00132E94" w:rsidP="004C7839">
      <w:pPr>
        <w:rPr>
          <w:rFonts w:ascii="Huawei Sans" w:hAnsi="Huawei Sans" w:cs="Huawei Sans"/>
        </w:rPr>
      </w:pPr>
    </w:p>
    <w:p w14:paraId="0BC4C1DF" w14:textId="77777777" w:rsidR="00132E94" w:rsidRPr="00420C63" w:rsidRDefault="00132E94" w:rsidP="004C7839">
      <w:pPr>
        <w:pStyle w:val="31"/>
        <w:rPr>
          <w:rFonts w:ascii="Huawei Sans" w:hAnsi="Huawei Sans" w:cs="Huawei Sans"/>
        </w:rPr>
      </w:pPr>
      <w:bookmarkStart w:id="88" w:name="_Toc38634036"/>
      <w:bookmarkStart w:id="89" w:name="_Toc57973383"/>
      <w:r w:rsidRPr="00420C63">
        <w:rPr>
          <w:rFonts w:ascii="Huawei Sans" w:hAnsi="Huawei Sans" w:cs="Huawei Sans"/>
        </w:rPr>
        <w:t>Module de commande principal</w:t>
      </w:r>
      <w:bookmarkEnd w:id="88"/>
      <w:bookmarkEnd w:id="89"/>
    </w:p>
    <w:p w14:paraId="164E3785" w14:textId="77777777" w:rsidR="00132E94" w:rsidRPr="00420C63" w:rsidRDefault="00132E94" w:rsidP="004C7839">
      <w:pPr>
        <w:pStyle w:val="FigureDescription"/>
        <w:rPr>
          <w:rFonts w:ascii="Huawei Sans" w:hAnsi="Huawei Sans" w:cs="Huawei Sans"/>
        </w:rPr>
      </w:pPr>
      <w:r w:rsidRPr="00420C63">
        <w:rPr>
          <w:rFonts w:ascii="Huawei Sans" w:hAnsi="Huawei Sans" w:cs="Huawei Sans"/>
        </w:rPr>
        <w:t>Module de commande principal du collecteur ECC800-Pro</w:t>
      </w:r>
    </w:p>
    <w:p w14:paraId="51B4A2EF" w14:textId="77777777" w:rsidR="00132E94" w:rsidRPr="00420C63" w:rsidRDefault="00132E94" w:rsidP="00924672">
      <w:pPr>
        <w:pStyle w:val="Figure"/>
        <w:keepNext w:val="0"/>
        <w:rPr>
          <w:rFonts w:ascii="Huawei Sans" w:hAnsi="Huawei Sans" w:cs="Huawei Sans"/>
        </w:rPr>
      </w:pPr>
      <w:r w:rsidRPr="00420C63">
        <w:rPr>
          <w:rFonts w:ascii="Huawei Sans" w:hAnsi="Huawei Sans" w:cs="Huawei Sans"/>
          <w:noProof/>
          <w:lang w:val="en-US"/>
        </w:rPr>
        <w:drawing>
          <wp:inline distT="0" distB="0" distL="0" distR="0" wp14:anchorId="16EA58B3" wp14:editId="37597823">
            <wp:extent cx="4999355" cy="171640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36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999355" cy="1716405"/>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1981"/>
        <w:gridCol w:w="1956"/>
        <w:gridCol w:w="1896"/>
        <w:gridCol w:w="2105"/>
      </w:tblGrid>
      <w:tr w:rsidR="00132E94" w:rsidRPr="00420C63" w14:paraId="72719F43" w14:textId="77777777" w:rsidTr="00132E94">
        <w:tc>
          <w:tcPr>
            <w:tcW w:w="0" w:type="auto"/>
            <w:tcBorders>
              <w:top w:val="nil"/>
              <w:left w:val="nil"/>
              <w:bottom w:val="nil"/>
              <w:right w:val="nil"/>
              <w:tl2br w:val="nil"/>
              <w:tr2bl w:val="nil"/>
            </w:tcBorders>
          </w:tcPr>
          <w:p w14:paraId="19DB9ED1" w14:textId="77777777" w:rsidR="00132E94" w:rsidRPr="00420C63" w:rsidRDefault="00132E94" w:rsidP="00924672">
            <w:pPr>
              <w:pStyle w:val="TableText"/>
              <w:keepNext/>
              <w:keepLines/>
              <w:rPr>
                <w:rFonts w:ascii="Huawei Sans" w:hAnsi="Huawei Sans" w:cs="Huawei Sans"/>
              </w:rPr>
            </w:pPr>
            <w:r w:rsidRPr="00420C63">
              <w:rPr>
                <w:rFonts w:ascii="Huawei Sans" w:hAnsi="Huawei Sans" w:cs="Huawei Sans"/>
              </w:rPr>
              <w:lastRenderedPageBreak/>
              <w:t>(1) USB</w:t>
            </w:r>
          </w:p>
        </w:tc>
        <w:tc>
          <w:tcPr>
            <w:tcW w:w="0" w:type="auto"/>
            <w:tcBorders>
              <w:top w:val="nil"/>
              <w:left w:val="nil"/>
              <w:bottom w:val="nil"/>
              <w:right w:val="nil"/>
              <w:tl2br w:val="nil"/>
              <w:tr2bl w:val="nil"/>
            </w:tcBorders>
          </w:tcPr>
          <w:p w14:paraId="1968724C" w14:textId="77777777" w:rsidR="00132E94" w:rsidRPr="00420C63" w:rsidRDefault="00132E94" w:rsidP="00924672">
            <w:pPr>
              <w:pStyle w:val="TableText"/>
              <w:keepNext/>
              <w:keepLines/>
              <w:rPr>
                <w:rFonts w:ascii="Huawei Sans" w:hAnsi="Huawei Sans" w:cs="Huawei Sans"/>
              </w:rPr>
            </w:pPr>
            <w:r w:rsidRPr="00420C63">
              <w:rPr>
                <w:rFonts w:ascii="Huawei Sans" w:hAnsi="Huawei Sans" w:cs="Huawei Sans"/>
              </w:rPr>
              <w:t>(2) Voyant d'état</w:t>
            </w:r>
          </w:p>
        </w:tc>
        <w:tc>
          <w:tcPr>
            <w:tcW w:w="0" w:type="auto"/>
            <w:tcBorders>
              <w:top w:val="nil"/>
              <w:left w:val="nil"/>
              <w:bottom w:val="nil"/>
              <w:right w:val="nil"/>
              <w:tl2br w:val="nil"/>
              <w:tr2bl w:val="nil"/>
            </w:tcBorders>
          </w:tcPr>
          <w:p w14:paraId="56F59431" w14:textId="77777777" w:rsidR="00132E94" w:rsidRPr="00420C63" w:rsidRDefault="00132E94" w:rsidP="00924672">
            <w:pPr>
              <w:pStyle w:val="TableText"/>
              <w:keepNext/>
              <w:keepLines/>
              <w:rPr>
                <w:rFonts w:ascii="Huawei Sans" w:hAnsi="Huawei Sans" w:cs="Huawei Sans"/>
              </w:rPr>
            </w:pPr>
            <w:r w:rsidRPr="00420C63">
              <w:rPr>
                <w:rFonts w:ascii="Huawei Sans" w:hAnsi="Huawei Sans" w:cs="Huawei Sans"/>
              </w:rPr>
              <w:t>(3) AIDI_1</w:t>
            </w:r>
          </w:p>
        </w:tc>
        <w:tc>
          <w:tcPr>
            <w:tcW w:w="0" w:type="auto"/>
            <w:tcBorders>
              <w:top w:val="nil"/>
              <w:left w:val="nil"/>
              <w:bottom w:val="nil"/>
              <w:right w:val="nil"/>
              <w:tl2br w:val="nil"/>
              <w:tr2bl w:val="nil"/>
            </w:tcBorders>
          </w:tcPr>
          <w:p w14:paraId="2642F9B0" w14:textId="77777777" w:rsidR="00132E94" w:rsidRPr="00420C63" w:rsidRDefault="00132E94" w:rsidP="00924672">
            <w:pPr>
              <w:pStyle w:val="TableText"/>
              <w:keepNext/>
              <w:keepLines/>
              <w:rPr>
                <w:rFonts w:ascii="Huawei Sans" w:hAnsi="Huawei Sans" w:cs="Huawei Sans"/>
              </w:rPr>
            </w:pPr>
            <w:r w:rsidRPr="00420C63">
              <w:rPr>
                <w:rFonts w:ascii="Huawei Sans" w:hAnsi="Huawei Sans" w:cs="Huawei Sans"/>
              </w:rPr>
              <w:t>(4) AIDI_2</w:t>
            </w:r>
          </w:p>
        </w:tc>
      </w:tr>
      <w:tr w:rsidR="00132E94" w:rsidRPr="00420C63" w14:paraId="17D31DCF" w14:textId="77777777" w:rsidTr="00132E94">
        <w:tc>
          <w:tcPr>
            <w:tcW w:w="0" w:type="auto"/>
            <w:tcBorders>
              <w:top w:val="nil"/>
              <w:left w:val="nil"/>
              <w:bottom w:val="nil"/>
              <w:right w:val="nil"/>
              <w:tl2br w:val="nil"/>
              <w:tr2bl w:val="nil"/>
            </w:tcBorders>
          </w:tcPr>
          <w:p w14:paraId="0BF7D4B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(5) COM1/AIDI_4</w:t>
            </w:r>
          </w:p>
        </w:tc>
        <w:tc>
          <w:tcPr>
            <w:tcW w:w="0" w:type="auto"/>
            <w:tcBorders>
              <w:top w:val="nil"/>
              <w:left w:val="nil"/>
              <w:bottom w:val="nil"/>
              <w:right w:val="nil"/>
              <w:tl2br w:val="nil"/>
              <w:tr2bl w:val="nil"/>
            </w:tcBorders>
          </w:tcPr>
          <w:p w14:paraId="3DA912D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(6) COM3/12V</w:t>
            </w:r>
          </w:p>
        </w:tc>
        <w:tc>
          <w:tcPr>
            <w:tcW w:w="0" w:type="auto"/>
            <w:tcBorders>
              <w:top w:val="nil"/>
              <w:left w:val="nil"/>
              <w:bottom w:val="nil"/>
              <w:right w:val="nil"/>
              <w:tl2br w:val="nil"/>
              <w:tr2bl w:val="nil"/>
            </w:tcBorders>
          </w:tcPr>
          <w:p w14:paraId="1A44236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(7) WAN1</w:t>
            </w:r>
          </w:p>
        </w:tc>
        <w:tc>
          <w:tcPr>
            <w:tcW w:w="0" w:type="auto"/>
            <w:tcBorders>
              <w:top w:val="nil"/>
              <w:left w:val="nil"/>
              <w:bottom w:val="nil"/>
              <w:right w:val="nil"/>
              <w:tl2br w:val="nil"/>
              <w:tr2bl w:val="nil"/>
            </w:tcBorders>
          </w:tcPr>
          <w:p w14:paraId="430E54A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(8) LAN1/POE</w:t>
            </w:r>
          </w:p>
        </w:tc>
      </w:tr>
      <w:tr w:rsidR="00132E94" w:rsidRPr="00420C63" w14:paraId="232ACCFC" w14:textId="77777777" w:rsidTr="00132E94">
        <w:tc>
          <w:tcPr>
            <w:tcW w:w="0" w:type="auto"/>
            <w:tcBorders>
              <w:top w:val="nil"/>
              <w:left w:val="nil"/>
              <w:bottom w:val="nil"/>
              <w:right w:val="nil"/>
              <w:tl2br w:val="nil"/>
              <w:tr2bl w:val="nil"/>
            </w:tcBorders>
          </w:tcPr>
          <w:p w14:paraId="192B411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(9) LAN2/POE</w:t>
            </w:r>
          </w:p>
        </w:tc>
        <w:tc>
          <w:tcPr>
            <w:tcW w:w="0" w:type="auto"/>
            <w:tcBorders>
              <w:top w:val="nil"/>
              <w:left w:val="nil"/>
              <w:bottom w:val="nil"/>
              <w:right w:val="nil"/>
              <w:tl2br w:val="nil"/>
              <w:tr2bl w:val="nil"/>
            </w:tcBorders>
          </w:tcPr>
          <w:p w14:paraId="2B6C5C8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(10) WAN2</w:t>
            </w:r>
          </w:p>
        </w:tc>
        <w:tc>
          <w:tcPr>
            <w:tcW w:w="0" w:type="auto"/>
            <w:tcBorders>
              <w:top w:val="nil"/>
              <w:left w:val="nil"/>
              <w:bottom w:val="nil"/>
              <w:right w:val="nil"/>
              <w:tl2br w:val="nil"/>
              <w:tr2bl w:val="nil"/>
            </w:tcBorders>
          </w:tcPr>
          <w:p w14:paraId="7727879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(11) COM4/CAN</w:t>
            </w:r>
          </w:p>
        </w:tc>
        <w:tc>
          <w:tcPr>
            <w:tcW w:w="0" w:type="auto"/>
            <w:tcBorders>
              <w:top w:val="nil"/>
              <w:left w:val="nil"/>
              <w:bottom w:val="nil"/>
              <w:right w:val="nil"/>
              <w:tl2br w:val="nil"/>
              <w:tr2bl w:val="nil"/>
            </w:tcBorders>
          </w:tcPr>
          <w:p w14:paraId="42892A5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(12) COM2/AIDI_5</w:t>
            </w:r>
          </w:p>
        </w:tc>
      </w:tr>
      <w:tr w:rsidR="00132E94" w:rsidRPr="00420C63" w14:paraId="218CBA6C" w14:textId="77777777" w:rsidTr="00132E94">
        <w:tc>
          <w:tcPr>
            <w:tcW w:w="0" w:type="auto"/>
            <w:tcBorders>
              <w:top w:val="nil"/>
              <w:left w:val="nil"/>
              <w:bottom w:val="nil"/>
              <w:right w:val="nil"/>
              <w:tl2br w:val="nil"/>
              <w:tr2bl w:val="nil"/>
            </w:tcBorders>
          </w:tcPr>
          <w:p w14:paraId="3C06B6E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(13) AIDI_3</w:t>
            </w:r>
          </w:p>
        </w:tc>
        <w:tc>
          <w:tcPr>
            <w:tcW w:w="0" w:type="auto"/>
            <w:tcBorders>
              <w:top w:val="nil"/>
              <w:left w:val="nil"/>
              <w:bottom w:val="nil"/>
              <w:right w:val="nil"/>
              <w:tl2br w:val="nil"/>
              <w:tr2bl w:val="nil"/>
            </w:tcBorders>
          </w:tcPr>
          <w:p w14:paraId="68A400E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(14) DO/12 V</w:t>
            </w:r>
          </w:p>
        </w:tc>
        <w:tc>
          <w:tcPr>
            <w:tcW w:w="0" w:type="auto"/>
            <w:tcBorders>
              <w:top w:val="nil"/>
              <w:left w:val="nil"/>
              <w:bottom w:val="nil"/>
              <w:right w:val="nil"/>
              <w:tl2br w:val="nil"/>
              <w:tr2bl w:val="nil"/>
            </w:tcBorders>
          </w:tcPr>
          <w:p w14:paraId="76C38C3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(15) RF_Z</w:t>
            </w:r>
          </w:p>
        </w:tc>
        <w:tc>
          <w:tcPr>
            <w:tcW w:w="0" w:type="auto"/>
            <w:tcBorders>
              <w:top w:val="nil"/>
              <w:left w:val="nil"/>
              <w:bottom w:val="nil"/>
              <w:right w:val="nil"/>
              <w:tl2br w:val="nil"/>
              <w:tr2bl w:val="nil"/>
            </w:tcBorders>
          </w:tcPr>
          <w:p w14:paraId="46E6DBD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(16) WLAN</w:t>
            </w:r>
          </w:p>
        </w:tc>
      </w:tr>
      <w:tr w:rsidR="00132E94" w:rsidRPr="00420C63" w14:paraId="310B893C" w14:textId="77777777" w:rsidTr="00132E94">
        <w:tc>
          <w:tcPr>
            <w:tcW w:w="0" w:type="auto"/>
            <w:tcBorders>
              <w:top w:val="nil"/>
              <w:left w:val="nil"/>
              <w:bottom w:val="nil"/>
              <w:right w:val="nil"/>
              <w:tl2br w:val="nil"/>
              <w:tr2bl w:val="nil"/>
            </w:tcBorders>
          </w:tcPr>
          <w:p w14:paraId="2ED8899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(17) 4G</w:t>
            </w:r>
          </w:p>
        </w:tc>
        <w:tc>
          <w:tcPr>
            <w:tcW w:w="0" w:type="auto"/>
            <w:tcBorders>
              <w:top w:val="nil"/>
              <w:left w:val="nil"/>
              <w:bottom w:val="nil"/>
              <w:right w:val="nil"/>
              <w:tl2br w:val="nil"/>
              <w:tr2bl w:val="nil"/>
            </w:tcBorders>
          </w:tcPr>
          <w:p w14:paraId="442437B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(18) Bouton SW</w:t>
            </w:r>
          </w:p>
        </w:tc>
        <w:tc>
          <w:tcPr>
            <w:tcW w:w="0" w:type="auto"/>
            <w:tcBorders>
              <w:top w:val="nil"/>
              <w:left w:val="nil"/>
              <w:bottom w:val="nil"/>
              <w:right w:val="nil"/>
              <w:tl2br w:val="nil"/>
              <w:tr2bl w:val="nil"/>
            </w:tcBorders>
          </w:tcPr>
          <w:p w14:paraId="3C79F545" w14:textId="77777777" w:rsidR="00132E94" w:rsidRPr="00420C63" w:rsidRDefault="00132E94" w:rsidP="004C7839">
            <w:pPr>
              <w:pStyle w:val="TableText"/>
              <w:rPr>
                <w:rFonts w:ascii="Huawei Sans" w:hAnsi="Huawei Sans" w:cs="Huawei Sans"/>
              </w:rPr>
            </w:pPr>
          </w:p>
        </w:tc>
        <w:tc>
          <w:tcPr>
            <w:tcW w:w="0" w:type="auto"/>
            <w:tcBorders>
              <w:top w:val="nil"/>
              <w:left w:val="nil"/>
              <w:bottom w:val="nil"/>
              <w:right w:val="nil"/>
              <w:tl2br w:val="nil"/>
              <w:tr2bl w:val="nil"/>
            </w:tcBorders>
          </w:tcPr>
          <w:p w14:paraId="2DC31BBA" w14:textId="77777777" w:rsidR="00132E94" w:rsidRPr="00420C63" w:rsidRDefault="00132E94" w:rsidP="004C7839">
            <w:pPr>
              <w:pStyle w:val="TableText"/>
              <w:rPr>
                <w:rFonts w:ascii="Huawei Sans" w:hAnsi="Huawei Sans" w:cs="Huawei Sans"/>
              </w:rPr>
            </w:pPr>
          </w:p>
        </w:tc>
      </w:tr>
    </w:tbl>
    <w:p w14:paraId="229C9465" w14:textId="77777777" w:rsidR="00132E94" w:rsidRPr="00420C63" w:rsidRDefault="00132E94" w:rsidP="004C7839">
      <w:pPr>
        <w:rPr>
          <w:rFonts w:ascii="Huawei Sans" w:hAnsi="Huawei Sans" w:cs="Huawei Sans"/>
        </w:rPr>
      </w:pPr>
    </w:p>
    <w:p w14:paraId="6BF5B91C" w14:textId="77777777" w:rsidR="00132E94" w:rsidRPr="00420C63" w:rsidRDefault="00132E94" w:rsidP="004C7839">
      <w:pPr>
        <w:pStyle w:val="FigureDescription"/>
        <w:rPr>
          <w:rFonts w:ascii="Huawei Sans" w:hAnsi="Huawei Sans" w:cs="Huawei Sans"/>
        </w:rPr>
      </w:pPr>
      <w:r w:rsidRPr="00420C63">
        <w:rPr>
          <w:rFonts w:ascii="Huawei Sans" w:hAnsi="Huawei Sans" w:cs="Huawei Sans"/>
        </w:rPr>
        <w:t>Module de commande principal ECC800-Pro (vue latérale)</w:t>
      </w:r>
    </w:p>
    <w:p w14:paraId="4CCB5FE2" w14:textId="77777777" w:rsidR="00132E94" w:rsidRPr="00420C63" w:rsidRDefault="00132E94"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7E629786" wp14:editId="275BF474">
            <wp:extent cx="4999355" cy="1978660"/>
            <wp:effectExtent l="0" t="0" r="0" b="254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370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99355" cy="1978660"/>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3712"/>
        <w:gridCol w:w="4226"/>
      </w:tblGrid>
      <w:tr w:rsidR="00132E94" w:rsidRPr="00420C63" w14:paraId="17805618" w14:textId="77777777" w:rsidTr="00132E94">
        <w:tc>
          <w:tcPr>
            <w:tcW w:w="0" w:type="auto"/>
            <w:tcBorders>
              <w:top w:val="nil"/>
              <w:left w:val="nil"/>
              <w:bottom w:val="nil"/>
              <w:right w:val="nil"/>
              <w:tl2br w:val="nil"/>
              <w:tr2bl w:val="nil"/>
            </w:tcBorders>
          </w:tcPr>
          <w:p w14:paraId="312A2C8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 Emplacement de carte SIM</w:t>
            </w:r>
          </w:p>
        </w:tc>
        <w:tc>
          <w:tcPr>
            <w:tcW w:w="0" w:type="auto"/>
            <w:tcBorders>
              <w:top w:val="nil"/>
              <w:left w:val="nil"/>
              <w:bottom w:val="nil"/>
              <w:right w:val="nil"/>
              <w:tl2br w:val="nil"/>
              <w:tr2bl w:val="nil"/>
            </w:tcBorders>
          </w:tcPr>
          <w:p w14:paraId="39FC1A0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 Emplacement de carte microSD</w:t>
            </w:r>
          </w:p>
        </w:tc>
      </w:tr>
    </w:tbl>
    <w:p w14:paraId="31738361" w14:textId="77777777" w:rsidR="00132E94" w:rsidRPr="00420C63" w:rsidRDefault="00132E94" w:rsidP="004C7839">
      <w:pPr>
        <w:rPr>
          <w:rFonts w:ascii="Huawei Sans" w:hAnsi="Huawei Sans" w:cs="Huawei Sans"/>
        </w:rPr>
      </w:pPr>
    </w:p>
    <w:p w14:paraId="3783DD9B"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Spécifications techniques</w:t>
      </w:r>
    </w:p>
    <w:p w14:paraId="58D95415"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Spécifications techniques du module de commande principal ECC800-Pro</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23"/>
        <w:gridCol w:w="6215"/>
      </w:tblGrid>
      <w:tr w:rsidR="00132E94" w:rsidRPr="00420C63" w14:paraId="6271D4CE" w14:textId="77777777" w:rsidTr="00076EB3">
        <w:trPr>
          <w:tblHeader/>
        </w:trPr>
        <w:tc>
          <w:tcPr>
            <w:tcW w:w="1085"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247B7C21"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91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3055B0F1"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Spécifications</w:t>
            </w:r>
          </w:p>
        </w:tc>
      </w:tr>
      <w:tr w:rsidR="00132E94" w:rsidRPr="00420C63" w14:paraId="661ACFD3" w14:textId="77777777" w:rsidTr="00076EB3">
        <w:tc>
          <w:tcPr>
            <w:tcW w:w="1085" w:type="pct"/>
            <w:tcBorders>
              <w:top w:val="single" w:sz="6" w:space="0" w:color="000000"/>
              <w:bottom w:val="single" w:sz="6" w:space="0" w:color="000000"/>
              <w:right w:val="single" w:sz="6" w:space="0" w:color="000000"/>
            </w:tcBorders>
            <w:shd w:val="clear" w:color="auto" w:fill="auto"/>
          </w:tcPr>
          <w:p w14:paraId="43FDD91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Puissance d'entrée</w:t>
            </w:r>
          </w:p>
        </w:tc>
        <w:tc>
          <w:tcPr>
            <w:tcW w:w="3915" w:type="pct"/>
            <w:tcBorders>
              <w:top w:val="single" w:sz="6" w:space="0" w:color="000000"/>
              <w:bottom w:val="single" w:sz="6" w:space="0" w:color="000000"/>
            </w:tcBorders>
            <w:shd w:val="clear" w:color="auto" w:fill="auto"/>
          </w:tcPr>
          <w:p w14:paraId="7C7D7980"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Prise en charge de deux entrées CC</w:t>
            </w:r>
          </w:p>
          <w:p w14:paraId="74AB2E44"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Tension nominale : 48 V CC</w:t>
            </w:r>
          </w:p>
        </w:tc>
      </w:tr>
      <w:tr w:rsidR="00132E94" w:rsidRPr="00420C63" w14:paraId="00C6E993" w14:textId="77777777" w:rsidTr="00076EB3">
        <w:tc>
          <w:tcPr>
            <w:tcW w:w="1085" w:type="pct"/>
            <w:tcBorders>
              <w:top w:val="single" w:sz="6" w:space="0" w:color="000000"/>
              <w:bottom w:val="single" w:sz="6" w:space="0" w:color="000000"/>
              <w:right w:val="single" w:sz="6" w:space="0" w:color="000000"/>
            </w:tcBorders>
            <w:shd w:val="clear" w:color="auto" w:fill="auto"/>
          </w:tcPr>
          <w:p w14:paraId="2DA3CBD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Puissance de sortie</w:t>
            </w:r>
          </w:p>
        </w:tc>
        <w:tc>
          <w:tcPr>
            <w:tcW w:w="3915" w:type="pct"/>
            <w:tcBorders>
              <w:top w:val="single" w:sz="6" w:space="0" w:color="000000"/>
              <w:bottom w:val="single" w:sz="6" w:space="0" w:color="000000"/>
            </w:tcBorders>
            <w:shd w:val="clear" w:color="auto" w:fill="auto"/>
          </w:tcPr>
          <w:p w14:paraId="7FD09A9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Tension de sortie : 42 à 58 V CC (tension nominale : 53,5 V CC)</w:t>
            </w:r>
          </w:p>
        </w:tc>
      </w:tr>
      <w:tr w:rsidR="00132E94" w:rsidRPr="00420C63" w14:paraId="784D9D96" w14:textId="77777777" w:rsidTr="00076EB3">
        <w:tc>
          <w:tcPr>
            <w:tcW w:w="1085" w:type="pct"/>
            <w:tcBorders>
              <w:top w:val="single" w:sz="6" w:space="0" w:color="000000"/>
              <w:bottom w:val="single" w:sz="6" w:space="0" w:color="000000"/>
              <w:right w:val="single" w:sz="6" w:space="0" w:color="000000"/>
            </w:tcBorders>
            <w:shd w:val="clear" w:color="auto" w:fill="auto"/>
          </w:tcPr>
          <w:p w14:paraId="69FB5CB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Expansion de port FE</w:t>
            </w:r>
          </w:p>
        </w:tc>
        <w:tc>
          <w:tcPr>
            <w:tcW w:w="3915" w:type="pct"/>
            <w:tcBorders>
              <w:top w:val="single" w:sz="6" w:space="0" w:color="000000"/>
              <w:bottom w:val="single" w:sz="6" w:space="0" w:color="000000"/>
            </w:tcBorders>
            <w:shd w:val="clear" w:color="auto" w:fill="auto"/>
          </w:tcPr>
          <w:p w14:paraId="6B2151D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Prise en charge de deux ports WAN et deux ports LAN avec le débit de communication de 1 000 Mbit/s.</w:t>
            </w:r>
          </w:p>
        </w:tc>
      </w:tr>
      <w:tr w:rsidR="00132E94" w:rsidRPr="00420C63" w14:paraId="122AD015" w14:textId="77777777" w:rsidTr="00076EB3">
        <w:tc>
          <w:tcPr>
            <w:tcW w:w="1085" w:type="pct"/>
            <w:tcBorders>
              <w:top w:val="single" w:sz="6" w:space="0" w:color="000000"/>
              <w:bottom w:val="single" w:sz="6" w:space="0" w:color="000000"/>
              <w:right w:val="single" w:sz="6" w:space="0" w:color="000000"/>
            </w:tcBorders>
            <w:shd w:val="clear" w:color="auto" w:fill="auto"/>
          </w:tcPr>
          <w:p w14:paraId="54A386B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Expansion de port série RS485</w:t>
            </w:r>
          </w:p>
        </w:tc>
        <w:tc>
          <w:tcPr>
            <w:tcW w:w="3915" w:type="pct"/>
            <w:tcBorders>
              <w:top w:val="single" w:sz="6" w:space="0" w:color="000000"/>
              <w:bottom w:val="single" w:sz="6" w:space="0" w:color="000000"/>
            </w:tcBorders>
            <w:shd w:val="clear" w:color="auto" w:fill="auto"/>
          </w:tcPr>
          <w:p w14:paraId="2073103D"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Prise en charge de quatre ports RS485 avec le débit de communication par défaut de 9 600 bit/s.</w:t>
            </w:r>
          </w:p>
          <w:p w14:paraId="7942C920" w14:textId="2CB0FF95" w:rsidR="00132E94" w:rsidRPr="00420C63" w:rsidRDefault="00132E94" w:rsidP="00611B16">
            <w:pPr>
              <w:pStyle w:val="ItemListinTable"/>
              <w:rPr>
                <w:rFonts w:ascii="Huawei Sans" w:hAnsi="Huawei Sans" w:cs="Huawei Sans"/>
              </w:rPr>
            </w:pPr>
            <w:r w:rsidRPr="00420C63">
              <w:rPr>
                <w:rFonts w:ascii="Huawei Sans" w:hAnsi="Huawei Sans" w:cs="Huawei Sans"/>
              </w:rPr>
              <w:t xml:space="preserve">Les ports COM1–COM3 fournissent une </w:t>
            </w:r>
            <w:r w:rsidR="00611B16" w:rsidRPr="00420C63">
              <w:rPr>
                <w:rFonts w:ascii="Huawei Sans" w:hAnsi="Huawei Sans" w:cs="Huawei Sans"/>
              </w:rPr>
              <w:t>alimentation électrique</w:t>
            </w:r>
            <w:r w:rsidRPr="00420C63">
              <w:rPr>
                <w:rFonts w:ascii="Huawei Sans" w:hAnsi="Huawei Sans" w:cs="Huawei Sans"/>
              </w:rPr>
              <w:t xml:space="preserve"> CC de 12 V avec le courant nominal de 450 mA.</w:t>
            </w:r>
          </w:p>
        </w:tc>
      </w:tr>
      <w:tr w:rsidR="00132E94" w:rsidRPr="00420C63" w14:paraId="0030379C" w14:textId="77777777" w:rsidTr="00076EB3">
        <w:tc>
          <w:tcPr>
            <w:tcW w:w="1085" w:type="pct"/>
            <w:tcBorders>
              <w:top w:val="single" w:sz="6" w:space="0" w:color="000000"/>
              <w:bottom w:val="single" w:sz="6" w:space="0" w:color="000000"/>
              <w:right w:val="single" w:sz="6" w:space="0" w:color="000000"/>
            </w:tcBorders>
            <w:shd w:val="clear" w:color="auto" w:fill="auto"/>
          </w:tcPr>
          <w:p w14:paraId="0F7D680F" w14:textId="77777777" w:rsidR="00132E94" w:rsidRPr="00420C63" w:rsidRDefault="00132E94" w:rsidP="00076EB3">
            <w:pPr>
              <w:pStyle w:val="TableText"/>
              <w:keepNext/>
              <w:keepLines/>
              <w:rPr>
                <w:rFonts w:ascii="Huawei Sans" w:hAnsi="Huawei Sans" w:cs="Huawei Sans"/>
              </w:rPr>
            </w:pPr>
            <w:r w:rsidRPr="00420C63">
              <w:rPr>
                <w:rFonts w:ascii="Huawei Sans" w:hAnsi="Huawei Sans" w:cs="Huawei Sans"/>
              </w:rPr>
              <w:lastRenderedPageBreak/>
              <w:t>Expansion PoE</w:t>
            </w:r>
          </w:p>
        </w:tc>
        <w:tc>
          <w:tcPr>
            <w:tcW w:w="3915" w:type="pct"/>
            <w:tcBorders>
              <w:top w:val="single" w:sz="6" w:space="0" w:color="000000"/>
              <w:bottom w:val="single" w:sz="6" w:space="0" w:color="000000"/>
            </w:tcBorders>
            <w:shd w:val="clear" w:color="auto" w:fill="auto"/>
          </w:tcPr>
          <w:p w14:paraId="590DC44A" w14:textId="77777777" w:rsidR="00132E94" w:rsidRPr="00420C63" w:rsidRDefault="00132E94" w:rsidP="00076EB3">
            <w:pPr>
              <w:pStyle w:val="TableText"/>
              <w:keepNext/>
              <w:keepLines/>
              <w:rPr>
                <w:rFonts w:ascii="Huawei Sans" w:hAnsi="Huawei Sans" w:cs="Huawei Sans"/>
              </w:rPr>
            </w:pPr>
            <w:r w:rsidRPr="00420C63">
              <w:rPr>
                <w:rFonts w:ascii="Huawei Sans" w:hAnsi="Huawei Sans" w:cs="Huawei Sans"/>
              </w:rPr>
              <w:t>Prise en charge de deux ports PoE (GE) pour l'expansion du bus PoE, et prise en charge de l'isolation de réseau et du réseau en anneau.</w:t>
            </w:r>
          </w:p>
        </w:tc>
      </w:tr>
      <w:tr w:rsidR="00132E94" w:rsidRPr="00420C63" w14:paraId="7A84A0E3" w14:textId="77777777" w:rsidTr="00076EB3">
        <w:tc>
          <w:tcPr>
            <w:tcW w:w="1085" w:type="pct"/>
            <w:tcBorders>
              <w:top w:val="single" w:sz="6" w:space="0" w:color="000000"/>
              <w:bottom w:val="single" w:sz="6" w:space="0" w:color="000000"/>
              <w:right w:val="single" w:sz="6" w:space="0" w:color="000000"/>
            </w:tcBorders>
            <w:shd w:val="clear" w:color="auto" w:fill="auto"/>
          </w:tcPr>
          <w:p w14:paraId="54D1FE4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Expansion AI/DI (RJ45)</w:t>
            </w:r>
          </w:p>
        </w:tc>
        <w:tc>
          <w:tcPr>
            <w:tcW w:w="3915" w:type="pct"/>
            <w:tcBorders>
              <w:top w:val="single" w:sz="6" w:space="0" w:color="000000"/>
              <w:bottom w:val="single" w:sz="6" w:space="0" w:color="000000"/>
            </w:tcBorders>
            <w:shd w:val="clear" w:color="auto" w:fill="auto"/>
          </w:tcPr>
          <w:p w14:paraId="17153394"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Prise en charge de cinq ports AI/DI pour connecter des détecteurs de fumée, d'eau et de température.</w:t>
            </w:r>
          </w:p>
          <w:p w14:paraId="23687CB3" w14:textId="41C62218" w:rsidR="00132E94" w:rsidRPr="00420C63" w:rsidRDefault="00132E94" w:rsidP="00C73CD2">
            <w:pPr>
              <w:pStyle w:val="ItemListinTable"/>
              <w:rPr>
                <w:rFonts w:ascii="Huawei Sans" w:hAnsi="Huawei Sans" w:cs="Huawei Sans"/>
              </w:rPr>
            </w:pPr>
            <w:r w:rsidRPr="00420C63">
              <w:rPr>
                <w:rFonts w:ascii="Huawei Sans" w:hAnsi="Huawei Sans" w:cs="Huawei Sans"/>
              </w:rPr>
              <w:t xml:space="preserve">Chaque port fournit une </w:t>
            </w:r>
            <w:r w:rsidR="00C73CD2" w:rsidRPr="00420C63">
              <w:rPr>
                <w:rFonts w:ascii="Huawei Sans" w:hAnsi="Huawei Sans" w:cs="Huawei Sans"/>
              </w:rPr>
              <w:t>alimentation électrique</w:t>
            </w:r>
            <w:r w:rsidRPr="00420C63">
              <w:rPr>
                <w:rFonts w:ascii="Huawei Sans" w:hAnsi="Huawei Sans" w:cs="Huawei Sans"/>
              </w:rPr>
              <w:t xml:space="preserve"> CC de 12 V avec le courant nominal de 100 mA.</w:t>
            </w:r>
          </w:p>
        </w:tc>
      </w:tr>
      <w:tr w:rsidR="00132E94" w:rsidRPr="00420C63" w14:paraId="4DACE09D" w14:textId="77777777" w:rsidTr="00076EB3">
        <w:tc>
          <w:tcPr>
            <w:tcW w:w="1085" w:type="pct"/>
            <w:tcBorders>
              <w:top w:val="single" w:sz="6" w:space="0" w:color="000000"/>
              <w:bottom w:val="single" w:sz="6" w:space="0" w:color="000000"/>
              <w:right w:val="single" w:sz="6" w:space="0" w:color="000000"/>
            </w:tcBorders>
            <w:shd w:val="clear" w:color="auto" w:fill="auto"/>
          </w:tcPr>
          <w:p w14:paraId="4D1D17B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Expansion DO (RJ45)</w:t>
            </w:r>
          </w:p>
        </w:tc>
        <w:tc>
          <w:tcPr>
            <w:tcW w:w="3915" w:type="pct"/>
            <w:tcBorders>
              <w:top w:val="single" w:sz="6" w:space="0" w:color="000000"/>
              <w:bottom w:val="single" w:sz="6" w:space="0" w:color="000000"/>
            </w:tcBorders>
            <w:shd w:val="clear" w:color="auto" w:fill="auto"/>
          </w:tcPr>
          <w:p w14:paraId="70233C5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Un port DO. Chaque port prend en charge la fonction DO passive et active.</w:t>
            </w:r>
          </w:p>
          <w:p w14:paraId="12CDC6CC"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 xml:space="preserve">Prise en charge des ports DO (contact sec) passifs avec une </w:t>
            </w:r>
            <w:r w:rsidRPr="00420C63">
              <w:rPr>
                <w:rFonts w:ascii="Huawei Sans" w:hAnsi="Huawei Sans" w:cs="Huawei Sans"/>
                <w:spacing w:val="-2"/>
              </w:rPr>
              <w:t>capacité du point de contact de 20 W maximum supportant</w:t>
            </w:r>
            <w:r w:rsidRPr="00420C63">
              <w:rPr>
                <w:rFonts w:ascii="Huawei Sans" w:hAnsi="Huawei Sans" w:cs="Huawei Sans"/>
              </w:rPr>
              <w:t xml:space="preserve"> une tension de 60 V CC et un courant nominal de 500 mA.</w:t>
            </w:r>
          </w:p>
          <w:p w14:paraId="7B502BCA"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Prise en charge des ports DO actifs avec une tension de sortie de 12 V CC et un courant de sortie de 450 mA.</w:t>
            </w:r>
          </w:p>
        </w:tc>
      </w:tr>
      <w:tr w:rsidR="00132E94" w:rsidRPr="00420C63" w14:paraId="0A851BB8" w14:textId="77777777" w:rsidTr="00076EB3">
        <w:tc>
          <w:tcPr>
            <w:tcW w:w="1085" w:type="pct"/>
            <w:tcBorders>
              <w:top w:val="single" w:sz="6" w:space="0" w:color="000000"/>
              <w:bottom w:val="single" w:sz="6" w:space="0" w:color="000000"/>
              <w:right w:val="single" w:sz="6" w:space="0" w:color="000000"/>
            </w:tcBorders>
            <w:shd w:val="clear" w:color="auto" w:fill="auto"/>
          </w:tcPr>
          <w:p w14:paraId="7C31C72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WLAN</w:t>
            </w:r>
          </w:p>
        </w:tc>
        <w:tc>
          <w:tcPr>
            <w:tcW w:w="3915" w:type="pct"/>
            <w:tcBorders>
              <w:top w:val="single" w:sz="6" w:space="0" w:color="000000"/>
              <w:bottom w:val="single" w:sz="6" w:space="0" w:color="000000"/>
            </w:tcBorders>
            <w:shd w:val="clear" w:color="auto" w:fill="auto"/>
          </w:tcPr>
          <w:p w14:paraId="1CB29830" w14:textId="622A0F4A" w:rsidR="00132E94" w:rsidRPr="00420C63" w:rsidRDefault="00132E94" w:rsidP="004C7839">
            <w:pPr>
              <w:pStyle w:val="TableText"/>
              <w:rPr>
                <w:rFonts w:ascii="Huawei Sans" w:hAnsi="Huawei Sans" w:cs="Huawei Sans"/>
              </w:rPr>
            </w:pPr>
            <w:r w:rsidRPr="00420C63">
              <w:rPr>
                <w:rFonts w:ascii="Huawei Sans" w:hAnsi="Huawei Sans" w:cs="Huawei Sans"/>
              </w:rPr>
              <w:t xml:space="preserve">Prise en charge des points d'accès Wi-Fi avec une portée de communication de 30 m. Vous pouvez configurer un </w:t>
            </w:r>
            <w:r w:rsidRPr="00420C63">
              <w:rPr>
                <w:rFonts w:ascii="Huawei Sans" w:hAnsi="Huawei Sans" w:cs="Huawei Sans"/>
                <w:spacing w:val="-2"/>
              </w:rPr>
              <w:t xml:space="preserve">commutateur </w:t>
            </w:r>
            <w:r w:rsidR="00C73CD2" w:rsidRPr="00420C63">
              <w:rPr>
                <w:rFonts w:ascii="Huawei Sans" w:hAnsi="Huawei Sans" w:cs="Huawei Sans"/>
                <w:spacing w:val="-2"/>
              </w:rPr>
              <w:t>d'alimentation électrique</w:t>
            </w:r>
            <w:r w:rsidRPr="00420C63">
              <w:rPr>
                <w:rFonts w:ascii="Huawei Sans" w:hAnsi="Huawei Sans" w:cs="Huawei Sans"/>
                <w:spacing w:val="-2"/>
              </w:rPr>
              <w:t xml:space="preserve"> pour le module sans fil.</w:t>
            </w:r>
          </w:p>
        </w:tc>
      </w:tr>
      <w:tr w:rsidR="00132E94" w:rsidRPr="00420C63" w14:paraId="667B6322" w14:textId="77777777" w:rsidTr="00076EB3">
        <w:tc>
          <w:tcPr>
            <w:tcW w:w="1085" w:type="pct"/>
            <w:tcBorders>
              <w:top w:val="single" w:sz="6" w:space="0" w:color="000000"/>
              <w:bottom w:val="single" w:sz="6" w:space="0" w:color="000000"/>
              <w:right w:val="single" w:sz="6" w:space="0" w:color="000000"/>
            </w:tcBorders>
            <w:shd w:val="clear" w:color="auto" w:fill="auto"/>
          </w:tcPr>
          <w:p w14:paraId="2F8510C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4G</w:t>
            </w:r>
          </w:p>
        </w:tc>
        <w:tc>
          <w:tcPr>
            <w:tcW w:w="3915" w:type="pct"/>
            <w:tcBorders>
              <w:top w:val="single" w:sz="6" w:space="0" w:color="000000"/>
              <w:bottom w:val="single" w:sz="6" w:space="0" w:color="000000"/>
            </w:tcBorders>
            <w:shd w:val="clear" w:color="auto" w:fill="auto"/>
          </w:tcPr>
          <w:p w14:paraId="1EE0645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Prise en charge du module 4G. L'ECC800-Pro prend en charge l'envoi de SMS et les communications 4G (y compris pleine fréquence), est compatible avec les communications 3G (WCDMA) et 2G (GSM), et fournit un emplacement de carte SIM standard.</w:t>
            </w:r>
          </w:p>
          <w:p w14:paraId="217698EE" w14:textId="77777777" w:rsidR="00132E94" w:rsidRPr="00420C63" w:rsidRDefault="00132E94" w:rsidP="004C7839">
            <w:pPr>
              <w:pStyle w:val="NotesHeadinginTable"/>
              <w:widowControl w:val="0"/>
              <w:rPr>
                <w:rFonts w:ascii="Huawei Sans" w:hAnsi="Huawei Sans" w:cs="Huawei Sans"/>
              </w:rPr>
            </w:pPr>
            <w:r w:rsidRPr="00420C63">
              <w:rPr>
                <w:rFonts w:ascii="Huawei Sans" w:hAnsi="Huawei Sans" w:cs="Huawei Sans"/>
              </w:rPr>
              <w:t>REMARQUE</w:t>
            </w:r>
          </w:p>
          <w:p w14:paraId="5DD599D5" w14:textId="77777777" w:rsidR="00132E94" w:rsidRPr="00420C63" w:rsidRDefault="00132E94" w:rsidP="004C7839">
            <w:pPr>
              <w:pStyle w:val="NotesTextinTable"/>
              <w:rPr>
                <w:rFonts w:ascii="Huawei Sans" w:hAnsi="Huawei Sans" w:cs="Huawei Sans"/>
              </w:rPr>
            </w:pPr>
            <w:r w:rsidRPr="00420C63">
              <w:rPr>
                <w:rFonts w:ascii="Huawei Sans" w:hAnsi="Huawei Sans" w:cs="Huawei Sans"/>
              </w:rPr>
              <w:t>Pour utiliser une carte SIM, le site doit disposer d'une couverture de signal.</w:t>
            </w:r>
          </w:p>
        </w:tc>
      </w:tr>
      <w:tr w:rsidR="00132E94" w:rsidRPr="00420C63" w14:paraId="0568B4B8" w14:textId="77777777" w:rsidTr="00076EB3">
        <w:tc>
          <w:tcPr>
            <w:tcW w:w="1085" w:type="pct"/>
            <w:tcBorders>
              <w:top w:val="single" w:sz="6" w:space="0" w:color="000000"/>
              <w:bottom w:val="single" w:sz="6" w:space="0" w:color="000000"/>
              <w:right w:val="single" w:sz="6" w:space="0" w:color="000000"/>
            </w:tcBorders>
            <w:shd w:val="clear" w:color="auto" w:fill="auto"/>
          </w:tcPr>
          <w:p w14:paraId="2696F8A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USB</w:t>
            </w:r>
          </w:p>
        </w:tc>
        <w:tc>
          <w:tcPr>
            <w:tcW w:w="3915" w:type="pct"/>
            <w:tcBorders>
              <w:top w:val="single" w:sz="6" w:space="0" w:color="000000"/>
              <w:bottom w:val="single" w:sz="6" w:space="0" w:color="000000"/>
            </w:tcBorders>
            <w:shd w:val="clear" w:color="auto" w:fill="auto"/>
          </w:tcPr>
          <w:p w14:paraId="08CCF3D6" w14:textId="513B7534" w:rsidR="00132E94" w:rsidRPr="00420C63" w:rsidRDefault="000427AD" w:rsidP="000427AD">
            <w:pPr>
              <w:pStyle w:val="ItemListinTable"/>
              <w:rPr>
                <w:rFonts w:ascii="Huawei Sans" w:hAnsi="Huawei Sans" w:cs="Huawei Sans"/>
              </w:rPr>
            </w:pPr>
            <w:r w:rsidRPr="00420C63">
              <w:rPr>
                <w:rFonts w:ascii="Huawei Sans" w:hAnsi="Huawei Sans" w:cs="Huawei Sans"/>
              </w:rPr>
              <w:t>Prise en charge de l'alimentation électrique</w:t>
            </w:r>
            <w:r w:rsidR="00132E94" w:rsidRPr="00420C63">
              <w:rPr>
                <w:rFonts w:ascii="Huawei Sans" w:hAnsi="Huawei Sans" w:cs="Huawei Sans"/>
              </w:rPr>
              <w:t xml:space="preserve"> 5 V, 1 A et de l'USB 2.0.</w:t>
            </w:r>
          </w:p>
          <w:p w14:paraId="39B306D3"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Après avoir installé le module Wi-Fi, connectez-le à l'ECC800-Pro en utilisant l'application sur un téléphone portable ou une tablette pour afficher les informations de base du module intelligent, comme sa disposition, ses ressources, son efficacité énergétique, son environnement et ses alarmes.</w:t>
            </w:r>
          </w:p>
          <w:p w14:paraId="24199B54"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Insérez une clé USB pour exporter les données historiques, les données de l'appareil, les informations sur les défaillances et les fichiers de configuration, et importer ou exporter les données de configuration de l'appareil et les données historiques.</w:t>
            </w:r>
          </w:p>
        </w:tc>
      </w:tr>
      <w:tr w:rsidR="00132E94" w:rsidRPr="00420C63" w14:paraId="237EAE98" w14:textId="77777777" w:rsidTr="00076EB3">
        <w:tc>
          <w:tcPr>
            <w:tcW w:w="1085" w:type="pct"/>
            <w:tcBorders>
              <w:top w:val="single" w:sz="6" w:space="0" w:color="000000"/>
              <w:bottom w:val="single" w:sz="6" w:space="0" w:color="000000"/>
              <w:right w:val="single" w:sz="6" w:space="0" w:color="000000"/>
            </w:tcBorders>
            <w:shd w:val="clear" w:color="auto" w:fill="auto"/>
          </w:tcPr>
          <w:p w14:paraId="1CE9AA1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Bouton SW</w:t>
            </w:r>
          </w:p>
        </w:tc>
        <w:tc>
          <w:tcPr>
            <w:tcW w:w="3915" w:type="pct"/>
            <w:tcBorders>
              <w:top w:val="single" w:sz="6" w:space="0" w:color="000000"/>
              <w:bottom w:val="single" w:sz="6" w:space="0" w:color="000000"/>
            </w:tcBorders>
            <w:shd w:val="clear" w:color="auto" w:fill="auto"/>
          </w:tcPr>
          <w:p w14:paraId="4B2F3DD9"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Restaure l'adresse IP par défaut.</w:t>
            </w:r>
          </w:p>
          <w:p w14:paraId="6E649395"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Prise en charge de la mise en réseau RF_Z.</w:t>
            </w:r>
          </w:p>
        </w:tc>
      </w:tr>
    </w:tbl>
    <w:p w14:paraId="4DFCD39C" w14:textId="77777777" w:rsidR="00132E94" w:rsidRPr="00420C63" w:rsidRDefault="00132E94" w:rsidP="00076EB3">
      <w:pPr>
        <w:spacing w:before="0" w:after="0" w:line="240" w:lineRule="auto"/>
        <w:rPr>
          <w:rFonts w:ascii="Huawei Sans" w:hAnsi="Huawei Sans" w:cs="Huawei Sans"/>
          <w:sz w:val="10"/>
          <w:szCs w:val="10"/>
        </w:rPr>
      </w:pPr>
    </w:p>
    <w:p w14:paraId="774EF211"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Paramètres RF_Z de l'ECC800-Pro</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77"/>
        <w:gridCol w:w="6061"/>
      </w:tblGrid>
      <w:tr w:rsidR="00132E94" w:rsidRPr="00420C63" w14:paraId="26C317D8" w14:textId="77777777" w:rsidTr="00132E94">
        <w:trPr>
          <w:tblHeader/>
        </w:trPr>
        <w:tc>
          <w:tcPr>
            <w:tcW w:w="1182"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2AA973AF"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817"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41C7BDA4"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Spécifications</w:t>
            </w:r>
          </w:p>
        </w:tc>
      </w:tr>
      <w:tr w:rsidR="00132E94" w:rsidRPr="00420C63" w14:paraId="3E5B378B" w14:textId="77777777" w:rsidTr="00132E94">
        <w:tc>
          <w:tcPr>
            <w:tcW w:w="1182" w:type="pct"/>
            <w:tcBorders>
              <w:top w:val="single" w:sz="6" w:space="0" w:color="000000"/>
              <w:bottom w:val="single" w:sz="6" w:space="0" w:color="000000"/>
              <w:right w:val="single" w:sz="6" w:space="0" w:color="000000"/>
            </w:tcBorders>
            <w:shd w:val="clear" w:color="auto" w:fill="auto"/>
          </w:tcPr>
          <w:p w14:paraId="2576761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Fréquence de fonctionnement RF_Z</w:t>
            </w:r>
          </w:p>
        </w:tc>
        <w:tc>
          <w:tcPr>
            <w:tcW w:w="3817" w:type="pct"/>
            <w:tcBorders>
              <w:top w:val="single" w:sz="6" w:space="0" w:color="000000"/>
              <w:bottom w:val="single" w:sz="6" w:space="0" w:color="000000"/>
            </w:tcBorders>
            <w:shd w:val="clear" w:color="auto" w:fill="auto"/>
          </w:tcPr>
          <w:p w14:paraId="4C9D01C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2 405 MHz, 2 480 MHz</w:t>
            </w:r>
          </w:p>
        </w:tc>
      </w:tr>
      <w:tr w:rsidR="00132E94" w:rsidRPr="00420C63" w14:paraId="03386BA2" w14:textId="77777777" w:rsidTr="00132E94">
        <w:tc>
          <w:tcPr>
            <w:tcW w:w="1182" w:type="pct"/>
            <w:tcBorders>
              <w:top w:val="single" w:sz="6" w:space="0" w:color="000000"/>
              <w:bottom w:val="single" w:sz="6" w:space="0" w:color="000000"/>
              <w:right w:val="single" w:sz="6" w:space="0" w:color="000000"/>
            </w:tcBorders>
            <w:shd w:val="clear" w:color="auto" w:fill="auto"/>
          </w:tcPr>
          <w:p w14:paraId="4C6EA51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EIRP RF_Z (max.)</w:t>
            </w:r>
          </w:p>
        </w:tc>
        <w:tc>
          <w:tcPr>
            <w:tcW w:w="3817" w:type="pct"/>
            <w:tcBorders>
              <w:top w:val="single" w:sz="6" w:space="0" w:color="000000"/>
              <w:bottom w:val="single" w:sz="6" w:space="0" w:color="000000"/>
            </w:tcBorders>
            <w:shd w:val="clear" w:color="auto" w:fill="auto"/>
          </w:tcPr>
          <w:p w14:paraId="4BBF414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5 dBm</w:t>
            </w:r>
          </w:p>
        </w:tc>
      </w:tr>
      <w:tr w:rsidR="00132E94" w:rsidRPr="00420C63" w14:paraId="18D5D2DB" w14:textId="77777777" w:rsidTr="00132E94">
        <w:tc>
          <w:tcPr>
            <w:tcW w:w="1182" w:type="pct"/>
            <w:tcBorders>
              <w:top w:val="single" w:sz="6" w:space="0" w:color="000000"/>
              <w:bottom w:val="single" w:sz="6" w:space="0" w:color="000000"/>
              <w:right w:val="single" w:sz="6" w:space="0" w:color="000000"/>
            </w:tcBorders>
            <w:shd w:val="clear" w:color="auto" w:fill="auto"/>
          </w:tcPr>
          <w:p w14:paraId="2685DEB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Fréquence de fonctionnement 4G</w:t>
            </w:r>
          </w:p>
        </w:tc>
        <w:tc>
          <w:tcPr>
            <w:tcW w:w="3817" w:type="pct"/>
            <w:tcBorders>
              <w:top w:val="single" w:sz="6" w:space="0" w:color="000000"/>
              <w:bottom w:val="single" w:sz="6" w:space="0" w:color="000000"/>
            </w:tcBorders>
            <w:shd w:val="clear" w:color="auto" w:fill="auto"/>
          </w:tcPr>
          <w:p w14:paraId="78BE33E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LTE (FDD) : BAND1, BAND3, BAND5, BAND8</w:t>
            </w:r>
          </w:p>
          <w:p w14:paraId="33D912F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LTE (TDD) : BAND38, BAND39, BAND40, BAND41</w:t>
            </w:r>
          </w:p>
          <w:p w14:paraId="29B9212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DC-HSPA+/HSPA+/HSPA/UMTS : BAND1, BAND5, BAND8, BAND9</w:t>
            </w:r>
          </w:p>
          <w:p w14:paraId="3E39174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TD-SCDMA : BAND34, BAND39</w:t>
            </w:r>
          </w:p>
          <w:p w14:paraId="2F3ED74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GSM/GPRS/EDGE : 900/1 800 MHz</w:t>
            </w:r>
          </w:p>
        </w:tc>
      </w:tr>
      <w:tr w:rsidR="00132E94" w:rsidRPr="00420C63" w14:paraId="19BD3451" w14:textId="77777777" w:rsidTr="00132E94">
        <w:tc>
          <w:tcPr>
            <w:tcW w:w="1182" w:type="pct"/>
            <w:tcBorders>
              <w:top w:val="single" w:sz="6" w:space="0" w:color="000000"/>
              <w:bottom w:val="single" w:sz="6" w:space="0" w:color="000000"/>
              <w:right w:val="single" w:sz="6" w:space="0" w:color="000000"/>
            </w:tcBorders>
            <w:shd w:val="clear" w:color="auto" w:fill="auto"/>
          </w:tcPr>
          <w:p w14:paraId="5E06CC0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EIRP 4G (max.)</w:t>
            </w:r>
          </w:p>
        </w:tc>
        <w:tc>
          <w:tcPr>
            <w:tcW w:w="3817" w:type="pct"/>
            <w:tcBorders>
              <w:top w:val="single" w:sz="6" w:space="0" w:color="000000"/>
              <w:bottom w:val="single" w:sz="6" w:space="0" w:color="000000"/>
            </w:tcBorders>
            <w:shd w:val="clear" w:color="auto" w:fill="auto"/>
          </w:tcPr>
          <w:p w14:paraId="45CE631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23 dBm</w:t>
            </w:r>
          </w:p>
        </w:tc>
      </w:tr>
      <w:tr w:rsidR="00132E94" w:rsidRPr="00420C63" w14:paraId="632389F2" w14:textId="77777777" w:rsidTr="00132E94">
        <w:tc>
          <w:tcPr>
            <w:tcW w:w="1182" w:type="pct"/>
            <w:tcBorders>
              <w:top w:val="single" w:sz="6" w:space="0" w:color="000000"/>
              <w:bottom w:val="single" w:sz="6" w:space="0" w:color="000000"/>
              <w:right w:val="single" w:sz="6" w:space="0" w:color="000000"/>
            </w:tcBorders>
            <w:shd w:val="clear" w:color="auto" w:fill="auto"/>
          </w:tcPr>
          <w:p w14:paraId="0A8CC6A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Fréquence de fonctionnement 3G</w:t>
            </w:r>
          </w:p>
        </w:tc>
        <w:tc>
          <w:tcPr>
            <w:tcW w:w="3817" w:type="pct"/>
            <w:tcBorders>
              <w:top w:val="single" w:sz="6" w:space="0" w:color="000000"/>
              <w:bottom w:val="single" w:sz="6" w:space="0" w:color="000000"/>
            </w:tcBorders>
            <w:shd w:val="clear" w:color="auto" w:fill="auto"/>
          </w:tcPr>
          <w:p w14:paraId="55AE4D49" w14:textId="4D0B0F1C" w:rsidR="00132E94" w:rsidRPr="00420C63" w:rsidRDefault="00132E94" w:rsidP="004C7839">
            <w:pPr>
              <w:pStyle w:val="TableText"/>
              <w:rPr>
                <w:rFonts w:ascii="Huawei Sans" w:hAnsi="Huawei Sans" w:cs="Huawei Sans"/>
              </w:rPr>
            </w:pPr>
            <w:r w:rsidRPr="00420C63">
              <w:rPr>
                <w:rFonts w:ascii="Huawei Sans" w:hAnsi="Huawei Sans" w:cs="Huawei Sans"/>
              </w:rPr>
              <w:t>BANDE WCDMA : 850 MHz, 2</w:t>
            </w:r>
            <w:r w:rsidR="00B064AF" w:rsidRPr="00087CD3">
              <w:rPr>
                <w:rFonts w:ascii="Huawei Sans" w:hAnsi="Huawei Sans" w:cs="Huawei Sans"/>
              </w:rPr>
              <w:t> </w:t>
            </w:r>
            <w:r w:rsidRPr="00420C63">
              <w:rPr>
                <w:rFonts w:ascii="Huawei Sans" w:hAnsi="Huawei Sans" w:cs="Huawei Sans"/>
              </w:rPr>
              <w:t>100 MHz</w:t>
            </w:r>
          </w:p>
          <w:p w14:paraId="1AD7C815" w14:textId="3C4F8E86" w:rsidR="00132E94" w:rsidRPr="00420C63" w:rsidRDefault="00132E94" w:rsidP="004C7839">
            <w:pPr>
              <w:pStyle w:val="TableText"/>
              <w:rPr>
                <w:rFonts w:ascii="Huawei Sans" w:hAnsi="Huawei Sans" w:cs="Huawei Sans"/>
              </w:rPr>
            </w:pPr>
            <w:r w:rsidRPr="00420C63">
              <w:rPr>
                <w:rFonts w:ascii="Huawei Sans" w:hAnsi="Huawei Sans" w:cs="Huawei Sans"/>
              </w:rPr>
              <w:t>GSM : 850 MHz, 1</w:t>
            </w:r>
            <w:r w:rsidR="00B064AF" w:rsidRPr="00087CD3">
              <w:rPr>
                <w:rFonts w:ascii="Huawei Sans" w:hAnsi="Huawei Sans" w:cs="Huawei Sans"/>
              </w:rPr>
              <w:t> </w:t>
            </w:r>
            <w:r w:rsidRPr="00420C63">
              <w:rPr>
                <w:rFonts w:ascii="Huawei Sans" w:hAnsi="Huawei Sans" w:cs="Huawei Sans"/>
              </w:rPr>
              <w:t>900 MHz</w:t>
            </w:r>
          </w:p>
        </w:tc>
      </w:tr>
      <w:tr w:rsidR="00132E94" w:rsidRPr="00420C63" w14:paraId="3529D10E" w14:textId="77777777" w:rsidTr="00132E94">
        <w:tc>
          <w:tcPr>
            <w:tcW w:w="1182" w:type="pct"/>
            <w:tcBorders>
              <w:top w:val="single" w:sz="6" w:space="0" w:color="000000"/>
              <w:bottom w:val="single" w:sz="6" w:space="0" w:color="000000"/>
              <w:right w:val="single" w:sz="6" w:space="0" w:color="000000"/>
            </w:tcBorders>
            <w:shd w:val="clear" w:color="auto" w:fill="auto"/>
          </w:tcPr>
          <w:p w14:paraId="656FEB3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EIRP 3G (max.)</w:t>
            </w:r>
          </w:p>
        </w:tc>
        <w:tc>
          <w:tcPr>
            <w:tcW w:w="3817" w:type="pct"/>
            <w:tcBorders>
              <w:top w:val="single" w:sz="6" w:space="0" w:color="000000"/>
              <w:bottom w:val="single" w:sz="6" w:space="0" w:color="000000"/>
            </w:tcBorders>
            <w:shd w:val="clear" w:color="auto" w:fill="auto"/>
          </w:tcPr>
          <w:p w14:paraId="119FA92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36 dBm</w:t>
            </w:r>
          </w:p>
        </w:tc>
      </w:tr>
      <w:tr w:rsidR="00132E94" w:rsidRPr="00420C63" w14:paraId="05C8261D" w14:textId="77777777" w:rsidTr="00132E94">
        <w:tc>
          <w:tcPr>
            <w:tcW w:w="1182" w:type="pct"/>
            <w:tcBorders>
              <w:top w:val="single" w:sz="6" w:space="0" w:color="000000"/>
              <w:bottom w:val="single" w:sz="6" w:space="0" w:color="000000"/>
              <w:right w:val="single" w:sz="6" w:space="0" w:color="000000"/>
            </w:tcBorders>
            <w:shd w:val="clear" w:color="auto" w:fill="auto"/>
          </w:tcPr>
          <w:p w14:paraId="2045D84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Version du logiciel</w:t>
            </w:r>
          </w:p>
        </w:tc>
        <w:tc>
          <w:tcPr>
            <w:tcW w:w="3817" w:type="pct"/>
            <w:tcBorders>
              <w:top w:val="single" w:sz="6" w:space="0" w:color="000000"/>
              <w:bottom w:val="single" w:sz="6" w:space="0" w:color="000000"/>
            </w:tcBorders>
            <w:shd w:val="clear" w:color="auto" w:fill="auto"/>
          </w:tcPr>
          <w:p w14:paraId="328725F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V100</w:t>
            </w:r>
          </w:p>
        </w:tc>
      </w:tr>
    </w:tbl>
    <w:p w14:paraId="6A6ACE8B" w14:textId="77777777" w:rsidR="00132E94" w:rsidRPr="00420C63" w:rsidRDefault="00132E94" w:rsidP="004C7839">
      <w:pPr>
        <w:rPr>
          <w:rFonts w:ascii="Huawei Sans" w:hAnsi="Huawei Sans" w:cs="Huawei Sans"/>
        </w:rPr>
      </w:pPr>
    </w:p>
    <w:p w14:paraId="1E82AA8D"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Voyants</w:t>
      </w:r>
    </w:p>
    <w:p w14:paraId="15D5A6F6"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Voyants du module de commande principal ECC800-Pro</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50"/>
        <w:gridCol w:w="987"/>
        <w:gridCol w:w="1765"/>
        <w:gridCol w:w="1259"/>
        <w:gridCol w:w="2977"/>
      </w:tblGrid>
      <w:tr w:rsidR="00132E94" w:rsidRPr="00420C63" w14:paraId="1BB61152" w14:textId="77777777" w:rsidTr="00351FB2">
        <w:trPr>
          <w:tblHeader/>
        </w:trPr>
        <w:tc>
          <w:tcPr>
            <w:tcW w:w="59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072E6A3"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Voyant</w:t>
            </w:r>
          </w:p>
        </w:tc>
        <w:tc>
          <w:tcPr>
            <w:tcW w:w="622"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1306C8B2" w14:textId="77777777" w:rsidR="00132E94" w:rsidRPr="00420C63" w:rsidRDefault="00132E94" w:rsidP="004C7839">
            <w:pPr>
              <w:pStyle w:val="TableHeading"/>
              <w:rPr>
                <w:rFonts w:ascii="Huawei Sans" w:hAnsi="Huawei Sans" w:cs="Huawei Sans"/>
                <w:spacing w:val="-4"/>
              </w:rPr>
            </w:pPr>
            <w:r w:rsidRPr="00420C63">
              <w:rPr>
                <w:rFonts w:ascii="Huawei Sans" w:hAnsi="Huawei Sans" w:cs="Huawei Sans"/>
                <w:spacing w:val="-4"/>
              </w:rPr>
              <w:t>Couleur</w:t>
            </w:r>
          </w:p>
        </w:tc>
        <w:tc>
          <w:tcPr>
            <w:tcW w:w="1112"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064E011A"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Nom</w:t>
            </w:r>
          </w:p>
        </w:tc>
        <w:tc>
          <w:tcPr>
            <w:tcW w:w="79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98CEAE7"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Statut</w:t>
            </w:r>
          </w:p>
        </w:tc>
        <w:tc>
          <w:tcPr>
            <w:tcW w:w="187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2E1CA36B"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w:t>
            </w:r>
          </w:p>
        </w:tc>
      </w:tr>
      <w:tr w:rsidR="00132E94" w:rsidRPr="00420C63" w14:paraId="5FFC3997" w14:textId="77777777" w:rsidTr="00351FB2">
        <w:tc>
          <w:tcPr>
            <w:tcW w:w="598" w:type="pct"/>
            <w:vMerge w:val="restart"/>
            <w:tcBorders>
              <w:top w:val="single" w:sz="6" w:space="0" w:color="000000"/>
              <w:bottom w:val="single" w:sz="6" w:space="0" w:color="000000"/>
              <w:right w:val="single" w:sz="6" w:space="0" w:color="000000"/>
            </w:tcBorders>
            <w:shd w:val="clear" w:color="auto" w:fill="auto"/>
          </w:tcPr>
          <w:p w14:paraId="32C33B4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RUN</w:t>
            </w:r>
          </w:p>
        </w:tc>
        <w:tc>
          <w:tcPr>
            <w:tcW w:w="622" w:type="pct"/>
            <w:vMerge w:val="restart"/>
            <w:tcBorders>
              <w:top w:val="single" w:sz="6" w:space="0" w:color="000000"/>
              <w:bottom w:val="single" w:sz="6" w:space="0" w:color="000000"/>
              <w:right w:val="single" w:sz="6" w:space="0" w:color="000000"/>
            </w:tcBorders>
            <w:shd w:val="clear" w:color="auto" w:fill="auto"/>
          </w:tcPr>
          <w:p w14:paraId="06C5C70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Vert</w:t>
            </w:r>
          </w:p>
        </w:tc>
        <w:tc>
          <w:tcPr>
            <w:tcW w:w="1112" w:type="pct"/>
            <w:vMerge w:val="restart"/>
            <w:tcBorders>
              <w:top w:val="single" w:sz="6" w:space="0" w:color="000000"/>
              <w:bottom w:val="single" w:sz="6" w:space="0" w:color="000000"/>
              <w:right w:val="single" w:sz="6" w:space="0" w:color="000000"/>
            </w:tcBorders>
            <w:shd w:val="clear" w:color="auto" w:fill="auto"/>
          </w:tcPr>
          <w:p w14:paraId="6C70D57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Indicateur de statut de fonctionnement</w:t>
            </w:r>
          </w:p>
        </w:tc>
        <w:tc>
          <w:tcPr>
            <w:tcW w:w="793" w:type="pct"/>
            <w:tcBorders>
              <w:top w:val="single" w:sz="6" w:space="0" w:color="000000"/>
              <w:bottom w:val="single" w:sz="6" w:space="0" w:color="000000"/>
              <w:right w:val="single" w:sz="6" w:space="0" w:color="000000"/>
            </w:tcBorders>
            <w:shd w:val="clear" w:color="auto" w:fill="auto"/>
          </w:tcPr>
          <w:p w14:paraId="3FB94CF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1875" w:type="pct"/>
            <w:tcBorders>
              <w:top w:val="single" w:sz="6" w:space="0" w:color="000000"/>
              <w:bottom w:val="single" w:sz="6" w:space="0" w:color="000000"/>
            </w:tcBorders>
            <w:shd w:val="clear" w:color="auto" w:fill="auto"/>
          </w:tcPr>
          <w:p w14:paraId="42CA250D" w14:textId="5F435A87" w:rsidR="00132E94" w:rsidRPr="00420C63" w:rsidRDefault="00B064AF" w:rsidP="004C7839">
            <w:pPr>
              <w:pStyle w:val="TableText"/>
              <w:rPr>
                <w:rFonts w:ascii="Huawei Sans" w:hAnsi="Huawei Sans" w:cs="Huawei Sans"/>
              </w:rPr>
            </w:pPr>
            <w:r w:rsidRPr="00420C63">
              <w:rPr>
                <w:rFonts w:ascii="Huawei Sans" w:hAnsi="Huawei Sans" w:cs="Huawei Sans"/>
              </w:rPr>
              <w:t>L'alimentation électrique</w:t>
            </w:r>
            <w:r w:rsidR="00132E94" w:rsidRPr="00420C63">
              <w:rPr>
                <w:rFonts w:ascii="Huawei Sans" w:hAnsi="Huawei Sans" w:cs="Huawei Sans"/>
              </w:rPr>
              <w:t xml:space="preserve"> est normale, le programme est en cours de chargement.</w:t>
            </w:r>
          </w:p>
        </w:tc>
      </w:tr>
      <w:tr w:rsidR="00132E94" w:rsidRPr="00420C63" w14:paraId="3DFE431F" w14:textId="77777777" w:rsidTr="00351FB2">
        <w:tc>
          <w:tcPr>
            <w:tcW w:w="598" w:type="pct"/>
            <w:vMerge/>
            <w:shd w:val="clear" w:color="auto" w:fill="auto"/>
          </w:tcPr>
          <w:p w14:paraId="6A3A35D6" w14:textId="77777777" w:rsidR="00132E94" w:rsidRPr="00420C63" w:rsidRDefault="00132E94" w:rsidP="004C7839">
            <w:pPr>
              <w:pStyle w:val="TableText"/>
              <w:rPr>
                <w:rFonts w:ascii="Huawei Sans" w:hAnsi="Huawei Sans" w:cs="Huawei Sans"/>
              </w:rPr>
            </w:pPr>
          </w:p>
        </w:tc>
        <w:tc>
          <w:tcPr>
            <w:tcW w:w="622" w:type="pct"/>
            <w:vMerge/>
            <w:shd w:val="clear" w:color="auto" w:fill="auto"/>
          </w:tcPr>
          <w:p w14:paraId="563046BB" w14:textId="77777777" w:rsidR="00132E94" w:rsidRPr="00420C63" w:rsidRDefault="00132E94" w:rsidP="004C7839">
            <w:pPr>
              <w:pStyle w:val="TableText"/>
              <w:rPr>
                <w:rFonts w:ascii="Huawei Sans" w:hAnsi="Huawei Sans" w:cs="Huawei Sans"/>
              </w:rPr>
            </w:pPr>
          </w:p>
        </w:tc>
        <w:tc>
          <w:tcPr>
            <w:tcW w:w="1112" w:type="pct"/>
            <w:vMerge/>
            <w:shd w:val="clear" w:color="auto" w:fill="auto"/>
          </w:tcPr>
          <w:p w14:paraId="151654AB" w14:textId="77777777" w:rsidR="00132E94" w:rsidRPr="00420C63" w:rsidRDefault="00132E94" w:rsidP="004C7839">
            <w:pPr>
              <w:pStyle w:val="TableText"/>
              <w:rPr>
                <w:rFonts w:ascii="Huawei Sans" w:hAnsi="Huawei Sans" w:cs="Huawei Sans"/>
              </w:rPr>
            </w:pPr>
          </w:p>
        </w:tc>
        <w:tc>
          <w:tcPr>
            <w:tcW w:w="793" w:type="pct"/>
            <w:tcBorders>
              <w:top w:val="single" w:sz="6" w:space="0" w:color="000000"/>
              <w:bottom w:val="single" w:sz="6" w:space="0" w:color="000000"/>
              <w:right w:val="single" w:sz="6" w:space="0" w:color="000000"/>
            </w:tcBorders>
            <w:shd w:val="clear" w:color="auto" w:fill="auto"/>
          </w:tcPr>
          <w:p w14:paraId="14BAEAB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1875" w:type="pct"/>
            <w:tcBorders>
              <w:top w:val="single" w:sz="6" w:space="0" w:color="000000"/>
              <w:bottom w:val="single" w:sz="6" w:space="0" w:color="000000"/>
              <w:right w:val="single" w:sz="6" w:space="0" w:color="000000"/>
            </w:tcBorders>
            <w:shd w:val="clear" w:color="auto" w:fill="auto"/>
          </w:tcPr>
          <w:p w14:paraId="61CAD946" w14:textId="275CFD77" w:rsidR="00132E94" w:rsidRPr="00420C63" w:rsidRDefault="00B064AF" w:rsidP="004C7839">
            <w:pPr>
              <w:pStyle w:val="TableText"/>
              <w:rPr>
                <w:rFonts w:ascii="Huawei Sans" w:hAnsi="Huawei Sans" w:cs="Huawei Sans"/>
              </w:rPr>
            </w:pPr>
            <w:r w:rsidRPr="00420C63">
              <w:rPr>
                <w:rFonts w:ascii="Huawei Sans" w:hAnsi="Huawei Sans" w:cs="Huawei Sans"/>
              </w:rPr>
              <w:t>L'alimentation électrique</w:t>
            </w:r>
            <w:r w:rsidR="00132E94" w:rsidRPr="00420C63">
              <w:rPr>
                <w:rFonts w:ascii="Huawei Sans" w:hAnsi="Huawei Sans" w:cs="Huawei Sans"/>
              </w:rPr>
              <w:t xml:space="preserve"> est anormale.</w:t>
            </w:r>
          </w:p>
        </w:tc>
      </w:tr>
      <w:tr w:rsidR="00132E94" w:rsidRPr="00420C63" w14:paraId="4B75C3FC" w14:textId="77777777" w:rsidTr="00351FB2">
        <w:tc>
          <w:tcPr>
            <w:tcW w:w="598" w:type="pct"/>
            <w:vMerge/>
            <w:shd w:val="clear" w:color="auto" w:fill="auto"/>
          </w:tcPr>
          <w:p w14:paraId="5E61DD4B" w14:textId="77777777" w:rsidR="00132E94" w:rsidRPr="00420C63" w:rsidRDefault="00132E94" w:rsidP="004C7839">
            <w:pPr>
              <w:pStyle w:val="TableText"/>
              <w:rPr>
                <w:rFonts w:ascii="Huawei Sans" w:hAnsi="Huawei Sans" w:cs="Huawei Sans"/>
              </w:rPr>
            </w:pPr>
          </w:p>
        </w:tc>
        <w:tc>
          <w:tcPr>
            <w:tcW w:w="622" w:type="pct"/>
            <w:vMerge/>
            <w:shd w:val="clear" w:color="auto" w:fill="auto"/>
          </w:tcPr>
          <w:p w14:paraId="6B7368B3" w14:textId="77777777" w:rsidR="00132E94" w:rsidRPr="00420C63" w:rsidRDefault="00132E94" w:rsidP="004C7839">
            <w:pPr>
              <w:pStyle w:val="TableText"/>
              <w:rPr>
                <w:rFonts w:ascii="Huawei Sans" w:hAnsi="Huawei Sans" w:cs="Huawei Sans"/>
              </w:rPr>
            </w:pPr>
          </w:p>
        </w:tc>
        <w:tc>
          <w:tcPr>
            <w:tcW w:w="1112" w:type="pct"/>
            <w:vMerge/>
            <w:shd w:val="clear" w:color="auto" w:fill="auto"/>
          </w:tcPr>
          <w:p w14:paraId="45848ECB" w14:textId="77777777" w:rsidR="00132E94" w:rsidRPr="00420C63" w:rsidRDefault="00132E94" w:rsidP="004C7839">
            <w:pPr>
              <w:pStyle w:val="TableText"/>
              <w:rPr>
                <w:rFonts w:ascii="Huawei Sans" w:hAnsi="Huawei Sans" w:cs="Huawei Sans"/>
              </w:rPr>
            </w:pPr>
          </w:p>
        </w:tc>
        <w:tc>
          <w:tcPr>
            <w:tcW w:w="793" w:type="pct"/>
            <w:tcBorders>
              <w:top w:val="single" w:sz="6" w:space="0" w:color="000000"/>
              <w:bottom w:val="single" w:sz="6" w:space="0" w:color="000000"/>
              <w:right w:val="single" w:sz="6" w:space="0" w:color="000000"/>
            </w:tcBorders>
            <w:shd w:val="clear" w:color="auto" w:fill="auto"/>
          </w:tcPr>
          <w:p w14:paraId="0966CDA7" w14:textId="22EB85E5" w:rsidR="00132E94" w:rsidRPr="00420C63" w:rsidRDefault="00132E94" w:rsidP="004C7839">
            <w:pPr>
              <w:pStyle w:val="TableText"/>
              <w:rPr>
                <w:rFonts w:ascii="Huawei Sans" w:hAnsi="Huawei Sans" w:cs="Huawei Sans"/>
              </w:rPr>
            </w:pPr>
            <w:r w:rsidRPr="00420C63">
              <w:rPr>
                <w:rFonts w:ascii="Huawei Sans" w:hAnsi="Huawei Sans" w:cs="Huawei Sans"/>
              </w:rPr>
              <w:t>Clignote</w:t>
            </w:r>
            <w:r w:rsidR="00351FB2" w:rsidRPr="00420C63">
              <w:rPr>
                <w:rFonts w:ascii="Huawei Sans" w:hAnsi="Huawei Sans" w:cs="Huawei Sans"/>
              </w:rPr>
              <w:t>-</w:t>
            </w:r>
            <w:r w:rsidRPr="00420C63">
              <w:rPr>
                <w:rFonts w:ascii="Huawei Sans" w:hAnsi="Huawei Sans" w:cs="Huawei Sans"/>
              </w:rPr>
              <w:t>ment lent</w:t>
            </w:r>
          </w:p>
        </w:tc>
        <w:tc>
          <w:tcPr>
            <w:tcW w:w="1875" w:type="pct"/>
            <w:tcBorders>
              <w:top w:val="single" w:sz="6" w:space="0" w:color="000000"/>
              <w:bottom w:val="single" w:sz="6" w:space="0" w:color="000000"/>
              <w:right w:val="single" w:sz="6" w:space="0" w:color="000000"/>
            </w:tcBorders>
            <w:shd w:val="clear" w:color="auto" w:fill="auto"/>
          </w:tcPr>
          <w:p w14:paraId="47EC333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 xml:space="preserve">Le logiciel fonctionne correctement (le voyant clignote à 0,5 Hz et reste allumé pendant 1 s, puis éteint pendant 1 s) ou l'ECC800-Pro s'est enregistré </w:t>
            </w:r>
            <w:r w:rsidRPr="00420C63">
              <w:rPr>
                <w:rFonts w:ascii="Huawei Sans" w:hAnsi="Huawei Sans" w:cs="Huawei Sans"/>
              </w:rPr>
              <w:lastRenderedPageBreak/>
              <w:t>correctement auprès de NetEco.</w:t>
            </w:r>
          </w:p>
        </w:tc>
      </w:tr>
      <w:tr w:rsidR="00132E94" w:rsidRPr="00420C63" w14:paraId="71F4C790" w14:textId="77777777" w:rsidTr="00351FB2">
        <w:tc>
          <w:tcPr>
            <w:tcW w:w="598" w:type="pct"/>
            <w:vMerge/>
            <w:shd w:val="clear" w:color="auto" w:fill="auto"/>
          </w:tcPr>
          <w:p w14:paraId="7FEC6FD0" w14:textId="77777777" w:rsidR="00132E94" w:rsidRPr="00420C63" w:rsidRDefault="00132E94" w:rsidP="004C7839">
            <w:pPr>
              <w:pStyle w:val="TableText"/>
              <w:rPr>
                <w:rFonts w:ascii="Huawei Sans" w:hAnsi="Huawei Sans" w:cs="Huawei Sans"/>
              </w:rPr>
            </w:pPr>
          </w:p>
        </w:tc>
        <w:tc>
          <w:tcPr>
            <w:tcW w:w="622" w:type="pct"/>
            <w:vMerge/>
            <w:shd w:val="clear" w:color="auto" w:fill="auto"/>
          </w:tcPr>
          <w:p w14:paraId="2C8A7387" w14:textId="77777777" w:rsidR="00132E94" w:rsidRPr="00420C63" w:rsidRDefault="00132E94" w:rsidP="004C7839">
            <w:pPr>
              <w:pStyle w:val="TableText"/>
              <w:rPr>
                <w:rFonts w:ascii="Huawei Sans" w:hAnsi="Huawei Sans" w:cs="Huawei Sans"/>
              </w:rPr>
            </w:pPr>
          </w:p>
        </w:tc>
        <w:tc>
          <w:tcPr>
            <w:tcW w:w="1112" w:type="pct"/>
            <w:vMerge/>
            <w:shd w:val="clear" w:color="auto" w:fill="auto"/>
          </w:tcPr>
          <w:p w14:paraId="567ECA59" w14:textId="77777777" w:rsidR="00132E94" w:rsidRPr="00420C63" w:rsidRDefault="00132E94" w:rsidP="004C7839">
            <w:pPr>
              <w:pStyle w:val="TableText"/>
              <w:rPr>
                <w:rFonts w:ascii="Huawei Sans" w:hAnsi="Huawei Sans" w:cs="Huawei Sans"/>
              </w:rPr>
            </w:pPr>
          </w:p>
        </w:tc>
        <w:tc>
          <w:tcPr>
            <w:tcW w:w="793" w:type="pct"/>
            <w:tcBorders>
              <w:top w:val="single" w:sz="6" w:space="0" w:color="000000"/>
              <w:bottom w:val="single" w:sz="6" w:space="0" w:color="000000"/>
              <w:right w:val="single" w:sz="6" w:space="0" w:color="000000"/>
            </w:tcBorders>
            <w:shd w:val="clear" w:color="auto" w:fill="auto"/>
          </w:tcPr>
          <w:p w14:paraId="59259D09" w14:textId="407C7177" w:rsidR="00132E94" w:rsidRPr="00420C63" w:rsidRDefault="00132E94" w:rsidP="004C7839">
            <w:pPr>
              <w:pStyle w:val="TableText"/>
              <w:rPr>
                <w:rFonts w:ascii="Huawei Sans" w:hAnsi="Huawei Sans" w:cs="Huawei Sans"/>
              </w:rPr>
            </w:pPr>
            <w:r w:rsidRPr="00420C63">
              <w:rPr>
                <w:rFonts w:ascii="Huawei Sans" w:hAnsi="Huawei Sans" w:cs="Huawei Sans"/>
              </w:rPr>
              <w:t>Clignote</w:t>
            </w:r>
            <w:r w:rsidR="00351FB2" w:rsidRPr="00420C63">
              <w:rPr>
                <w:rFonts w:ascii="Huawei Sans" w:hAnsi="Huawei Sans" w:cs="Huawei Sans"/>
              </w:rPr>
              <w:t>-</w:t>
            </w:r>
            <w:r w:rsidRPr="00420C63">
              <w:rPr>
                <w:rFonts w:ascii="Huawei Sans" w:hAnsi="Huawei Sans" w:cs="Huawei Sans"/>
              </w:rPr>
              <w:t>ment rapide</w:t>
            </w:r>
          </w:p>
        </w:tc>
        <w:tc>
          <w:tcPr>
            <w:tcW w:w="1875" w:type="pct"/>
            <w:tcBorders>
              <w:top w:val="single" w:sz="6" w:space="0" w:color="000000"/>
              <w:bottom w:val="single" w:sz="6" w:space="0" w:color="000000"/>
              <w:right w:val="single" w:sz="6" w:space="0" w:color="000000"/>
            </w:tcBorders>
            <w:shd w:val="clear" w:color="auto" w:fill="auto"/>
          </w:tcPr>
          <w:p w14:paraId="130640E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L'ECC800-Pro ne s'enregistre pas auprès de NetEco (le voyant clignote à 5 Hz et reste allumé pendant 0,125 seconde, puis éteint pendant 0,125 seconde).</w:t>
            </w:r>
          </w:p>
        </w:tc>
      </w:tr>
      <w:tr w:rsidR="00132E94" w:rsidRPr="00420C63" w14:paraId="2A8BD227" w14:textId="77777777" w:rsidTr="00351FB2">
        <w:tc>
          <w:tcPr>
            <w:tcW w:w="598" w:type="pct"/>
            <w:vMerge w:val="restart"/>
            <w:tcBorders>
              <w:top w:val="single" w:sz="6" w:space="0" w:color="000000"/>
              <w:bottom w:val="single" w:sz="6" w:space="0" w:color="000000"/>
              <w:right w:val="single" w:sz="6" w:space="0" w:color="000000"/>
            </w:tcBorders>
            <w:shd w:val="clear" w:color="auto" w:fill="auto"/>
          </w:tcPr>
          <w:p w14:paraId="5698E3D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ALM</w:t>
            </w:r>
          </w:p>
        </w:tc>
        <w:tc>
          <w:tcPr>
            <w:tcW w:w="622" w:type="pct"/>
            <w:vMerge w:val="restart"/>
            <w:tcBorders>
              <w:top w:val="single" w:sz="6" w:space="0" w:color="000000"/>
              <w:bottom w:val="single" w:sz="6" w:space="0" w:color="000000"/>
              <w:right w:val="single" w:sz="6" w:space="0" w:color="000000"/>
            </w:tcBorders>
            <w:shd w:val="clear" w:color="auto" w:fill="auto"/>
          </w:tcPr>
          <w:p w14:paraId="426A553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Rouge</w:t>
            </w:r>
          </w:p>
        </w:tc>
        <w:tc>
          <w:tcPr>
            <w:tcW w:w="1112" w:type="pct"/>
            <w:vMerge w:val="restart"/>
            <w:tcBorders>
              <w:top w:val="single" w:sz="6" w:space="0" w:color="000000"/>
              <w:bottom w:val="single" w:sz="6" w:space="0" w:color="000000"/>
              <w:right w:val="single" w:sz="6" w:space="0" w:color="000000"/>
            </w:tcBorders>
            <w:shd w:val="clear" w:color="auto" w:fill="auto"/>
          </w:tcPr>
          <w:p w14:paraId="04535D0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Voyant d'alarme</w:t>
            </w:r>
          </w:p>
        </w:tc>
        <w:tc>
          <w:tcPr>
            <w:tcW w:w="793" w:type="pct"/>
            <w:tcBorders>
              <w:top w:val="single" w:sz="6" w:space="0" w:color="000000"/>
              <w:bottom w:val="single" w:sz="6" w:space="0" w:color="000000"/>
              <w:right w:val="single" w:sz="6" w:space="0" w:color="000000"/>
            </w:tcBorders>
            <w:shd w:val="clear" w:color="auto" w:fill="auto"/>
          </w:tcPr>
          <w:p w14:paraId="0D254ED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1875" w:type="pct"/>
            <w:tcBorders>
              <w:top w:val="single" w:sz="6" w:space="0" w:color="000000"/>
              <w:bottom w:val="single" w:sz="6" w:space="0" w:color="000000"/>
            </w:tcBorders>
            <w:shd w:val="clear" w:color="auto" w:fill="auto"/>
          </w:tcPr>
          <w:p w14:paraId="6B4E011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Une alarme de défaillance du système est générée.</w:t>
            </w:r>
          </w:p>
        </w:tc>
      </w:tr>
      <w:tr w:rsidR="00132E94" w:rsidRPr="00420C63" w14:paraId="49C635BE" w14:textId="77777777" w:rsidTr="00351FB2">
        <w:tc>
          <w:tcPr>
            <w:tcW w:w="598" w:type="pct"/>
            <w:vMerge/>
            <w:shd w:val="clear" w:color="auto" w:fill="auto"/>
          </w:tcPr>
          <w:p w14:paraId="5109E813" w14:textId="77777777" w:rsidR="00132E94" w:rsidRPr="00420C63" w:rsidRDefault="00132E94" w:rsidP="004C7839">
            <w:pPr>
              <w:pStyle w:val="TableText"/>
              <w:rPr>
                <w:rFonts w:ascii="Huawei Sans" w:hAnsi="Huawei Sans" w:cs="Huawei Sans"/>
              </w:rPr>
            </w:pPr>
          </w:p>
        </w:tc>
        <w:tc>
          <w:tcPr>
            <w:tcW w:w="622" w:type="pct"/>
            <w:vMerge/>
            <w:shd w:val="clear" w:color="auto" w:fill="auto"/>
          </w:tcPr>
          <w:p w14:paraId="04190CCE" w14:textId="77777777" w:rsidR="00132E94" w:rsidRPr="00420C63" w:rsidRDefault="00132E94" w:rsidP="004C7839">
            <w:pPr>
              <w:pStyle w:val="TableText"/>
              <w:rPr>
                <w:rFonts w:ascii="Huawei Sans" w:hAnsi="Huawei Sans" w:cs="Huawei Sans"/>
              </w:rPr>
            </w:pPr>
          </w:p>
        </w:tc>
        <w:tc>
          <w:tcPr>
            <w:tcW w:w="1112" w:type="pct"/>
            <w:vMerge/>
            <w:shd w:val="clear" w:color="auto" w:fill="auto"/>
          </w:tcPr>
          <w:p w14:paraId="500CDD87" w14:textId="77777777" w:rsidR="00132E94" w:rsidRPr="00420C63" w:rsidRDefault="00132E94" w:rsidP="004C7839">
            <w:pPr>
              <w:pStyle w:val="TableText"/>
              <w:rPr>
                <w:rFonts w:ascii="Huawei Sans" w:hAnsi="Huawei Sans" w:cs="Huawei Sans"/>
              </w:rPr>
            </w:pPr>
          </w:p>
        </w:tc>
        <w:tc>
          <w:tcPr>
            <w:tcW w:w="793" w:type="pct"/>
            <w:tcBorders>
              <w:top w:val="single" w:sz="6" w:space="0" w:color="000000"/>
              <w:bottom w:val="single" w:sz="6" w:space="0" w:color="000000"/>
              <w:right w:val="single" w:sz="6" w:space="0" w:color="000000"/>
            </w:tcBorders>
            <w:shd w:val="clear" w:color="auto" w:fill="auto"/>
          </w:tcPr>
          <w:p w14:paraId="189B61B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1875" w:type="pct"/>
            <w:tcBorders>
              <w:top w:val="single" w:sz="6" w:space="0" w:color="000000"/>
              <w:bottom w:val="single" w:sz="6" w:space="0" w:color="000000"/>
              <w:right w:val="single" w:sz="6" w:space="0" w:color="000000"/>
            </w:tcBorders>
            <w:shd w:val="clear" w:color="auto" w:fill="auto"/>
          </w:tcPr>
          <w:p w14:paraId="1C00122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système est dans l'état normal.</w:t>
            </w:r>
          </w:p>
        </w:tc>
      </w:tr>
      <w:tr w:rsidR="00132E94" w:rsidRPr="00420C63" w14:paraId="5B0B473F" w14:textId="77777777" w:rsidTr="00351FB2">
        <w:tc>
          <w:tcPr>
            <w:tcW w:w="598" w:type="pct"/>
            <w:vMerge w:val="restart"/>
            <w:tcBorders>
              <w:top w:val="single" w:sz="6" w:space="0" w:color="000000"/>
              <w:bottom w:val="single" w:sz="6" w:space="0" w:color="000000"/>
              <w:right w:val="single" w:sz="6" w:space="0" w:color="000000"/>
            </w:tcBorders>
            <w:shd w:val="clear" w:color="auto" w:fill="auto"/>
          </w:tcPr>
          <w:p w14:paraId="54089B5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RF_Z</w:t>
            </w:r>
          </w:p>
        </w:tc>
        <w:tc>
          <w:tcPr>
            <w:tcW w:w="622" w:type="pct"/>
            <w:vMerge w:val="restart"/>
            <w:tcBorders>
              <w:top w:val="single" w:sz="6" w:space="0" w:color="000000"/>
              <w:bottom w:val="single" w:sz="6" w:space="0" w:color="000000"/>
              <w:right w:val="single" w:sz="6" w:space="0" w:color="000000"/>
            </w:tcBorders>
            <w:shd w:val="clear" w:color="auto" w:fill="auto"/>
          </w:tcPr>
          <w:p w14:paraId="693CCA0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Vert</w:t>
            </w:r>
          </w:p>
        </w:tc>
        <w:tc>
          <w:tcPr>
            <w:tcW w:w="1112" w:type="pct"/>
            <w:vMerge w:val="restart"/>
            <w:tcBorders>
              <w:top w:val="single" w:sz="6" w:space="0" w:color="000000"/>
              <w:bottom w:val="single" w:sz="6" w:space="0" w:color="000000"/>
              <w:right w:val="single" w:sz="6" w:space="0" w:color="000000"/>
            </w:tcBorders>
            <w:shd w:val="clear" w:color="auto" w:fill="auto"/>
          </w:tcPr>
          <w:p w14:paraId="5C1F2B7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Voyant d'état de communication</w:t>
            </w:r>
          </w:p>
        </w:tc>
        <w:tc>
          <w:tcPr>
            <w:tcW w:w="793" w:type="pct"/>
            <w:tcBorders>
              <w:top w:val="single" w:sz="6" w:space="0" w:color="000000"/>
              <w:bottom w:val="single" w:sz="6" w:space="0" w:color="000000"/>
              <w:right w:val="single" w:sz="6" w:space="0" w:color="000000"/>
            </w:tcBorders>
            <w:shd w:val="clear" w:color="auto" w:fill="auto"/>
          </w:tcPr>
          <w:p w14:paraId="32D31B32" w14:textId="0119C2D1" w:rsidR="00132E94" w:rsidRPr="00420C63" w:rsidRDefault="00132E94" w:rsidP="004C7839">
            <w:pPr>
              <w:pStyle w:val="TableText"/>
              <w:rPr>
                <w:rFonts w:ascii="Huawei Sans" w:hAnsi="Huawei Sans" w:cs="Huawei Sans"/>
              </w:rPr>
            </w:pPr>
            <w:r w:rsidRPr="00420C63">
              <w:rPr>
                <w:rFonts w:ascii="Huawei Sans" w:hAnsi="Huawei Sans" w:cs="Huawei Sans"/>
              </w:rPr>
              <w:t>Clignote</w:t>
            </w:r>
            <w:r w:rsidR="00351FB2" w:rsidRPr="00420C63">
              <w:rPr>
                <w:rFonts w:ascii="Huawei Sans" w:hAnsi="Huawei Sans" w:cs="Huawei Sans"/>
              </w:rPr>
              <w:t>-</w:t>
            </w:r>
            <w:r w:rsidRPr="00420C63">
              <w:rPr>
                <w:rFonts w:ascii="Huawei Sans" w:hAnsi="Huawei Sans" w:cs="Huawei Sans"/>
              </w:rPr>
              <w:t>ment lent</w:t>
            </w:r>
          </w:p>
        </w:tc>
        <w:tc>
          <w:tcPr>
            <w:tcW w:w="1875" w:type="pct"/>
            <w:tcBorders>
              <w:top w:val="single" w:sz="6" w:space="0" w:color="000000"/>
              <w:bottom w:val="single" w:sz="6" w:space="0" w:color="000000"/>
            </w:tcBorders>
            <w:shd w:val="clear" w:color="auto" w:fill="auto"/>
          </w:tcPr>
          <w:p w14:paraId="67C7120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Un réseau est configuré et aucun accès au nœud n'est autorisé (le voyant clignote à 0,5 Hz et reste allumé pendant 1 seconde, puis éteint pendant 1 seconde).</w:t>
            </w:r>
          </w:p>
        </w:tc>
      </w:tr>
      <w:tr w:rsidR="00132E94" w:rsidRPr="00420C63" w14:paraId="62AA8D04" w14:textId="77777777" w:rsidTr="00351FB2">
        <w:tc>
          <w:tcPr>
            <w:tcW w:w="598" w:type="pct"/>
            <w:vMerge/>
            <w:shd w:val="clear" w:color="auto" w:fill="auto"/>
          </w:tcPr>
          <w:p w14:paraId="5AB91846" w14:textId="77777777" w:rsidR="00132E94" w:rsidRPr="00420C63" w:rsidRDefault="00132E94" w:rsidP="004C7839">
            <w:pPr>
              <w:pStyle w:val="TableText"/>
              <w:rPr>
                <w:rFonts w:ascii="Huawei Sans" w:hAnsi="Huawei Sans" w:cs="Huawei Sans"/>
              </w:rPr>
            </w:pPr>
          </w:p>
        </w:tc>
        <w:tc>
          <w:tcPr>
            <w:tcW w:w="622" w:type="pct"/>
            <w:vMerge/>
            <w:shd w:val="clear" w:color="auto" w:fill="auto"/>
          </w:tcPr>
          <w:p w14:paraId="09E50DD9" w14:textId="77777777" w:rsidR="00132E94" w:rsidRPr="00420C63" w:rsidRDefault="00132E94" w:rsidP="004C7839">
            <w:pPr>
              <w:pStyle w:val="TableText"/>
              <w:rPr>
                <w:rFonts w:ascii="Huawei Sans" w:hAnsi="Huawei Sans" w:cs="Huawei Sans"/>
              </w:rPr>
            </w:pPr>
          </w:p>
        </w:tc>
        <w:tc>
          <w:tcPr>
            <w:tcW w:w="1112" w:type="pct"/>
            <w:vMerge/>
            <w:shd w:val="clear" w:color="auto" w:fill="auto"/>
          </w:tcPr>
          <w:p w14:paraId="3350FE32" w14:textId="77777777" w:rsidR="00132E94" w:rsidRPr="00420C63" w:rsidRDefault="00132E94" w:rsidP="004C7839">
            <w:pPr>
              <w:pStyle w:val="TableText"/>
              <w:rPr>
                <w:rFonts w:ascii="Huawei Sans" w:hAnsi="Huawei Sans" w:cs="Huawei Sans"/>
              </w:rPr>
            </w:pPr>
          </w:p>
        </w:tc>
        <w:tc>
          <w:tcPr>
            <w:tcW w:w="793" w:type="pct"/>
            <w:tcBorders>
              <w:top w:val="single" w:sz="6" w:space="0" w:color="000000"/>
              <w:bottom w:val="single" w:sz="6" w:space="0" w:color="000000"/>
              <w:right w:val="single" w:sz="6" w:space="0" w:color="000000"/>
            </w:tcBorders>
            <w:shd w:val="clear" w:color="auto" w:fill="auto"/>
          </w:tcPr>
          <w:p w14:paraId="45349F21" w14:textId="54538492" w:rsidR="00132E94" w:rsidRPr="00420C63" w:rsidRDefault="00132E94" w:rsidP="004C7839">
            <w:pPr>
              <w:pStyle w:val="TableText"/>
              <w:rPr>
                <w:rFonts w:ascii="Huawei Sans" w:hAnsi="Huawei Sans" w:cs="Huawei Sans"/>
              </w:rPr>
            </w:pPr>
            <w:r w:rsidRPr="00420C63">
              <w:rPr>
                <w:rFonts w:ascii="Huawei Sans" w:hAnsi="Huawei Sans" w:cs="Huawei Sans"/>
              </w:rPr>
              <w:t>Clignote</w:t>
            </w:r>
            <w:r w:rsidR="00351FB2" w:rsidRPr="00420C63">
              <w:rPr>
                <w:rFonts w:ascii="Huawei Sans" w:hAnsi="Huawei Sans" w:cs="Huawei Sans"/>
              </w:rPr>
              <w:t>-</w:t>
            </w:r>
            <w:r w:rsidRPr="00420C63">
              <w:rPr>
                <w:rFonts w:ascii="Huawei Sans" w:hAnsi="Huawei Sans" w:cs="Huawei Sans"/>
              </w:rPr>
              <w:t>ment très rapide</w:t>
            </w:r>
          </w:p>
        </w:tc>
        <w:tc>
          <w:tcPr>
            <w:tcW w:w="1875" w:type="pct"/>
            <w:tcBorders>
              <w:top w:val="single" w:sz="6" w:space="0" w:color="000000"/>
              <w:bottom w:val="single" w:sz="6" w:space="0" w:color="000000"/>
              <w:right w:val="single" w:sz="6" w:space="0" w:color="000000"/>
            </w:tcBorders>
            <w:shd w:val="clear" w:color="auto" w:fill="auto"/>
          </w:tcPr>
          <w:p w14:paraId="0EC97C1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Un réseau est configuré et l'accès au nœud est autorisé (le voyant clignote à 10 Hz et reste allumé pendant 0,05 seconde, puis éteint pendant 0,05 seconde).</w:t>
            </w:r>
          </w:p>
        </w:tc>
      </w:tr>
    </w:tbl>
    <w:p w14:paraId="43F0CCA9" w14:textId="77777777" w:rsidR="00132E94" w:rsidRPr="00420C63" w:rsidRDefault="00132E94" w:rsidP="004C7839">
      <w:pPr>
        <w:rPr>
          <w:rFonts w:ascii="Huawei Sans" w:hAnsi="Huawei Sans" w:cs="Huawei Sans"/>
        </w:rPr>
      </w:pPr>
    </w:p>
    <w:p w14:paraId="07E8530E"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Bouton SW</w:t>
      </w:r>
    </w:p>
    <w:p w14:paraId="76C6E386"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Description du bouton SW</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843"/>
        <w:gridCol w:w="3769"/>
        <w:gridCol w:w="2326"/>
      </w:tblGrid>
      <w:tr w:rsidR="00132E94" w:rsidRPr="00420C63" w14:paraId="544C0E4B" w14:textId="77777777" w:rsidTr="00132E94">
        <w:trPr>
          <w:tblHeader/>
        </w:trPr>
        <w:tc>
          <w:tcPr>
            <w:tcW w:w="116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71388A9"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 de la fonction</w:t>
            </w:r>
          </w:p>
        </w:tc>
        <w:tc>
          <w:tcPr>
            <w:tcW w:w="237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36E9455"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 de l'opération</w:t>
            </w:r>
          </w:p>
        </w:tc>
        <w:tc>
          <w:tcPr>
            <w:tcW w:w="146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543D7205"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État du voyant</w:t>
            </w:r>
          </w:p>
        </w:tc>
      </w:tr>
      <w:tr w:rsidR="00132E94" w:rsidRPr="00420C63" w14:paraId="3E135940" w14:textId="77777777" w:rsidTr="00132E94">
        <w:tc>
          <w:tcPr>
            <w:tcW w:w="1160" w:type="pct"/>
            <w:vMerge w:val="restart"/>
            <w:tcBorders>
              <w:top w:val="single" w:sz="6" w:space="0" w:color="000000"/>
              <w:bottom w:val="single" w:sz="6" w:space="0" w:color="000000"/>
              <w:right w:val="single" w:sz="6" w:space="0" w:color="000000"/>
            </w:tcBorders>
            <w:shd w:val="clear" w:color="auto" w:fill="auto"/>
          </w:tcPr>
          <w:p w14:paraId="04CD435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Couplage RF_Z sur réseau sans fil (802.15.4)</w:t>
            </w:r>
          </w:p>
        </w:tc>
        <w:tc>
          <w:tcPr>
            <w:tcW w:w="2374" w:type="pct"/>
            <w:tcBorders>
              <w:top w:val="single" w:sz="6" w:space="0" w:color="000000"/>
              <w:bottom w:val="single" w:sz="6" w:space="0" w:color="000000"/>
              <w:right w:val="single" w:sz="6" w:space="0" w:color="000000"/>
            </w:tcBorders>
            <w:shd w:val="clear" w:color="auto" w:fill="auto"/>
          </w:tcPr>
          <w:p w14:paraId="519D304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En mode de couplage sur réseau filaire (802.15.4), appuyez sur le bouton et maintenez-le enfoncé pendant 3 à 5 secondes pour passer en mode de couplage sur réseau sans fil.</w:t>
            </w:r>
          </w:p>
        </w:tc>
        <w:tc>
          <w:tcPr>
            <w:tcW w:w="1465" w:type="pct"/>
            <w:tcBorders>
              <w:top w:val="single" w:sz="6" w:space="0" w:color="000000"/>
              <w:bottom w:val="single" w:sz="6" w:space="0" w:color="000000"/>
            </w:tcBorders>
            <w:shd w:val="clear" w:color="auto" w:fill="auto"/>
          </w:tcPr>
          <w:p w14:paraId="16510AA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voyant RF_Z clignote très rapidement.</w:t>
            </w:r>
          </w:p>
        </w:tc>
      </w:tr>
      <w:tr w:rsidR="00132E94" w:rsidRPr="00420C63" w14:paraId="35DE4860" w14:textId="77777777" w:rsidTr="00132E94">
        <w:tc>
          <w:tcPr>
            <w:tcW w:w="360" w:type="dxa"/>
            <w:vMerge/>
            <w:shd w:val="clear" w:color="auto" w:fill="auto"/>
          </w:tcPr>
          <w:p w14:paraId="0753D441" w14:textId="77777777" w:rsidR="00132E94" w:rsidRPr="00420C63" w:rsidRDefault="00132E94" w:rsidP="004C7839">
            <w:pPr>
              <w:pStyle w:val="TableText"/>
              <w:rPr>
                <w:rFonts w:ascii="Huawei Sans" w:hAnsi="Huawei Sans" w:cs="Huawei Sans"/>
              </w:rPr>
            </w:pPr>
          </w:p>
        </w:tc>
        <w:tc>
          <w:tcPr>
            <w:tcW w:w="2374" w:type="pct"/>
            <w:tcBorders>
              <w:top w:val="single" w:sz="6" w:space="0" w:color="000000"/>
              <w:bottom w:val="single" w:sz="6" w:space="0" w:color="000000"/>
              <w:right w:val="single" w:sz="6" w:space="0" w:color="000000"/>
            </w:tcBorders>
            <w:shd w:val="clear" w:color="auto" w:fill="auto"/>
          </w:tcPr>
          <w:p w14:paraId="3602799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 xml:space="preserve">En mode de couplage sur réseau sans fil (802.15.4), appuyez sur le bouton et maintenez-le enfoncé </w:t>
            </w:r>
            <w:r w:rsidRPr="00420C63">
              <w:rPr>
                <w:rFonts w:ascii="Huawei Sans" w:hAnsi="Huawei Sans" w:cs="Huawei Sans"/>
              </w:rPr>
              <w:lastRenderedPageBreak/>
              <w:t>pendant 3 à 5 secondes pour quitter le mode de couplage ; sinon, le système quitte automatiquement le mode de couplage au bout de 30 minutes d'inactivité du bouton.</w:t>
            </w:r>
          </w:p>
        </w:tc>
        <w:tc>
          <w:tcPr>
            <w:tcW w:w="1465" w:type="pct"/>
            <w:tcBorders>
              <w:top w:val="single" w:sz="6" w:space="0" w:color="000000"/>
              <w:bottom w:val="single" w:sz="6" w:space="0" w:color="000000"/>
              <w:right w:val="single" w:sz="6" w:space="0" w:color="000000"/>
            </w:tcBorders>
            <w:shd w:val="clear" w:color="auto" w:fill="auto"/>
          </w:tcPr>
          <w:p w14:paraId="17FF3D4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lastRenderedPageBreak/>
              <w:t>Le voyant RF_Z clignote lentement.</w:t>
            </w:r>
          </w:p>
        </w:tc>
      </w:tr>
      <w:tr w:rsidR="00132E94" w:rsidRPr="00420C63" w14:paraId="730330C2" w14:textId="77777777" w:rsidTr="00132E94">
        <w:tc>
          <w:tcPr>
            <w:tcW w:w="360" w:type="dxa"/>
            <w:vMerge/>
            <w:shd w:val="clear" w:color="auto" w:fill="auto"/>
          </w:tcPr>
          <w:p w14:paraId="2B8B4938" w14:textId="77777777" w:rsidR="00132E94" w:rsidRPr="00420C63" w:rsidRDefault="00132E94" w:rsidP="004C7839">
            <w:pPr>
              <w:pStyle w:val="TableText"/>
              <w:rPr>
                <w:rFonts w:ascii="Huawei Sans" w:hAnsi="Huawei Sans" w:cs="Huawei Sans"/>
              </w:rPr>
            </w:pPr>
          </w:p>
        </w:tc>
        <w:tc>
          <w:tcPr>
            <w:tcW w:w="2374" w:type="pct"/>
            <w:tcBorders>
              <w:top w:val="single" w:sz="6" w:space="0" w:color="000000"/>
              <w:bottom w:val="single" w:sz="6" w:space="0" w:color="000000"/>
              <w:right w:val="single" w:sz="6" w:space="0" w:color="000000"/>
            </w:tcBorders>
            <w:shd w:val="clear" w:color="auto" w:fill="auto"/>
          </w:tcPr>
          <w:p w14:paraId="1984A19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Appuyez sur le bouton et maintenez-le enfoncé pendant plus de 8 à 20 secondes afin d'effacer les paramètres réseau.</w:t>
            </w:r>
          </w:p>
        </w:tc>
        <w:tc>
          <w:tcPr>
            <w:tcW w:w="1465" w:type="pct"/>
            <w:tcBorders>
              <w:top w:val="single" w:sz="6" w:space="0" w:color="000000"/>
              <w:bottom w:val="single" w:sz="6" w:space="0" w:color="000000"/>
              <w:right w:val="single" w:sz="6" w:space="0" w:color="000000"/>
            </w:tcBorders>
            <w:shd w:val="clear" w:color="auto" w:fill="auto"/>
          </w:tcPr>
          <w:p w14:paraId="1038EDB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voyant RF_Z clignote très rapidement.</w:t>
            </w:r>
          </w:p>
        </w:tc>
      </w:tr>
      <w:tr w:rsidR="00132E94" w:rsidRPr="00420C63" w14:paraId="7F7B02A3" w14:textId="77777777" w:rsidTr="00132E94">
        <w:tc>
          <w:tcPr>
            <w:tcW w:w="1160" w:type="pct"/>
            <w:tcBorders>
              <w:top w:val="single" w:sz="6" w:space="0" w:color="000000"/>
              <w:bottom w:val="single" w:sz="6" w:space="0" w:color="000000"/>
              <w:right w:val="single" w:sz="6" w:space="0" w:color="000000"/>
            </w:tcBorders>
            <w:shd w:val="clear" w:color="auto" w:fill="auto"/>
          </w:tcPr>
          <w:p w14:paraId="5C7268A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Activation WLAN</w:t>
            </w:r>
          </w:p>
        </w:tc>
        <w:tc>
          <w:tcPr>
            <w:tcW w:w="2374" w:type="pct"/>
            <w:tcBorders>
              <w:top w:val="single" w:sz="6" w:space="0" w:color="000000"/>
              <w:bottom w:val="single" w:sz="6" w:space="0" w:color="000000"/>
              <w:right w:val="single" w:sz="6" w:space="0" w:color="000000"/>
            </w:tcBorders>
            <w:shd w:val="clear" w:color="auto" w:fill="auto"/>
          </w:tcPr>
          <w:p w14:paraId="2C26ABC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Appuyez sur le bouton et maintenez-le enfoncé pendant moins de 3 secondes pour activer la fonction WLAN.</w:t>
            </w:r>
          </w:p>
        </w:tc>
        <w:tc>
          <w:tcPr>
            <w:tcW w:w="1465" w:type="pct"/>
            <w:tcBorders>
              <w:top w:val="single" w:sz="6" w:space="0" w:color="000000"/>
              <w:bottom w:val="single" w:sz="6" w:space="0" w:color="000000"/>
            </w:tcBorders>
            <w:shd w:val="clear" w:color="auto" w:fill="auto"/>
          </w:tcPr>
          <w:p w14:paraId="6298156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Aucun</w:t>
            </w:r>
          </w:p>
        </w:tc>
      </w:tr>
      <w:tr w:rsidR="00132E94" w:rsidRPr="00420C63" w14:paraId="3C69335D" w14:textId="77777777" w:rsidTr="00132E94">
        <w:tc>
          <w:tcPr>
            <w:tcW w:w="1160" w:type="pct"/>
            <w:tcBorders>
              <w:top w:val="single" w:sz="6" w:space="0" w:color="000000"/>
              <w:bottom w:val="single" w:sz="6" w:space="0" w:color="000000"/>
              <w:right w:val="single" w:sz="6" w:space="0" w:color="000000"/>
            </w:tcBorders>
            <w:shd w:val="clear" w:color="auto" w:fill="auto"/>
          </w:tcPr>
          <w:p w14:paraId="2D2113B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Réinitialisation des adresses IP</w:t>
            </w:r>
          </w:p>
        </w:tc>
        <w:tc>
          <w:tcPr>
            <w:tcW w:w="2374" w:type="pct"/>
            <w:tcBorders>
              <w:top w:val="single" w:sz="6" w:space="0" w:color="000000"/>
              <w:bottom w:val="single" w:sz="6" w:space="0" w:color="000000"/>
              <w:right w:val="single" w:sz="6" w:space="0" w:color="000000"/>
            </w:tcBorders>
            <w:shd w:val="clear" w:color="auto" w:fill="auto"/>
          </w:tcPr>
          <w:p w14:paraId="68FE078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Appuyez sur le bouton et maintenez-le enfoncé pendant 60 secondes pour allumer l'ECC800-Pro. Les adresses IP des ports WAN_1 et WAN_2 de l'ECC800-Pro sont ensuite réinitialisées à leur valeur par défaut.</w:t>
            </w:r>
          </w:p>
        </w:tc>
        <w:tc>
          <w:tcPr>
            <w:tcW w:w="1465" w:type="pct"/>
            <w:tcBorders>
              <w:top w:val="single" w:sz="6" w:space="0" w:color="000000"/>
              <w:bottom w:val="single" w:sz="6" w:space="0" w:color="000000"/>
            </w:tcBorders>
            <w:shd w:val="clear" w:color="auto" w:fill="auto"/>
          </w:tcPr>
          <w:p w14:paraId="7474B5A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Aucun</w:t>
            </w:r>
          </w:p>
        </w:tc>
      </w:tr>
    </w:tbl>
    <w:p w14:paraId="2AE44815" w14:textId="77777777" w:rsidR="00132E94" w:rsidRPr="00420C63" w:rsidRDefault="00132E94" w:rsidP="004C7839">
      <w:pPr>
        <w:rPr>
          <w:rFonts w:ascii="Huawei Sans" w:hAnsi="Huawei Sans" w:cs="Huawei Sans"/>
        </w:rPr>
      </w:pPr>
    </w:p>
    <w:p w14:paraId="12AE2A8B" w14:textId="4E294862" w:rsidR="00132E94" w:rsidRPr="00420C63" w:rsidRDefault="00132E94" w:rsidP="00B064AF">
      <w:pPr>
        <w:pStyle w:val="31"/>
        <w:rPr>
          <w:rFonts w:ascii="Huawei Sans" w:hAnsi="Huawei Sans" w:cs="Huawei Sans"/>
        </w:rPr>
      </w:pPr>
      <w:bookmarkStart w:id="90" w:name="_Toc38634037"/>
      <w:bookmarkStart w:id="91" w:name="_Toc57973384"/>
      <w:r w:rsidRPr="00420C63">
        <w:rPr>
          <w:rFonts w:ascii="Huawei Sans" w:hAnsi="Huawei Sans" w:cs="Huawei Sans"/>
        </w:rPr>
        <w:t xml:space="preserve">Module </w:t>
      </w:r>
      <w:bookmarkEnd w:id="90"/>
      <w:r w:rsidR="00B064AF" w:rsidRPr="00420C63">
        <w:rPr>
          <w:rFonts w:ascii="Huawei Sans" w:hAnsi="Huawei Sans" w:cs="Huawei Sans"/>
        </w:rPr>
        <w:t>d'alimentation électrique</w:t>
      </w:r>
      <w:bookmarkEnd w:id="91"/>
    </w:p>
    <w:p w14:paraId="3EA2D2F7"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Voyants</w:t>
      </w:r>
    </w:p>
    <w:p w14:paraId="0784179D"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Description des voyants du PSU</w:t>
      </w:r>
    </w:p>
    <w:tbl>
      <w:tblPr>
        <w:tblW w:w="8005"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6"/>
        <w:gridCol w:w="1021"/>
        <w:gridCol w:w="1555"/>
        <w:gridCol w:w="1555"/>
        <w:gridCol w:w="2938"/>
      </w:tblGrid>
      <w:tr w:rsidR="00351FB2" w:rsidRPr="00420C63" w14:paraId="34C0EE5E" w14:textId="77777777" w:rsidTr="00351FB2">
        <w:trPr>
          <w:tblHeader/>
        </w:trPr>
        <w:tc>
          <w:tcPr>
            <w:tcW w:w="585"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18A9941"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Voyant</w:t>
            </w:r>
          </w:p>
        </w:tc>
        <w:tc>
          <w:tcPr>
            <w:tcW w:w="63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D264DCB"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Couleur</w:t>
            </w:r>
          </w:p>
        </w:tc>
        <w:tc>
          <w:tcPr>
            <w:tcW w:w="97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1835642"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Nom</w:t>
            </w:r>
          </w:p>
        </w:tc>
        <w:tc>
          <w:tcPr>
            <w:tcW w:w="97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691295F"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Statut</w:t>
            </w:r>
          </w:p>
        </w:tc>
        <w:tc>
          <w:tcPr>
            <w:tcW w:w="1836"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19ED040C"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w:t>
            </w:r>
          </w:p>
        </w:tc>
      </w:tr>
      <w:tr w:rsidR="00351FB2" w:rsidRPr="00420C63" w14:paraId="360BECDF" w14:textId="77777777" w:rsidTr="00351FB2">
        <w:tc>
          <w:tcPr>
            <w:tcW w:w="585" w:type="pct"/>
            <w:vMerge w:val="restart"/>
            <w:tcBorders>
              <w:top w:val="single" w:sz="6" w:space="0" w:color="000000"/>
              <w:bottom w:val="single" w:sz="6" w:space="0" w:color="000000"/>
              <w:right w:val="single" w:sz="6" w:space="0" w:color="000000"/>
            </w:tcBorders>
            <w:shd w:val="clear" w:color="auto" w:fill="auto"/>
          </w:tcPr>
          <w:p w14:paraId="688553DA" w14:textId="77777777" w:rsidR="00132E94" w:rsidRPr="00420C63" w:rsidRDefault="00132E94" w:rsidP="004C7839">
            <w:pPr>
              <w:pStyle w:val="TableText"/>
              <w:rPr>
                <w:rFonts w:ascii="Huawei Sans" w:hAnsi="Huawei Sans" w:cs="Huawei Sans"/>
              </w:rPr>
            </w:pPr>
            <w:r w:rsidRPr="00420C63">
              <w:rPr>
                <w:rFonts w:ascii="Huawei Sans" w:hAnsi="Huawei Sans" w:cs="Huawei Sans"/>
                <w:noProof/>
                <w:lang w:val="en-US"/>
              </w:rPr>
              <w:drawing>
                <wp:inline distT="0" distB="0" distL="0" distR="0" wp14:anchorId="0DBDDAE3" wp14:editId="4782FAA6">
                  <wp:extent cx="314960" cy="307340"/>
                  <wp:effectExtent l="0" t="0" r="889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16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4960" cy="307340"/>
                          </a:xfrm>
                          <a:prstGeom prst="rect">
                            <a:avLst/>
                          </a:prstGeom>
                          <a:noFill/>
                          <a:ln>
                            <a:noFill/>
                          </a:ln>
                        </pic:spPr>
                      </pic:pic>
                    </a:graphicData>
                  </a:graphic>
                </wp:inline>
              </w:drawing>
            </w:r>
          </w:p>
        </w:tc>
        <w:tc>
          <w:tcPr>
            <w:tcW w:w="638" w:type="pct"/>
            <w:vMerge w:val="restart"/>
            <w:tcBorders>
              <w:top w:val="single" w:sz="6" w:space="0" w:color="000000"/>
              <w:bottom w:val="single" w:sz="6" w:space="0" w:color="000000"/>
              <w:right w:val="single" w:sz="6" w:space="0" w:color="000000"/>
            </w:tcBorders>
            <w:shd w:val="clear" w:color="auto" w:fill="auto"/>
          </w:tcPr>
          <w:p w14:paraId="5DEECBE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Vert</w:t>
            </w:r>
          </w:p>
        </w:tc>
        <w:tc>
          <w:tcPr>
            <w:tcW w:w="971" w:type="pct"/>
            <w:vMerge w:val="restart"/>
            <w:tcBorders>
              <w:top w:val="single" w:sz="6" w:space="0" w:color="000000"/>
              <w:bottom w:val="single" w:sz="6" w:space="0" w:color="000000"/>
              <w:right w:val="single" w:sz="6" w:space="0" w:color="000000"/>
            </w:tcBorders>
            <w:shd w:val="clear" w:color="auto" w:fill="auto"/>
          </w:tcPr>
          <w:p w14:paraId="2D104FFB" w14:textId="2EB9F8DC" w:rsidR="00132E94" w:rsidRPr="00420C63" w:rsidRDefault="00132E94" w:rsidP="004C7839">
            <w:pPr>
              <w:pStyle w:val="TableText"/>
              <w:rPr>
                <w:rFonts w:ascii="Huawei Sans" w:hAnsi="Huawei Sans" w:cs="Huawei Sans"/>
              </w:rPr>
            </w:pPr>
            <w:r w:rsidRPr="00420C63">
              <w:rPr>
                <w:rFonts w:ascii="Huawei Sans" w:hAnsi="Huawei Sans" w:cs="Huawei Sans"/>
              </w:rPr>
              <w:t xml:space="preserve">Voyant </w:t>
            </w:r>
            <w:r w:rsidR="00B064AF" w:rsidRPr="00420C63">
              <w:rPr>
                <w:rFonts w:ascii="Huawei Sans" w:hAnsi="Huawei Sans" w:cs="Huawei Sans"/>
                <w:spacing w:val="-4"/>
              </w:rPr>
              <w:t>d'alimentation électrique</w:t>
            </w:r>
          </w:p>
        </w:tc>
        <w:tc>
          <w:tcPr>
            <w:tcW w:w="971" w:type="pct"/>
            <w:tcBorders>
              <w:top w:val="single" w:sz="6" w:space="0" w:color="000000"/>
              <w:bottom w:val="single" w:sz="6" w:space="0" w:color="000000"/>
              <w:right w:val="single" w:sz="6" w:space="0" w:color="000000"/>
            </w:tcBorders>
            <w:shd w:val="clear" w:color="auto" w:fill="auto"/>
          </w:tcPr>
          <w:p w14:paraId="65D9107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1836" w:type="pct"/>
            <w:tcBorders>
              <w:top w:val="single" w:sz="6" w:space="0" w:color="000000"/>
              <w:bottom w:val="single" w:sz="6" w:space="0" w:color="000000"/>
            </w:tcBorders>
            <w:shd w:val="clear" w:color="auto" w:fill="auto"/>
          </w:tcPr>
          <w:p w14:paraId="5359C5F3" w14:textId="77777777" w:rsidR="00132E94" w:rsidRPr="00420C63" w:rsidRDefault="00132E94" w:rsidP="004C7839">
            <w:pPr>
              <w:pStyle w:val="TableText"/>
              <w:rPr>
                <w:rFonts w:ascii="Huawei Sans" w:hAnsi="Huawei Sans" w:cs="Huawei Sans"/>
                <w:spacing w:val="-4"/>
              </w:rPr>
            </w:pPr>
            <w:r w:rsidRPr="00420C63">
              <w:rPr>
                <w:rFonts w:ascii="Huawei Sans" w:hAnsi="Huawei Sans" w:cs="Huawei Sans"/>
                <w:spacing w:val="-4"/>
              </w:rPr>
              <w:t>Le convertisseur est alimenté.</w:t>
            </w:r>
          </w:p>
        </w:tc>
      </w:tr>
      <w:tr w:rsidR="00351FB2" w:rsidRPr="00420C63" w14:paraId="57DC2592" w14:textId="77777777" w:rsidTr="00351FB2">
        <w:tc>
          <w:tcPr>
            <w:tcW w:w="585" w:type="pct"/>
            <w:vMerge/>
            <w:shd w:val="clear" w:color="auto" w:fill="auto"/>
          </w:tcPr>
          <w:p w14:paraId="028AE894"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260926C5"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48212577" w14:textId="77777777" w:rsidR="00132E94" w:rsidRPr="00420C63" w:rsidRDefault="00132E94" w:rsidP="004C7839">
            <w:pPr>
              <w:pStyle w:val="TableText"/>
              <w:rPr>
                <w:rFonts w:ascii="Huawei Sans" w:hAnsi="Huawei Sans" w:cs="Huawei Sans"/>
              </w:rPr>
            </w:pPr>
          </w:p>
        </w:tc>
        <w:tc>
          <w:tcPr>
            <w:tcW w:w="971" w:type="pct"/>
            <w:tcBorders>
              <w:top w:val="single" w:sz="6" w:space="0" w:color="000000"/>
              <w:bottom w:val="single" w:sz="6" w:space="0" w:color="000000"/>
              <w:right w:val="single" w:sz="6" w:space="0" w:color="000000"/>
            </w:tcBorders>
            <w:shd w:val="clear" w:color="auto" w:fill="auto"/>
          </w:tcPr>
          <w:p w14:paraId="3AA7252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1836" w:type="pct"/>
            <w:tcBorders>
              <w:top w:val="single" w:sz="6" w:space="0" w:color="000000"/>
              <w:bottom w:val="single" w:sz="6" w:space="0" w:color="000000"/>
              <w:right w:val="single" w:sz="6" w:space="0" w:color="000000"/>
            </w:tcBorders>
            <w:shd w:val="clear" w:color="auto" w:fill="auto"/>
          </w:tcPr>
          <w:p w14:paraId="39499B6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convertisseur n'est pas alimenté ou il est défaillant.</w:t>
            </w:r>
          </w:p>
        </w:tc>
      </w:tr>
      <w:tr w:rsidR="00351FB2" w:rsidRPr="00420C63" w14:paraId="212709DF" w14:textId="77777777" w:rsidTr="00351FB2">
        <w:tc>
          <w:tcPr>
            <w:tcW w:w="585" w:type="pct"/>
            <w:vMerge/>
            <w:shd w:val="clear" w:color="auto" w:fill="auto"/>
          </w:tcPr>
          <w:p w14:paraId="339A39BE"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3EA5F07C"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7F07A34E" w14:textId="77777777" w:rsidR="00132E94" w:rsidRPr="00420C63" w:rsidRDefault="00132E94" w:rsidP="004C7839">
            <w:pPr>
              <w:pStyle w:val="TableText"/>
              <w:rPr>
                <w:rFonts w:ascii="Huawei Sans" w:hAnsi="Huawei Sans" w:cs="Huawei Sans"/>
              </w:rPr>
            </w:pPr>
          </w:p>
        </w:tc>
        <w:tc>
          <w:tcPr>
            <w:tcW w:w="971" w:type="pct"/>
            <w:tcBorders>
              <w:top w:val="single" w:sz="6" w:space="0" w:color="000000"/>
              <w:bottom w:val="single" w:sz="6" w:space="0" w:color="000000"/>
              <w:right w:val="single" w:sz="6" w:space="0" w:color="000000"/>
            </w:tcBorders>
            <w:shd w:val="clear" w:color="auto" w:fill="auto"/>
          </w:tcPr>
          <w:p w14:paraId="6310D48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Clignotement lent</w:t>
            </w:r>
          </w:p>
        </w:tc>
        <w:tc>
          <w:tcPr>
            <w:tcW w:w="1836" w:type="pct"/>
            <w:tcBorders>
              <w:top w:val="single" w:sz="6" w:space="0" w:color="000000"/>
              <w:bottom w:val="single" w:sz="6" w:space="0" w:color="000000"/>
              <w:right w:val="single" w:sz="6" w:space="0" w:color="000000"/>
            </w:tcBorders>
            <w:shd w:val="clear" w:color="auto" w:fill="auto"/>
          </w:tcPr>
          <w:p w14:paraId="17B54BB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convertisseur est interrogé (le voyant clignote à 0,5 Hz et reste allumé pendant 1 seconde, puis éteint pendant 1 seconde).</w:t>
            </w:r>
          </w:p>
        </w:tc>
      </w:tr>
      <w:tr w:rsidR="00351FB2" w:rsidRPr="00420C63" w14:paraId="597F1EE5" w14:textId="77777777" w:rsidTr="00351FB2">
        <w:tc>
          <w:tcPr>
            <w:tcW w:w="585" w:type="pct"/>
            <w:vMerge/>
            <w:shd w:val="clear" w:color="auto" w:fill="auto"/>
          </w:tcPr>
          <w:p w14:paraId="71B267AE"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64407CD6"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19021D0C" w14:textId="77777777" w:rsidR="00132E94" w:rsidRPr="00420C63" w:rsidRDefault="00132E94" w:rsidP="004C7839">
            <w:pPr>
              <w:pStyle w:val="TableText"/>
              <w:rPr>
                <w:rFonts w:ascii="Huawei Sans" w:hAnsi="Huawei Sans" w:cs="Huawei Sans"/>
              </w:rPr>
            </w:pPr>
          </w:p>
        </w:tc>
        <w:tc>
          <w:tcPr>
            <w:tcW w:w="971" w:type="pct"/>
            <w:tcBorders>
              <w:top w:val="single" w:sz="6" w:space="0" w:color="000000"/>
              <w:bottom w:val="single" w:sz="6" w:space="0" w:color="000000"/>
              <w:right w:val="single" w:sz="6" w:space="0" w:color="000000"/>
            </w:tcBorders>
            <w:shd w:val="clear" w:color="auto" w:fill="auto"/>
          </w:tcPr>
          <w:p w14:paraId="0121202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 xml:space="preserve">Clignotement </w:t>
            </w:r>
            <w:r w:rsidRPr="00420C63">
              <w:rPr>
                <w:rFonts w:ascii="Huawei Sans" w:hAnsi="Huawei Sans" w:cs="Huawei Sans"/>
              </w:rPr>
              <w:lastRenderedPageBreak/>
              <w:t>rapide</w:t>
            </w:r>
          </w:p>
        </w:tc>
        <w:tc>
          <w:tcPr>
            <w:tcW w:w="1836" w:type="pct"/>
            <w:tcBorders>
              <w:top w:val="single" w:sz="6" w:space="0" w:color="000000"/>
              <w:bottom w:val="single" w:sz="6" w:space="0" w:color="000000"/>
              <w:right w:val="single" w:sz="6" w:space="0" w:color="000000"/>
            </w:tcBorders>
            <w:shd w:val="clear" w:color="auto" w:fill="auto"/>
          </w:tcPr>
          <w:p w14:paraId="6EDAC33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lastRenderedPageBreak/>
              <w:t xml:space="preserve">Le programme d'application du convertisseur est en </w:t>
            </w:r>
            <w:r w:rsidRPr="00420C63">
              <w:rPr>
                <w:rFonts w:ascii="Huawei Sans" w:hAnsi="Huawei Sans" w:cs="Huawei Sans"/>
              </w:rPr>
              <w:lastRenderedPageBreak/>
              <w:t>cours de chargement (le voyant clignote à 4 Hz et reste allumé pendant 0,125 seconde, puis éteint pendant 0,125 seconde).</w:t>
            </w:r>
          </w:p>
        </w:tc>
      </w:tr>
      <w:tr w:rsidR="00351FB2" w:rsidRPr="00420C63" w14:paraId="1451B79F" w14:textId="77777777" w:rsidTr="00351FB2">
        <w:tc>
          <w:tcPr>
            <w:tcW w:w="585" w:type="pct"/>
            <w:vMerge w:val="restart"/>
            <w:tcBorders>
              <w:top w:val="single" w:sz="6" w:space="0" w:color="000000"/>
              <w:bottom w:val="single" w:sz="6" w:space="0" w:color="000000"/>
              <w:right w:val="single" w:sz="6" w:space="0" w:color="000000"/>
            </w:tcBorders>
            <w:shd w:val="clear" w:color="auto" w:fill="auto"/>
          </w:tcPr>
          <w:p w14:paraId="7CD11260" w14:textId="77777777" w:rsidR="00132E94" w:rsidRPr="00420C63" w:rsidRDefault="00132E94" w:rsidP="004C7839">
            <w:pPr>
              <w:pStyle w:val="TableText"/>
              <w:rPr>
                <w:rFonts w:ascii="Huawei Sans" w:hAnsi="Huawei Sans" w:cs="Huawei Sans"/>
              </w:rPr>
            </w:pPr>
            <w:r w:rsidRPr="00420C63">
              <w:rPr>
                <w:rFonts w:ascii="Huawei Sans" w:hAnsi="Huawei Sans" w:cs="Huawei Sans"/>
                <w:noProof/>
                <w:lang w:val="en-US"/>
              </w:rPr>
              <w:lastRenderedPageBreak/>
              <w:drawing>
                <wp:inline distT="0" distB="0" distL="0" distR="0" wp14:anchorId="06D69763" wp14:editId="717A65B6">
                  <wp:extent cx="314960" cy="307340"/>
                  <wp:effectExtent l="0" t="0" r="889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20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4960" cy="307340"/>
                          </a:xfrm>
                          <a:prstGeom prst="rect">
                            <a:avLst/>
                          </a:prstGeom>
                          <a:noFill/>
                          <a:ln>
                            <a:noFill/>
                          </a:ln>
                        </pic:spPr>
                      </pic:pic>
                    </a:graphicData>
                  </a:graphic>
                </wp:inline>
              </w:drawing>
            </w:r>
          </w:p>
        </w:tc>
        <w:tc>
          <w:tcPr>
            <w:tcW w:w="638" w:type="pct"/>
            <w:vMerge w:val="restart"/>
            <w:tcBorders>
              <w:top w:val="single" w:sz="6" w:space="0" w:color="000000"/>
              <w:bottom w:val="single" w:sz="6" w:space="0" w:color="000000"/>
              <w:right w:val="single" w:sz="6" w:space="0" w:color="000000"/>
            </w:tcBorders>
            <w:shd w:val="clear" w:color="auto" w:fill="auto"/>
          </w:tcPr>
          <w:p w14:paraId="7BBAEF3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Jaune</w:t>
            </w:r>
          </w:p>
        </w:tc>
        <w:tc>
          <w:tcPr>
            <w:tcW w:w="971" w:type="pct"/>
            <w:vMerge w:val="restart"/>
            <w:tcBorders>
              <w:top w:val="single" w:sz="6" w:space="0" w:color="000000"/>
              <w:bottom w:val="single" w:sz="6" w:space="0" w:color="000000"/>
              <w:right w:val="single" w:sz="6" w:space="0" w:color="000000"/>
            </w:tcBorders>
            <w:shd w:val="clear" w:color="auto" w:fill="auto"/>
          </w:tcPr>
          <w:p w14:paraId="4D79463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Voyant d'alarme</w:t>
            </w:r>
          </w:p>
        </w:tc>
        <w:tc>
          <w:tcPr>
            <w:tcW w:w="971" w:type="pct"/>
            <w:vMerge w:val="restart"/>
            <w:tcBorders>
              <w:top w:val="single" w:sz="6" w:space="0" w:color="000000"/>
              <w:bottom w:val="single" w:sz="6" w:space="0" w:color="000000"/>
              <w:right w:val="single" w:sz="6" w:space="0" w:color="000000"/>
            </w:tcBorders>
            <w:shd w:val="clear" w:color="auto" w:fill="auto"/>
          </w:tcPr>
          <w:p w14:paraId="4086747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1836" w:type="pct"/>
            <w:tcBorders>
              <w:top w:val="single" w:sz="6" w:space="0" w:color="000000"/>
              <w:bottom w:val="single" w:sz="6" w:space="0" w:color="000000"/>
            </w:tcBorders>
            <w:shd w:val="clear" w:color="auto" w:fill="auto"/>
          </w:tcPr>
          <w:p w14:paraId="012F72BF" w14:textId="48EC9F78" w:rsidR="00132E94" w:rsidRPr="00420C63" w:rsidRDefault="00132E94" w:rsidP="004C7839">
            <w:pPr>
              <w:pStyle w:val="TableText"/>
              <w:rPr>
                <w:rFonts w:ascii="Huawei Sans" w:hAnsi="Huawei Sans" w:cs="Huawei Sans"/>
              </w:rPr>
            </w:pPr>
            <w:r w:rsidRPr="00420C63">
              <w:rPr>
                <w:rFonts w:ascii="Huawei Sans" w:hAnsi="Huawei Sans" w:cs="Huawei Sans"/>
              </w:rPr>
              <w:t xml:space="preserve">Le convertisseur génère un avertissement indiquant que </w:t>
            </w:r>
            <w:r w:rsidR="00B064AF" w:rsidRPr="00420C63">
              <w:rPr>
                <w:rFonts w:ascii="Huawei Sans" w:hAnsi="Huawei Sans" w:cs="Huawei Sans"/>
              </w:rPr>
              <w:t>l'alimentation électrique</w:t>
            </w:r>
            <w:r w:rsidRPr="00420C63">
              <w:rPr>
                <w:rFonts w:ascii="Huawei Sans" w:hAnsi="Huawei Sans" w:cs="Huawei Sans"/>
              </w:rPr>
              <w:t xml:space="preserve"> sera limitée en raison d'une surchauffe ambiante ou génère une alarme d'arrêt de protection en raison d'une surchauffe ou d'une sous-chauffe ambiante.</w:t>
            </w:r>
          </w:p>
        </w:tc>
      </w:tr>
      <w:tr w:rsidR="00351FB2" w:rsidRPr="00420C63" w14:paraId="1DD91218" w14:textId="77777777" w:rsidTr="00351FB2">
        <w:tc>
          <w:tcPr>
            <w:tcW w:w="585" w:type="pct"/>
            <w:vMerge/>
            <w:shd w:val="clear" w:color="auto" w:fill="auto"/>
          </w:tcPr>
          <w:p w14:paraId="1DFE0503"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3513168D"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3854E1DF"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2B6A0483" w14:textId="77777777" w:rsidR="00132E94" w:rsidRPr="00420C63" w:rsidRDefault="00132E94" w:rsidP="004C7839">
            <w:pPr>
              <w:pStyle w:val="TableText"/>
              <w:rPr>
                <w:rFonts w:ascii="Huawei Sans" w:hAnsi="Huawei Sans" w:cs="Huawei Sans"/>
              </w:rPr>
            </w:pPr>
          </w:p>
        </w:tc>
        <w:tc>
          <w:tcPr>
            <w:tcW w:w="1836" w:type="pct"/>
            <w:tcBorders>
              <w:top w:val="single" w:sz="6" w:space="0" w:color="000000"/>
              <w:bottom w:val="single" w:sz="6" w:space="0" w:color="000000"/>
              <w:right w:val="single" w:sz="6" w:space="0" w:color="000000"/>
            </w:tcBorders>
            <w:shd w:val="clear" w:color="auto" w:fill="auto"/>
          </w:tcPr>
          <w:p w14:paraId="1D3BE551" w14:textId="2850DD8C" w:rsidR="00132E94" w:rsidRPr="00420C63" w:rsidRDefault="00132E94" w:rsidP="004C7839">
            <w:pPr>
              <w:pStyle w:val="TableText"/>
              <w:rPr>
                <w:rFonts w:ascii="Huawei Sans" w:hAnsi="Huawei Sans" w:cs="Huawei Sans"/>
              </w:rPr>
            </w:pPr>
            <w:r w:rsidRPr="00420C63">
              <w:rPr>
                <w:rFonts w:ascii="Huawei Sans" w:hAnsi="Huawei Sans" w:cs="Huawei Sans"/>
              </w:rPr>
              <w:t xml:space="preserve">Protection contre la surtension ou la sous-tension d'entrée </w:t>
            </w:r>
            <w:r w:rsidR="00B064AF" w:rsidRPr="00420C63">
              <w:rPr>
                <w:rFonts w:ascii="Huawei Sans" w:hAnsi="Huawei Sans" w:cs="Huawei Sans"/>
              </w:rPr>
              <w:t>d'alimentation électrique</w:t>
            </w:r>
          </w:p>
        </w:tc>
      </w:tr>
      <w:tr w:rsidR="00351FB2" w:rsidRPr="00420C63" w14:paraId="7E7992F5" w14:textId="77777777" w:rsidTr="00351FB2">
        <w:tc>
          <w:tcPr>
            <w:tcW w:w="585" w:type="pct"/>
            <w:vMerge/>
            <w:shd w:val="clear" w:color="auto" w:fill="auto"/>
          </w:tcPr>
          <w:p w14:paraId="2B97E901"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7DD28D5F"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118676B1"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6E841D78" w14:textId="77777777" w:rsidR="00132E94" w:rsidRPr="00420C63" w:rsidRDefault="00132E94" w:rsidP="004C7839">
            <w:pPr>
              <w:pStyle w:val="TableText"/>
              <w:rPr>
                <w:rFonts w:ascii="Huawei Sans" w:hAnsi="Huawei Sans" w:cs="Huawei Sans"/>
              </w:rPr>
            </w:pPr>
          </w:p>
        </w:tc>
        <w:tc>
          <w:tcPr>
            <w:tcW w:w="1836" w:type="pct"/>
            <w:tcBorders>
              <w:top w:val="single" w:sz="6" w:space="0" w:color="000000"/>
              <w:bottom w:val="single" w:sz="6" w:space="0" w:color="000000"/>
              <w:right w:val="single" w:sz="6" w:space="0" w:color="000000"/>
            </w:tcBorders>
            <w:shd w:val="clear" w:color="auto" w:fill="auto"/>
          </w:tcPr>
          <w:p w14:paraId="5D6B752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Connexion d'entrée CC inversée</w:t>
            </w:r>
          </w:p>
        </w:tc>
      </w:tr>
      <w:tr w:rsidR="00351FB2" w:rsidRPr="00420C63" w14:paraId="7F5C0841" w14:textId="77777777" w:rsidTr="00351FB2">
        <w:tc>
          <w:tcPr>
            <w:tcW w:w="585" w:type="pct"/>
            <w:vMerge/>
            <w:shd w:val="clear" w:color="auto" w:fill="auto"/>
          </w:tcPr>
          <w:p w14:paraId="1907B9A4"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58698D23"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64585945"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2C6598F0" w14:textId="77777777" w:rsidR="00132E94" w:rsidRPr="00420C63" w:rsidRDefault="00132E94" w:rsidP="004C7839">
            <w:pPr>
              <w:pStyle w:val="TableText"/>
              <w:rPr>
                <w:rFonts w:ascii="Huawei Sans" w:hAnsi="Huawei Sans" w:cs="Huawei Sans"/>
              </w:rPr>
            </w:pPr>
          </w:p>
        </w:tc>
        <w:tc>
          <w:tcPr>
            <w:tcW w:w="1836" w:type="pct"/>
            <w:tcBorders>
              <w:top w:val="single" w:sz="6" w:space="0" w:color="000000"/>
              <w:bottom w:val="single" w:sz="6" w:space="0" w:color="000000"/>
              <w:right w:val="single" w:sz="6" w:space="0" w:color="000000"/>
            </w:tcBorders>
            <w:shd w:val="clear" w:color="auto" w:fill="auto"/>
          </w:tcPr>
          <w:p w14:paraId="50A9061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Léger déséquilibre du courant</w:t>
            </w:r>
          </w:p>
        </w:tc>
      </w:tr>
      <w:tr w:rsidR="00351FB2" w:rsidRPr="00420C63" w14:paraId="61F56AB7" w14:textId="77777777" w:rsidTr="00351FB2">
        <w:tc>
          <w:tcPr>
            <w:tcW w:w="585" w:type="pct"/>
            <w:vMerge/>
            <w:shd w:val="clear" w:color="auto" w:fill="auto"/>
          </w:tcPr>
          <w:p w14:paraId="08B5ACA3"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3CACA8FB"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46DB6EC3"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6B3516EA" w14:textId="77777777" w:rsidR="00132E94" w:rsidRPr="00420C63" w:rsidRDefault="00132E94" w:rsidP="004C7839">
            <w:pPr>
              <w:pStyle w:val="TableText"/>
              <w:rPr>
                <w:rFonts w:ascii="Huawei Sans" w:hAnsi="Huawei Sans" w:cs="Huawei Sans"/>
              </w:rPr>
            </w:pPr>
          </w:p>
        </w:tc>
        <w:tc>
          <w:tcPr>
            <w:tcW w:w="1836" w:type="pct"/>
            <w:tcBorders>
              <w:top w:val="single" w:sz="6" w:space="0" w:color="000000"/>
              <w:bottom w:val="single" w:sz="6" w:space="0" w:color="000000"/>
              <w:right w:val="single" w:sz="6" w:space="0" w:color="000000"/>
            </w:tcBorders>
            <w:shd w:val="clear" w:color="auto" w:fill="auto"/>
          </w:tcPr>
          <w:p w14:paraId="6EBCF44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Surtension en sortie</w:t>
            </w:r>
          </w:p>
        </w:tc>
      </w:tr>
      <w:tr w:rsidR="00351FB2" w:rsidRPr="00420C63" w14:paraId="0D8EDA5A" w14:textId="77777777" w:rsidTr="00351FB2">
        <w:tc>
          <w:tcPr>
            <w:tcW w:w="585" w:type="pct"/>
            <w:vMerge/>
            <w:shd w:val="clear" w:color="auto" w:fill="auto"/>
          </w:tcPr>
          <w:p w14:paraId="1F0BDD9A"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25411EBC"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4E44D834"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42272ECA" w14:textId="77777777" w:rsidR="00132E94" w:rsidRPr="00420C63" w:rsidRDefault="00132E94" w:rsidP="004C7839">
            <w:pPr>
              <w:pStyle w:val="TableText"/>
              <w:rPr>
                <w:rFonts w:ascii="Huawei Sans" w:hAnsi="Huawei Sans" w:cs="Huawei Sans"/>
              </w:rPr>
            </w:pPr>
          </w:p>
        </w:tc>
        <w:tc>
          <w:tcPr>
            <w:tcW w:w="1836" w:type="pct"/>
            <w:tcBorders>
              <w:top w:val="single" w:sz="6" w:space="0" w:color="000000"/>
              <w:bottom w:val="single" w:sz="6" w:space="0" w:color="000000"/>
              <w:right w:val="single" w:sz="6" w:space="0" w:color="000000"/>
            </w:tcBorders>
            <w:shd w:val="clear" w:color="auto" w:fill="auto"/>
          </w:tcPr>
          <w:p w14:paraId="743AC46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Hibernation</w:t>
            </w:r>
          </w:p>
        </w:tc>
      </w:tr>
      <w:tr w:rsidR="00351FB2" w:rsidRPr="00420C63" w14:paraId="2B25791F" w14:textId="77777777" w:rsidTr="00351FB2">
        <w:tc>
          <w:tcPr>
            <w:tcW w:w="585" w:type="pct"/>
            <w:vMerge/>
            <w:shd w:val="clear" w:color="auto" w:fill="auto"/>
          </w:tcPr>
          <w:p w14:paraId="3C5B6445"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1922800A"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5B96B25C" w14:textId="77777777" w:rsidR="00132E94" w:rsidRPr="00420C63" w:rsidRDefault="00132E94" w:rsidP="004C7839">
            <w:pPr>
              <w:pStyle w:val="TableText"/>
              <w:rPr>
                <w:rFonts w:ascii="Huawei Sans" w:hAnsi="Huawei Sans" w:cs="Huawei Sans"/>
              </w:rPr>
            </w:pPr>
          </w:p>
        </w:tc>
        <w:tc>
          <w:tcPr>
            <w:tcW w:w="971" w:type="pct"/>
            <w:tcBorders>
              <w:top w:val="single" w:sz="6" w:space="0" w:color="000000"/>
              <w:bottom w:val="single" w:sz="6" w:space="0" w:color="000000"/>
              <w:right w:val="single" w:sz="6" w:space="0" w:color="000000"/>
            </w:tcBorders>
            <w:shd w:val="clear" w:color="auto" w:fill="auto"/>
          </w:tcPr>
          <w:p w14:paraId="3F454C2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1836" w:type="pct"/>
            <w:tcBorders>
              <w:top w:val="single" w:sz="6" w:space="0" w:color="000000"/>
              <w:bottom w:val="single" w:sz="6" w:space="0" w:color="000000"/>
              <w:right w:val="single" w:sz="6" w:space="0" w:color="000000"/>
            </w:tcBorders>
            <w:shd w:val="clear" w:color="auto" w:fill="auto"/>
          </w:tcPr>
          <w:p w14:paraId="6086B6F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 xml:space="preserve">Le convertisseur ne génère </w:t>
            </w:r>
            <w:r w:rsidRPr="00420C63">
              <w:rPr>
                <w:rFonts w:ascii="Huawei Sans" w:hAnsi="Huawei Sans" w:cs="Huawei Sans"/>
                <w:spacing w:val="-4"/>
              </w:rPr>
              <w:t>aucune alarme de protection.</w:t>
            </w:r>
          </w:p>
        </w:tc>
      </w:tr>
      <w:tr w:rsidR="00351FB2" w:rsidRPr="00420C63" w14:paraId="3DAA6CAB" w14:textId="77777777" w:rsidTr="00351FB2">
        <w:tc>
          <w:tcPr>
            <w:tcW w:w="585" w:type="pct"/>
            <w:vMerge/>
            <w:shd w:val="clear" w:color="auto" w:fill="auto"/>
          </w:tcPr>
          <w:p w14:paraId="57A462DE"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5871B8DC"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1DCDC470" w14:textId="77777777" w:rsidR="00132E94" w:rsidRPr="00420C63" w:rsidRDefault="00132E94" w:rsidP="004C7839">
            <w:pPr>
              <w:pStyle w:val="TableText"/>
              <w:rPr>
                <w:rFonts w:ascii="Huawei Sans" w:hAnsi="Huawei Sans" w:cs="Huawei Sans"/>
              </w:rPr>
            </w:pPr>
          </w:p>
        </w:tc>
        <w:tc>
          <w:tcPr>
            <w:tcW w:w="971" w:type="pct"/>
            <w:tcBorders>
              <w:top w:val="single" w:sz="6" w:space="0" w:color="000000"/>
              <w:bottom w:val="single" w:sz="6" w:space="0" w:color="000000"/>
              <w:right w:val="single" w:sz="6" w:space="0" w:color="000000"/>
            </w:tcBorders>
            <w:shd w:val="clear" w:color="auto" w:fill="auto"/>
          </w:tcPr>
          <w:p w14:paraId="79F5C17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Clignotement lent</w:t>
            </w:r>
          </w:p>
        </w:tc>
        <w:tc>
          <w:tcPr>
            <w:tcW w:w="1836" w:type="pct"/>
            <w:tcBorders>
              <w:top w:val="single" w:sz="6" w:space="0" w:color="000000"/>
              <w:bottom w:val="single" w:sz="6" w:space="0" w:color="000000"/>
              <w:right w:val="single" w:sz="6" w:space="0" w:color="000000"/>
            </w:tcBorders>
            <w:shd w:val="clear" w:color="auto" w:fill="auto"/>
          </w:tcPr>
          <w:p w14:paraId="640C0F0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La communication entre le convertisseur et l'extérieur est interrompue (le voyant clignote à 0,5 Hz et reste allumé pendant 1 seconde, puis éteint pendant 1 seconde).</w:t>
            </w:r>
          </w:p>
        </w:tc>
      </w:tr>
      <w:tr w:rsidR="00351FB2" w:rsidRPr="00420C63" w14:paraId="1643CDF2" w14:textId="77777777" w:rsidTr="00351FB2">
        <w:tc>
          <w:tcPr>
            <w:tcW w:w="585" w:type="pct"/>
            <w:vMerge w:val="restart"/>
            <w:tcBorders>
              <w:top w:val="single" w:sz="6" w:space="0" w:color="000000"/>
              <w:bottom w:val="single" w:sz="6" w:space="0" w:color="000000"/>
              <w:right w:val="single" w:sz="6" w:space="0" w:color="000000"/>
            </w:tcBorders>
            <w:shd w:val="clear" w:color="auto" w:fill="auto"/>
          </w:tcPr>
          <w:p w14:paraId="4E17BB21" w14:textId="77777777" w:rsidR="00132E94" w:rsidRPr="00420C63" w:rsidRDefault="00132E94" w:rsidP="004C7839">
            <w:pPr>
              <w:pStyle w:val="TableText"/>
              <w:rPr>
                <w:rFonts w:ascii="Huawei Sans" w:hAnsi="Huawei Sans" w:cs="Huawei Sans"/>
              </w:rPr>
            </w:pPr>
            <w:r w:rsidRPr="00420C63">
              <w:rPr>
                <w:rFonts w:ascii="Huawei Sans" w:hAnsi="Huawei Sans" w:cs="Huawei Sans"/>
                <w:noProof/>
                <w:lang w:val="en-US"/>
              </w:rPr>
              <w:drawing>
                <wp:inline distT="0" distB="0" distL="0" distR="0" wp14:anchorId="7F9CF285" wp14:editId="4310DED0">
                  <wp:extent cx="314960" cy="285115"/>
                  <wp:effectExtent l="0" t="0" r="8890" b="63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2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4960" cy="285115"/>
                          </a:xfrm>
                          <a:prstGeom prst="rect">
                            <a:avLst/>
                          </a:prstGeom>
                          <a:noFill/>
                          <a:ln>
                            <a:noFill/>
                          </a:ln>
                        </pic:spPr>
                      </pic:pic>
                    </a:graphicData>
                  </a:graphic>
                </wp:inline>
              </w:drawing>
            </w:r>
          </w:p>
        </w:tc>
        <w:tc>
          <w:tcPr>
            <w:tcW w:w="638" w:type="pct"/>
            <w:vMerge w:val="restart"/>
            <w:tcBorders>
              <w:top w:val="single" w:sz="6" w:space="0" w:color="000000"/>
              <w:bottom w:val="single" w:sz="6" w:space="0" w:color="000000"/>
              <w:right w:val="single" w:sz="6" w:space="0" w:color="000000"/>
            </w:tcBorders>
            <w:shd w:val="clear" w:color="auto" w:fill="auto"/>
          </w:tcPr>
          <w:p w14:paraId="7F72C71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Rouge</w:t>
            </w:r>
          </w:p>
        </w:tc>
        <w:tc>
          <w:tcPr>
            <w:tcW w:w="971" w:type="pct"/>
            <w:vMerge w:val="restart"/>
            <w:tcBorders>
              <w:top w:val="single" w:sz="6" w:space="0" w:color="000000"/>
              <w:bottom w:val="single" w:sz="6" w:space="0" w:color="000000"/>
              <w:right w:val="single" w:sz="6" w:space="0" w:color="000000"/>
            </w:tcBorders>
            <w:shd w:val="clear" w:color="auto" w:fill="auto"/>
          </w:tcPr>
          <w:p w14:paraId="714D937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Voyant de défaillance</w:t>
            </w:r>
          </w:p>
        </w:tc>
        <w:tc>
          <w:tcPr>
            <w:tcW w:w="971" w:type="pct"/>
            <w:vMerge w:val="restart"/>
            <w:tcBorders>
              <w:top w:val="single" w:sz="6" w:space="0" w:color="000000"/>
              <w:bottom w:val="single" w:sz="6" w:space="0" w:color="000000"/>
              <w:right w:val="single" w:sz="6" w:space="0" w:color="000000"/>
            </w:tcBorders>
            <w:shd w:val="clear" w:color="auto" w:fill="auto"/>
          </w:tcPr>
          <w:p w14:paraId="481F978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1836" w:type="pct"/>
            <w:tcBorders>
              <w:top w:val="single" w:sz="6" w:space="0" w:color="000000"/>
              <w:bottom w:val="single" w:sz="6" w:space="0" w:color="000000"/>
            </w:tcBorders>
            <w:shd w:val="clear" w:color="auto" w:fill="auto"/>
          </w:tcPr>
          <w:p w14:paraId="7F05A2C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convertisseur se verrouille en raison d'une surtension en sortie.</w:t>
            </w:r>
          </w:p>
        </w:tc>
      </w:tr>
      <w:tr w:rsidR="00351FB2" w:rsidRPr="00420C63" w14:paraId="2D642B21" w14:textId="77777777" w:rsidTr="00351FB2">
        <w:tc>
          <w:tcPr>
            <w:tcW w:w="585" w:type="pct"/>
            <w:vMerge/>
            <w:shd w:val="clear" w:color="auto" w:fill="auto"/>
          </w:tcPr>
          <w:p w14:paraId="4240825F"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3FD65EF6"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1E05E527"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6334BE37" w14:textId="77777777" w:rsidR="00132E94" w:rsidRPr="00420C63" w:rsidRDefault="00132E94" w:rsidP="004C7839">
            <w:pPr>
              <w:pStyle w:val="TableText"/>
              <w:rPr>
                <w:rFonts w:ascii="Huawei Sans" w:hAnsi="Huawei Sans" w:cs="Huawei Sans"/>
              </w:rPr>
            </w:pPr>
          </w:p>
        </w:tc>
        <w:tc>
          <w:tcPr>
            <w:tcW w:w="1836" w:type="pct"/>
            <w:tcBorders>
              <w:top w:val="single" w:sz="6" w:space="0" w:color="000000"/>
              <w:bottom w:val="single" w:sz="6" w:space="0" w:color="000000"/>
              <w:right w:val="single" w:sz="6" w:space="0" w:color="000000"/>
            </w:tcBorders>
            <w:shd w:val="clear" w:color="auto" w:fill="auto"/>
          </w:tcPr>
          <w:p w14:paraId="797234E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convertisseur ne génère aucune sortie en raison de défaillances internes.</w:t>
            </w:r>
          </w:p>
        </w:tc>
      </w:tr>
      <w:tr w:rsidR="00351FB2" w:rsidRPr="00420C63" w14:paraId="78C1A02A" w14:textId="77777777" w:rsidTr="00351FB2">
        <w:tc>
          <w:tcPr>
            <w:tcW w:w="585" w:type="pct"/>
            <w:vMerge/>
            <w:shd w:val="clear" w:color="auto" w:fill="auto"/>
          </w:tcPr>
          <w:p w14:paraId="76D7673A" w14:textId="77777777" w:rsidR="00132E94" w:rsidRPr="00420C63" w:rsidRDefault="00132E94" w:rsidP="004C7839">
            <w:pPr>
              <w:pStyle w:val="TableText"/>
              <w:rPr>
                <w:rFonts w:ascii="Huawei Sans" w:hAnsi="Huawei Sans" w:cs="Huawei Sans"/>
              </w:rPr>
            </w:pPr>
          </w:p>
        </w:tc>
        <w:tc>
          <w:tcPr>
            <w:tcW w:w="638" w:type="pct"/>
            <w:vMerge/>
            <w:shd w:val="clear" w:color="auto" w:fill="auto"/>
          </w:tcPr>
          <w:p w14:paraId="40A01EE5" w14:textId="77777777" w:rsidR="00132E94" w:rsidRPr="00420C63" w:rsidRDefault="00132E94" w:rsidP="004C7839">
            <w:pPr>
              <w:pStyle w:val="TableText"/>
              <w:rPr>
                <w:rFonts w:ascii="Huawei Sans" w:hAnsi="Huawei Sans" w:cs="Huawei Sans"/>
              </w:rPr>
            </w:pPr>
          </w:p>
        </w:tc>
        <w:tc>
          <w:tcPr>
            <w:tcW w:w="971" w:type="pct"/>
            <w:vMerge/>
            <w:shd w:val="clear" w:color="auto" w:fill="auto"/>
          </w:tcPr>
          <w:p w14:paraId="59CE16B9" w14:textId="77777777" w:rsidR="00132E94" w:rsidRPr="00420C63" w:rsidRDefault="00132E94" w:rsidP="004C7839">
            <w:pPr>
              <w:pStyle w:val="TableText"/>
              <w:rPr>
                <w:rFonts w:ascii="Huawei Sans" w:hAnsi="Huawei Sans" w:cs="Huawei Sans"/>
              </w:rPr>
            </w:pPr>
          </w:p>
        </w:tc>
        <w:tc>
          <w:tcPr>
            <w:tcW w:w="971" w:type="pct"/>
            <w:tcBorders>
              <w:top w:val="single" w:sz="6" w:space="0" w:color="000000"/>
              <w:bottom w:val="single" w:sz="6" w:space="0" w:color="000000"/>
              <w:right w:val="single" w:sz="6" w:space="0" w:color="000000"/>
            </w:tcBorders>
            <w:shd w:val="clear" w:color="auto" w:fill="auto"/>
          </w:tcPr>
          <w:p w14:paraId="524AA7C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1836" w:type="pct"/>
            <w:tcBorders>
              <w:top w:val="single" w:sz="6" w:space="0" w:color="000000"/>
              <w:bottom w:val="single" w:sz="6" w:space="0" w:color="000000"/>
              <w:right w:val="single" w:sz="6" w:space="0" w:color="000000"/>
            </w:tcBorders>
            <w:shd w:val="clear" w:color="auto" w:fill="auto"/>
          </w:tcPr>
          <w:p w14:paraId="151243D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convertisseur fonctionne correctement.</w:t>
            </w:r>
          </w:p>
        </w:tc>
      </w:tr>
    </w:tbl>
    <w:p w14:paraId="372A5E46" w14:textId="77777777" w:rsidR="00132E94" w:rsidRPr="00420C63" w:rsidRDefault="00132E94" w:rsidP="00351FB2">
      <w:pPr>
        <w:spacing w:before="0" w:after="0" w:line="240" w:lineRule="auto"/>
        <w:rPr>
          <w:rFonts w:ascii="Huawei Sans" w:hAnsi="Huawei Sans" w:cs="Huawei Sans"/>
          <w:sz w:val="10"/>
          <w:szCs w:val="10"/>
        </w:rPr>
      </w:pPr>
    </w:p>
    <w:p w14:paraId="6F6F765F" w14:textId="77777777" w:rsidR="00132E94" w:rsidRPr="00420C63" w:rsidRDefault="00132E94" w:rsidP="004C7839">
      <w:pPr>
        <w:pStyle w:val="21"/>
        <w:rPr>
          <w:rFonts w:ascii="Huawei Sans" w:hAnsi="Huawei Sans" w:cs="Huawei Sans"/>
        </w:rPr>
      </w:pPr>
      <w:bookmarkStart w:id="92" w:name="_Toc38634038"/>
      <w:bookmarkStart w:id="93" w:name="_Toc57973385"/>
      <w:r w:rsidRPr="00420C63">
        <w:rPr>
          <w:rFonts w:ascii="Huawei Sans" w:hAnsi="Huawei Sans" w:cs="Huawei Sans"/>
        </w:rPr>
        <w:t>Commutateur LAN</w:t>
      </w:r>
      <w:bookmarkEnd w:id="92"/>
      <w:bookmarkEnd w:id="93"/>
    </w:p>
    <w:p w14:paraId="221D1DA3"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Commutateur LAN</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07"/>
        <w:gridCol w:w="5931"/>
      </w:tblGrid>
      <w:tr w:rsidR="00132E94" w:rsidRPr="00420C63" w14:paraId="339FC4DD" w14:textId="77777777" w:rsidTr="00351FB2">
        <w:trPr>
          <w:tblHeader/>
        </w:trPr>
        <w:tc>
          <w:tcPr>
            <w:tcW w:w="126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206CB42"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Modèle</w:t>
            </w:r>
          </w:p>
        </w:tc>
        <w:tc>
          <w:tcPr>
            <w:tcW w:w="3736"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69B08308"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Nombre maximum de ports</w:t>
            </w:r>
          </w:p>
        </w:tc>
      </w:tr>
      <w:tr w:rsidR="00132E94" w:rsidRPr="00420C63" w14:paraId="2C681FF4" w14:textId="77777777" w:rsidTr="00351FB2">
        <w:tc>
          <w:tcPr>
            <w:tcW w:w="1264" w:type="pct"/>
            <w:tcBorders>
              <w:top w:val="single" w:sz="6" w:space="0" w:color="000000"/>
              <w:bottom w:val="single" w:sz="6" w:space="0" w:color="000000"/>
              <w:right w:val="single" w:sz="6" w:space="0" w:color="000000"/>
            </w:tcBorders>
            <w:shd w:val="clear" w:color="auto" w:fill="auto"/>
          </w:tcPr>
          <w:p w14:paraId="13502EE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S5731-H24P4XC</w:t>
            </w:r>
          </w:p>
        </w:tc>
        <w:tc>
          <w:tcPr>
            <w:tcW w:w="3736" w:type="pct"/>
            <w:tcBorders>
              <w:top w:val="single" w:sz="6" w:space="0" w:color="000000"/>
              <w:bottom w:val="single" w:sz="6" w:space="0" w:color="000000"/>
            </w:tcBorders>
            <w:shd w:val="clear" w:color="auto" w:fill="auto"/>
          </w:tcPr>
          <w:p w14:paraId="0623F48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24 ports Ethernet 10/100/1000BASE-T, 4 ports 10GE SFP+</w:t>
            </w:r>
          </w:p>
        </w:tc>
      </w:tr>
      <w:tr w:rsidR="00132E94" w:rsidRPr="00420C63" w14:paraId="3383FA2B" w14:textId="77777777" w:rsidTr="00351FB2">
        <w:tc>
          <w:tcPr>
            <w:tcW w:w="1264" w:type="pct"/>
            <w:tcBorders>
              <w:top w:val="single" w:sz="6" w:space="0" w:color="000000"/>
              <w:bottom w:val="single" w:sz="6" w:space="0" w:color="000000"/>
              <w:right w:val="single" w:sz="6" w:space="0" w:color="000000"/>
            </w:tcBorders>
            <w:shd w:val="clear" w:color="auto" w:fill="auto"/>
          </w:tcPr>
          <w:p w14:paraId="319EAFB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S5331-H24P4XC</w:t>
            </w:r>
          </w:p>
        </w:tc>
        <w:tc>
          <w:tcPr>
            <w:tcW w:w="3736" w:type="pct"/>
            <w:tcBorders>
              <w:top w:val="single" w:sz="6" w:space="0" w:color="000000"/>
              <w:bottom w:val="single" w:sz="6" w:space="0" w:color="000000"/>
            </w:tcBorders>
            <w:shd w:val="clear" w:color="auto" w:fill="auto"/>
          </w:tcPr>
          <w:p w14:paraId="2FC8557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24 ports Ethernet 10/100/1000BASE-T, 4 ports 10GE SFP+</w:t>
            </w:r>
          </w:p>
        </w:tc>
      </w:tr>
    </w:tbl>
    <w:p w14:paraId="69211D15" w14:textId="77777777" w:rsidR="00132E94" w:rsidRPr="00420C63" w:rsidRDefault="00132E94" w:rsidP="004C7839">
      <w:pPr>
        <w:rPr>
          <w:rFonts w:ascii="Huawei Sans" w:hAnsi="Huawei Sans" w:cs="Huawei Sans"/>
        </w:rPr>
      </w:pPr>
    </w:p>
    <w:p w14:paraId="3665AA30" w14:textId="77777777" w:rsidR="00132E94" w:rsidRPr="00420C63" w:rsidRDefault="00132E94" w:rsidP="004C7839">
      <w:pPr>
        <w:pStyle w:val="21"/>
        <w:rPr>
          <w:rFonts w:ascii="Huawei Sans" w:hAnsi="Huawei Sans" w:cs="Huawei Sans"/>
        </w:rPr>
      </w:pPr>
      <w:bookmarkStart w:id="94" w:name="_Toc38634039"/>
      <w:bookmarkStart w:id="95" w:name="_Toc57973386"/>
      <w:r w:rsidRPr="00420C63">
        <w:rPr>
          <w:rFonts w:ascii="Huawei Sans" w:hAnsi="Huawei Sans" w:cs="Huawei Sans"/>
        </w:rPr>
        <w:t>Module d'extension UIM20A</w:t>
      </w:r>
      <w:bookmarkEnd w:id="94"/>
      <w:bookmarkEnd w:id="95"/>
    </w:p>
    <w:p w14:paraId="753EBB11" w14:textId="77777777" w:rsidR="00132E94" w:rsidRPr="00420C63" w:rsidRDefault="00132E94" w:rsidP="004C7839">
      <w:pPr>
        <w:pStyle w:val="FigureDescription"/>
        <w:rPr>
          <w:rFonts w:ascii="Huawei Sans" w:hAnsi="Huawei Sans" w:cs="Huawei Sans"/>
        </w:rPr>
      </w:pPr>
      <w:r w:rsidRPr="00420C63">
        <w:rPr>
          <w:rFonts w:ascii="Huawei Sans" w:hAnsi="Huawei Sans" w:cs="Huawei Sans"/>
        </w:rPr>
        <w:t>Panneau avant du module d'extension UIM20A</w:t>
      </w:r>
    </w:p>
    <w:p w14:paraId="029B6DE5" w14:textId="77777777" w:rsidR="00132E94" w:rsidRPr="00420C63" w:rsidRDefault="00132E94"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7940AD32" wp14:editId="41415CFC">
            <wp:extent cx="3552825" cy="1746250"/>
            <wp:effectExtent l="0" t="0" r="9525" b="635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36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552825" cy="1746250"/>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782"/>
        <w:gridCol w:w="4091"/>
        <w:gridCol w:w="1065"/>
      </w:tblGrid>
      <w:tr w:rsidR="00132E94" w:rsidRPr="00420C63" w14:paraId="622F69F8" w14:textId="77777777" w:rsidTr="00132E94">
        <w:tc>
          <w:tcPr>
            <w:tcW w:w="0" w:type="auto"/>
            <w:tcBorders>
              <w:top w:val="nil"/>
              <w:left w:val="nil"/>
              <w:bottom w:val="nil"/>
              <w:right w:val="nil"/>
              <w:tl2br w:val="nil"/>
              <w:tr2bl w:val="nil"/>
            </w:tcBorders>
          </w:tcPr>
          <w:p w14:paraId="1FD3A14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 Voyants et boutons</w:t>
            </w:r>
          </w:p>
        </w:tc>
        <w:tc>
          <w:tcPr>
            <w:tcW w:w="0" w:type="auto"/>
            <w:tcBorders>
              <w:top w:val="nil"/>
              <w:left w:val="nil"/>
              <w:bottom w:val="nil"/>
              <w:right w:val="nil"/>
              <w:tl2br w:val="nil"/>
              <w:tr2bl w:val="nil"/>
            </w:tcBorders>
          </w:tcPr>
          <w:p w14:paraId="14DE749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 COM1/AI/DI_1 - COM8/AI/DI_8</w:t>
            </w:r>
          </w:p>
        </w:tc>
        <w:tc>
          <w:tcPr>
            <w:tcW w:w="0" w:type="auto"/>
            <w:tcBorders>
              <w:top w:val="nil"/>
              <w:left w:val="nil"/>
              <w:bottom w:val="nil"/>
              <w:right w:val="nil"/>
              <w:tl2br w:val="nil"/>
              <w:tr2bl w:val="nil"/>
            </w:tcBorders>
          </w:tcPr>
          <w:p w14:paraId="352B88E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(3) PoE</w:t>
            </w:r>
          </w:p>
        </w:tc>
      </w:tr>
    </w:tbl>
    <w:p w14:paraId="50013273" w14:textId="77777777" w:rsidR="00132E94" w:rsidRPr="00420C63" w:rsidRDefault="00132E94" w:rsidP="004C7839">
      <w:pPr>
        <w:rPr>
          <w:rFonts w:ascii="Huawei Sans" w:hAnsi="Huawei Sans" w:cs="Huawei Sans"/>
        </w:rPr>
      </w:pPr>
    </w:p>
    <w:p w14:paraId="58F93A12" w14:textId="77777777" w:rsidR="00132E94" w:rsidRPr="00420C63" w:rsidRDefault="00132E94" w:rsidP="004C7839">
      <w:pPr>
        <w:pStyle w:val="FigureDescription"/>
        <w:rPr>
          <w:rFonts w:ascii="Huawei Sans" w:hAnsi="Huawei Sans" w:cs="Huawei Sans"/>
        </w:rPr>
      </w:pPr>
      <w:r w:rsidRPr="00420C63">
        <w:rPr>
          <w:rFonts w:ascii="Huawei Sans" w:hAnsi="Huawei Sans" w:cs="Huawei Sans"/>
        </w:rPr>
        <w:lastRenderedPageBreak/>
        <w:t>Panneau arrière du module d'extension UIM20A</w:t>
      </w:r>
    </w:p>
    <w:p w14:paraId="6C35ABA3" w14:textId="77777777" w:rsidR="00132E94" w:rsidRPr="00420C63" w:rsidRDefault="00132E94"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03991946" wp14:editId="236B5139">
            <wp:extent cx="3552825" cy="1656715"/>
            <wp:effectExtent l="0" t="0" r="9525" b="63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37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552825" cy="1656715"/>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3465"/>
        <w:gridCol w:w="2400"/>
        <w:gridCol w:w="2073"/>
      </w:tblGrid>
      <w:tr w:rsidR="00132E94" w:rsidRPr="00420C63" w14:paraId="22EEF518" w14:textId="77777777" w:rsidTr="00132E94">
        <w:tc>
          <w:tcPr>
            <w:tcW w:w="0" w:type="auto"/>
            <w:tcBorders>
              <w:top w:val="nil"/>
              <w:left w:val="nil"/>
              <w:bottom w:val="nil"/>
              <w:right w:val="nil"/>
              <w:tl2br w:val="nil"/>
              <w:tr2bl w:val="nil"/>
            </w:tcBorders>
          </w:tcPr>
          <w:p w14:paraId="62068A0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 Commutateur DIP</w:t>
            </w:r>
          </w:p>
        </w:tc>
        <w:tc>
          <w:tcPr>
            <w:tcW w:w="0" w:type="auto"/>
            <w:tcBorders>
              <w:top w:val="nil"/>
              <w:left w:val="nil"/>
              <w:bottom w:val="nil"/>
              <w:right w:val="nil"/>
              <w:tl2br w:val="nil"/>
              <w:tr2bl w:val="nil"/>
            </w:tcBorders>
          </w:tcPr>
          <w:p w14:paraId="2FE9BAC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 COM_OUT</w:t>
            </w:r>
          </w:p>
        </w:tc>
        <w:tc>
          <w:tcPr>
            <w:tcW w:w="0" w:type="auto"/>
            <w:tcBorders>
              <w:top w:val="nil"/>
              <w:left w:val="nil"/>
              <w:bottom w:val="nil"/>
              <w:right w:val="nil"/>
              <w:tl2br w:val="nil"/>
              <w:tr2bl w:val="nil"/>
            </w:tcBorders>
          </w:tcPr>
          <w:p w14:paraId="34AE6F4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(3) COM_IN</w:t>
            </w:r>
          </w:p>
        </w:tc>
      </w:tr>
    </w:tbl>
    <w:p w14:paraId="443D6373" w14:textId="77777777" w:rsidR="00132E94" w:rsidRPr="00420C63" w:rsidRDefault="00132E94" w:rsidP="004C7839">
      <w:pPr>
        <w:rPr>
          <w:rFonts w:ascii="Huawei Sans" w:hAnsi="Huawei Sans" w:cs="Huawei Sans"/>
        </w:rPr>
      </w:pPr>
    </w:p>
    <w:p w14:paraId="021D026E"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Spécifications du module d'extension UIM20A</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007"/>
        <w:gridCol w:w="5931"/>
      </w:tblGrid>
      <w:tr w:rsidR="00132E94" w:rsidRPr="00420C63" w14:paraId="2049661D" w14:textId="77777777" w:rsidTr="00351FB2">
        <w:trPr>
          <w:tblHeader/>
        </w:trPr>
        <w:tc>
          <w:tcPr>
            <w:tcW w:w="126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2DF2ECA9"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736"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5B6DD9CD"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Spécifications</w:t>
            </w:r>
          </w:p>
        </w:tc>
      </w:tr>
      <w:tr w:rsidR="00132E94" w:rsidRPr="00420C63" w14:paraId="027DBCEC" w14:textId="77777777" w:rsidTr="00351FB2">
        <w:tc>
          <w:tcPr>
            <w:tcW w:w="1264" w:type="pct"/>
            <w:tcBorders>
              <w:top w:val="single" w:sz="6" w:space="0" w:color="000000"/>
              <w:bottom w:val="single" w:sz="6" w:space="0" w:color="000000"/>
              <w:right w:val="single" w:sz="6" w:space="0" w:color="000000"/>
            </w:tcBorders>
            <w:shd w:val="clear" w:color="auto" w:fill="auto"/>
          </w:tcPr>
          <w:p w14:paraId="3ADF3BC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Largeur</w:t>
            </w:r>
          </w:p>
        </w:tc>
        <w:tc>
          <w:tcPr>
            <w:tcW w:w="3736" w:type="pct"/>
            <w:tcBorders>
              <w:top w:val="single" w:sz="6" w:space="0" w:color="000000"/>
              <w:bottom w:val="single" w:sz="6" w:space="0" w:color="000000"/>
            </w:tcBorders>
            <w:shd w:val="clear" w:color="auto" w:fill="auto"/>
          </w:tcPr>
          <w:p w14:paraId="21061C7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120 mm</w:t>
            </w:r>
          </w:p>
        </w:tc>
      </w:tr>
      <w:tr w:rsidR="00132E94" w:rsidRPr="00420C63" w14:paraId="32333397" w14:textId="77777777" w:rsidTr="00351FB2">
        <w:tc>
          <w:tcPr>
            <w:tcW w:w="1264" w:type="pct"/>
            <w:tcBorders>
              <w:top w:val="single" w:sz="6" w:space="0" w:color="000000"/>
              <w:bottom w:val="single" w:sz="6" w:space="0" w:color="000000"/>
              <w:right w:val="single" w:sz="6" w:space="0" w:color="000000"/>
            </w:tcBorders>
            <w:shd w:val="clear" w:color="auto" w:fill="auto"/>
          </w:tcPr>
          <w:p w14:paraId="2CC5611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Profondeur</w:t>
            </w:r>
          </w:p>
        </w:tc>
        <w:tc>
          <w:tcPr>
            <w:tcW w:w="3736" w:type="pct"/>
            <w:tcBorders>
              <w:top w:val="single" w:sz="6" w:space="0" w:color="000000"/>
              <w:bottom w:val="single" w:sz="6" w:space="0" w:color="000000"/>
            </w:tcBorders>
            <w:shd w:val="clear" w:color="auto" w:fill="auto"/>
          </w:tcPr>
          <w:p w14:paraId="2B2B2B9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200 mm</w:t>
            </w:r>
          </w:p>
        </w:tc>
      </w:tr>
      <w:tr w:rsidR="00132E94" w:rsidRPr="00420C63" w14:paraId="7A84AD87" w14:textId="77777777" w:rsidTr="00351FB2">
        <w:tc>
          <w:tcPr>
            <w:tcW w:w="1264" w:type="pct"/>
            <w:tcBorders>
              <w:top w:val="single" w:sz="6" w:space="0" w:color="000000"/>
              <w:bottom w:val="single" w:sz="6" w:space="0" w:color="000000"/>
              <w:right w:val="single" w:sz="6" w:space="0" w:color="000000"/>
            </w:tcBorders>
            <w:shd w:val="clear" w:color="auto" w:fill="auto"/>
          </w:tcPr>
          <w:p w14:paraId="714F007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Hauteur</w:t>
            </w:r>
          </w:p>
        </w:tc>
        <w:tc>
          <w:tcPr>
            <w:tcW w:w="3736" w:type="pct"/>
            <w:tcBorders>
              <w:top w:val="single" w:sz="6" w:space="0" w:color="000000"/>
              <w:bottom w:val="single" w:sz="6" w:space="0" w:color="000000"/>
            </w:tcBorders>
            <w:shd w:val="clear" w:color="auto" w:fill="auto"/>
          </w:tcPr>
          <w:p w14:paraId="7ED2DD6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43 mm</w:t>
            </w:r>
          </w:p>
        </w:tc>
      </w:tr>
      <w:tr w:rsidR="00132E94" w:rsidRPr="00420C63" w14:paraId="1038FA76" w14:textId="77777777" w:rsidTr="00351FB2">
        <w:tc>
          <w:tcPr>
            <w:tcW w:w="1264" w:type="pct"/>
            <w:tcBorders>
              <w:top w:val="single" w:sz="6" w:space="0" w:color="000000"/>
              <w:bottom w:val="single" w:sz="6" w:space="0" w:color="000000"/>
              <w:right w:val="single" w:sz="6" w:space="0" w:color="000000"/>
            </w:tcBorders>
            <w:shd w:val="clear" w:color="auto" w:fill="auto"/>
          </w:tcPr>
          <w:p w14:paraId="4F0210A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Température de fonctionnement</w:t>
            </w:r>
          </w:p>
        </w:tc>
        <w:tc>
          <w:tcPr>
            <w:tcW w:w="3736" w:type="pct"/>
            <w:tcBorders>
              <w:top w:val="single" w:sz="6" w:space="0" w:color="000000"/>
              <w:bottom w:val="single" w:sz="6" w:space="0" w:color="000000"/>
            </w:tcBorders>
            <w:shd w:val="clear" w:color="auto" w:fill="auto"/>
          </w:tcPr>
          <w:p w14:paraId="1D458CD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-30 °C à +65 °C</w:t>
            </w:r>
          </w:p>
        </w:tc>
      </w:tr>
      <w:tr w:rsidR="00132E94" w:rsidRPr="00420C63" w14:paraId="3E6D4330" w14:textId="77777777" w:rsidTr="00351FB2">
        <w:tc>
          <w:tcPr>
            <w:tcW w:w="1264" w:type="pct"/>
            <w:tcBorders>
              <w:top w:val="single" w:sz="6" w:space="0" w:color="000000"/>
              <w:bottom w:val="single" w:sz="6" w:space="0" w:color="000000"/>
              <w:right w:val="single" w:sz="6" w:space="0" w:color="000000"/>
            </w:tcBorders>
            <w:shd w:val="clear" w:color="auto" w:fill="auto"/>
          </w:tcPr>
          <w:p w14:paraId="74ED38F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Conditions d'installation</w:t>
            </w:r>
          </w:p>
        </w:tc>
        <w:tc>
          <w:tcPr>
            <w:tcW w:w="3736" w:type="pct"/>
            <w:tcBorders>
              <w:top w:val="single" w:sz="6" w:space="0" w:color="000000"/>
              <w:bottom w:val="single" w:sz="6" w:space="0" w:color="000000"/>
            </w:tcBorders>
            <w:shd w:val="clear" w:color="auto" w:fill="auto"/>
          </w:tcPr>
          <w:p w14:paraId="4BB01D9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Installation dans un rack de 19 pouces</w:t>
            </w:r>
          </w:p>
        </w:tc>
      </w:tr>
      <w:tr w:rsidR="00132E94" w:rsidRPr="00420C63" w14:paraId="43FA3EAD" w14:textId="77777777" w:rsidTr="00351FB2">
        <w:tc>
          <w:tcPr>
            <w:tcW w:w="1264" w:type="pct"/>
            <w:tcBorders>
              <w:top w:val="single" w:sz="6" w:space="0" w:color="000000"/>
              <w:bottom w:val="single" w:sz="6" w:space="0" w:color="000000"/>
              <w:right w:val="single" w:sz="6" w:space="0" w:color="000000"/>
            </w:tcBorders>
            <w:shd w:val="clear" w:color="auto" w:fill="auto"/>
          </w:tcPr>
          <w:p w14:paraId="00B76DE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Protection de l’environnement</w:t>
            </w:r>
          </w:p>
        </w:tc>
        <w:tc>
          <w:tcPr>
            <w:tcW w:w="3736" w:type="pct"/>
            <w:tcBorders>
              <w:top w:val="single" w:sz="6" w:space="0" w:color="000000"/>
              <w:bottom w:val="single" w:sz="6" w:space="0" w:color="000000"/>
            </w:tcBorders>
            <w:shd w:val="clear" w:color="auto" w:fill="auto"/>
          </w:tcPr>
          <w:p w14:paraId="17FF9B6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RoHS5</w:t>
            </w:r>
          </w:p>
        </w:tc>
      </w:tr>
    </w:tbl>
    <w:p w14:paraId="724339EA" w14:textId="77777777" w:rsidR="00132E94" w:rsidRPr="00420C63" w:rsidRDefault="00132E94" w:rsidP="004C7839">
      <w:pPr>
        <w:rPr>
          <w:rFonts w:ascii="Huawei Sans" w:hAnsi="Huawei Sans" w:cs="Huawei Sans"/>
        </w:rPr>
      </w:pPr>
    </w:p>
    <w:p w14:paraId="1811BE0C"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Spécifications</w:t>
      </w:r>
    </w:p>
    <w:p w14:paraId="7BB48588"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Spécifications techniques de l'interface utilisateur</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984"/>
        <w:gridCol w:w="5954"/>
      </w:tblGrid>
      <w:tr w:rsidR="00132E94" w:rsidRPr="00420C63" w14:paraId="137987B7" w14:textId="77777777" w:rsidTr="00132E94">
        <w:trPr>
          <w:tblHeader/>
        </w:trPr>
        <w:tc>
          <w:tcPr>
            <w:tcW w:w="125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773B4EE"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75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0CF0F87D"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Spécifications</w:t>
            </w:r>
          </w:p>
        </w:tc>
      </w:tr>
      <w:tr w:rsidR="00132E94" w:rsidRPr="00420C63" w14:paraId="1E4EA844" w14:textId="77777777" w:rsidTr="00132E94">
        <w:tc>
          <w:tcPr>
            <w:tcW w:w="1250" w:type="pct"/>
            <w:tcBorders>
              <w:top w:val="single" w:sz="6" w:space="0" w:color="000000"/>
              <w:bottom w:val="single" w:sz="6" w:space="0" w:color="000000"/>
              <w:right w:val="single" w:sz="6" w:space="0" w:color="000000"/>
            </w:tcBorders>
            <w:shd w:val="clear" w:color="auto" w:fill="auto"/>
          </w:tcPr>
          <w:p w14:paraId="385822B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Puissance d'entrée</w:t>
            </w:r>
          </w:p>
        </w:tc>
        <w:tc>
          <w:tcPr>
            <w:tcW w:w="3750" w:type="pct"/>
            <w:tcBorders>
              <w:top w:val="single" w:sz="6" w:space="0" w:color="000000"/>
              <w:bottom w:val="single" w:sz="6" w:space="0" w:color="000000"/>
            </w:tcBorders>
            <w:shd w:val="clear" w:color="auto" w:fill="auto"/>
          </w:tcPr>
          <w:p w14:paraId="283898E7" w14:textId="79A904B3" w:rsidR="00132E94" w:rsidRPr="00420C63" w:rsidRDefault="00132E94" w:rsidP="004C7839">
            <w:pPr>
              <w:pStyle w:val="TableText"/>
              <w:rPr>
                <w:rFonts w:ascii="Huawei Sans" w:hAnsi="Huawei Sans" w:cs="Huawei Sans"/>
              </w:rPr>
            </w:pPr>
            <w:r w:rsidRPr="00420C63">
              <w:rPr>
                <w:rFonts w:ascii="Huawei Sans" w:hAnsi="Huawei Sans" w:cs="Huawei Sans"/>
              </w:rPr>
              <w:t xml:space="preserve">Prise en charge de </w:t>
            </w:r>
            <w:r w:rsidR="00B064AF" w:rsidRPr="00420C63">
              <w:rPr>
                <w:rFonts w:ascii="Huawei Sans" w:hAnsi="Huawei Sans" w:cs="Huawei Sans"/>
              </w:rPr>
              <w:t>l'alimentation électrique</w:t>
            </w:r>
            <w:r w:rsidRPr="00420C63">
              <w:rPr>
                <w:rFonts w:ascii="Huawei Sans" w:hAnsi="Huawei Sans" w:cs="Huawei Sans"/>
              </w:rPr>
              <w:t xml:space="preserve"> RS485 ou PoE.</w:t>
            </w:r>
          </w:p>
        </w:tc>
      </w:tr>
      <w:tr w:rsidR="00132E94" w:rsidRPr="00420C63" w14:paraId="63FEC2E5" w14:textId="77777777" w:rsidTr="00132E94">
        <w:tc>
          <w:tcPr>
            <w:tcW w:w="1250" w:type="pct"/>
            <w:tcBorders>
              <w:top w:val="single" w:sz="6" w:space="0" w:color="000000"/>
              <w:bottom w:val="single" w:sz="6" w:space="0" w:color="000000"/>
              <w:right w:val="single" w:sz="6" w:space="0" w:color="000000"/>
            </w:tcBorders>
            <w:shd w:val="clear" w:color="auto" w:fill="auto"/>
          </w:tcPr>
          <w:p w14:paraId="4A9A041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COM/AIDI (RJ45)</w:t>
            </w:r>
          </w:p>
        </w:tc>
        <w:tc>
          <w:tcPr>
            <w:tcW w:w="3750" w:type="pct"/>
            <w:tcBorders>
              <w:top w:val="single" w:sz="6" w:space="0" w:color="000000"/>
              <w:bottom w:val="single" w:sz="6" w:space="0" w:color="000000"/>
            </w:tcBorders>
            <w:shd w:val="clear" w:color="auto" w:fill="auto"/>
          </w:tcPr>
          <w:p w14:paraId="119B6922"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Prise en charge de huit entrées de signaux RS485 ou AI/DI.</w:t>
            </w:r>
          </w:p>
          <w:p w14:paraId="121CE61E" w14:textId="77777777" w:rsidR="00132E94" w:rsidRPr="00420C63" w:rsidRDefault="00132E94" w:rsidP="004C7839">
            <w:pPr>
              <w:pStyle w:val="ItemListinTable"/>
              <w:rPr>
                <w:rFonts w:ascii="Huawei Sans" w:hAnsi="Huawei Sans" w:cs="Huawei Sans"/>
              </w:rPr>
            </w:pPr>
            <w:r w:rsidRPr="00420C63">
              <w:rPr>
                <w:rFonts w:ascii="Huawei Sans" w:hAnsi="Huawei Sans" w:cs="Huawei Sans"/>
              </w:rPr>
              <w:t>Possibilité de connexion à des capteurs tels qu'un détecteur de fumée, d'eau ou d'état de la porte ou un capteur infrarouge.</w:t>
            </w:r>
          </w:p>
          <w:p w14:paraId="79B4B92E" w14:textId="54183306" w:rsidR="00132E94" w:rsidRPr="00420C63" w:rsidRDefault="00132E94" w:rsidP="00CF5CB6">
            <w:pPr>
              <w:pStyle w:val="ItemListinTable"/>
              <w:rPr>
                <w:rFonts w:ascii="Huawei Sans" w:hAnsi="Huawei Sans" w:cs="Huawei Sans"/>
              </w:rPr>
            </w:pPr>
            <w:r w:rsidRPr="00420C63">
              <w:rPr>
                <w:rFonts w:ascii="Huawei Sans" w:hAnsi="Huawei Sans" w:cs="Huawei Sans"/>
              </w:rPr>
              <w:t xml:space="preserve">Chaque port peut fournir une </w:t>
            </w:r>
            <w:r w:rsidR="00CF5CB6" w:rsidRPr="00420C63">
              <w:rPr>
                <w:rFonts w:ascii="Huawei Sans" w:hAnsi="Huawei Sans" w:cs="Huawei Sans"/>
              </w:rPr>
              <w:t>alimentation électrique</w:t>
            </w:r>
            <w:r w:rsidRPr="00420C63">
              <w:rPr>
                <w:rFonts w:ascii="Huawei Sans" w:hAnsi="Huawei Sans" w:cs="Huawei Sans"/>
              </w:rPr>
              <w:t xml:space="preserve">. </w:t>
            </w:r>
            <w:r w:rsidRPr="00420C63">
              <w:rPr>
                <w:rFonts w:ascii="Huawei Sans" w:hAnsi="Huawei Sans" w:cs="Huawei Sans"/>
              </w:rPr>
              <w:lastRenderedPageBreak/>
              <w:t xml:space="preserve">Deux ports RJ45 partagent une </w:t>
            </w:r>
            <w:r w:rsidR="00CF5CB6" w:rsidRPr="00420C63">
              <w:rPr>
                <w:rFonts w:ascii="Huawei Sans" w:hAnsi="Huawei Sans" w:cs="Huawei Sans"/>
              </w:rPr>
              <w:t>alimentation électrique</w:t>
            </w:r>
            <w:r w:rsidRPr="00420C63">
              <w:rPr>
                <w:rFonts w:ascii="Huawei Sans" w:hAnsi="Huawei Sans" w:cs="Huawei Sans"/>
              </w:rPr>
              <w:t xml:space="preserve"> CC de 12 V qui est contrôlée de façon indépendante. Le courant de sortie maximal est de 900 mA lorsque la tension est de 12 V. (Les ports COM1/AIDI_1 et COM2/AIDI_2 forment un groupe, ainsi que les ports COM3/AIDI_3 et COM4/AIDI_4, les ports COM5/AIDI_5 et COM6/AIDI_6, et les ports COM7/AIDI_7 et COM8/AIDI_8).</w:t>
            </w:r>
          </w:p>
          <w:p w14:paraId="253100F7" w14:textId="3EC8F9F4" w:rsidR="00132E94" w:rsidRPr="00420C63" w:rsidRDefault="00CF5CB6" w:rsidP="00CF5CB6">
            <w:pPr>
              <w:pStyle w:val="ItemListinTable"/>
              <w:rPr>
                <w:rFonts w:ascii="Huawei Sans" w:hAnsi="Huawei Sans" w:cs="Huawei Sans"/>
              </w:rPr>
            </w:pPr>
            <w:r w:rsidRPr="00420C63">
              <w:rPr>
                <w:rFonts w:ascii="Huawei Sans" w:hAnsi="Huawei Sans" w:cs="Huawei Sans"/>
              </w:rPr>
              <w:t>L'alimentation électrique</w:t>
            </w:r>
            <w:r w:rsidR="00132E94" w:rsidRPr="00420C63">
              <w:rPr>
                <w:rFonts w:ascii="Huawei Sans" w:hAnsi="Huawei Sans" w:cs="Huawei Sans"/>
              </w:rPr>
              <w:t xml:space="preserve"> CC de 12 V peut être allumée ou éteinte et est allumée par défaut.</w:t>
            </w:r>
          </w:p>
        </w:tc>
      </w:tr>
      <w:tr w:rsidR="00132E94" w:rsidRPr="00420C63" w14:paraId="48781744" w14:textId="77777777" w:rsidTr="00132E94">
        <w:tc>
          <w:tcPr>
            <w:tcW w:w="1250" w:type="pct"/>
            <w:tcBorders>
              <w:top w:val="single" w:sz="6" w:space="0" w:color="000000"/>
              <w:bottom w:val="single" w:sz="6" w:space="0" w:color="000000"/>
              <w:right w:val="single" w:sz="6" w:space="0" w:color="000000"/>
            </w:tcBorders>
            <w:shd w:val="clear" w:color="auto" w:fill="auto"/>
          </w:tcPr>
          <w:p w14:paraId="3F87A9C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lastRenderedPageBreak/>
              <w:t>PoE</w:t>
            </w:r>
          </w:p>
        </w:tc>
        <w:tc>
          <w:tcPr>
            <w:tcW w:w="3750" w:type="pct"/>
            <w:tcBorders>
              <w:top w:val="single" w:sz="6" w:space="0" w:color="000000"/>
              <w:bottom w:val="single" w:sz="6" w:space="0" w:color="000000"/>
            </w:tcBorders>
            <w:shd w:val="clear" w:color="auto" w:fill="auto"/>
          </w:tcPr>
          <w:p w14:paraId="52880D6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Se connecte à l'ECC800-Pro via le port PoE.</w:t>
            </w:r>
          </w:p>
        </w:tc>
      </w:tr>
      <w:tr w:rsidR="00132E94" w:rsidRPr="00420C63" w14:paraId="30D9BD38" w14:textId="77777777" w:rsidTr="00132E94">
        <w:tc>
          <w:tcPr>
            <w:tcW w:w="1250" w:type="pct"/>
            <w:tcBorders>
              <w:top w:val="single" w:sz="6" w:space="0" w:color="000000"/>
              <w:bottom w:val="single" w:sz="6" w:space="0" w:color="000000"/>
              <w:right w:val="single" w:sz="6" w:space="0" w:color="000000"/>
            </w:tcBorders>
            <w:shd w:val="clear" w:color="auto" w:fill="auto"/>
          </w:tcPr>
          <w:p w14:paraId="42217188" w14:textId="77777777" w:rsidR="00132E94" w:rsidRPr="00420C63" w:rsidRDefault="00132E94" w:rsidP="00351FB2">
            <w:pPr>
              <w:pStyle w:val="TableText"/>
              <w:keepNext/>
              <w:keepLines/>
              <w:rPr>
                <w:rFonts w:ascii="Huawei Sans" w:hAnsi="Huawei Sans" w:cs="Huawei Sans"/>
              </w:rPr>
            </w:pPr>
            <w:r w:rsidRPr="00420C63">
              <w:rPr>
                <w:rFonts w:ascii="Huawei Sans" w:hAnsi="Huawei Sans" w:cs="Huawei Sans"/>
              </w:rPr>
              <w:t>Commutateur DIP</w:t>
            </w:r>
          </w:p>
        </w:tc>
        <w:tc>
          <w:tcPr>
            <w:tcW w:w="3750" w:type="pct"/>
            <w:tcBorders>
              <w:top w:val="single" w:sz="6" w:space="0" w:color="000000"/>
              <w:bottom w:val="single" w:sz="6" w:space="0" w:color="000000"/>
            </w:tcBorders>
            <w:shd w:val="clear" w:color="auto" w:fill="auto"/>
          </w:tcPr>
          <w:p w14:paraId="180D427B" w14:textId="77777777" w:rsidR="00132E94" w:rsidRPr="00420C63" w:rsidRDefault="00132E94" w:rsidP="00351FB2">
            <w:pPr>
              <w:pStyle w:val="ItemListinTable"/>
              <w:keepNext/>
              <w:keepLines/>
              <w:rPr>
                <w:rFonts w:ascii="Huawei Sans" w:hAnsi="Huawei Sans" w:cs="Huawei Sans"/>
              </w:rPr>
            </w:pPr>
            <w:r w:rsidRPr="00420C63">
              <w:rPr>
                <w:rFonts w:ascii="Huawei Sans" w:hAnsi="Huawei Sans" w:cs="Huawei Sans"/>
              </w:rPr>
              <w:t>Un commutateur DIP de 4 bits est utilisé pour définir l'adresse RS485.</w:t>
            </w:r>
          </w:p>
          <w:p w14:paraId="4FBC1484" w14:textId="77777777" w:rsidR="00132E94" w:rsidRPr="00420C63" w:rsidRDefault="00132E94" w:rsidP="00351FB2">
            <w:pPr>
              <w:pStyle w:val="ItemListinTable"/>
              <w:keepNext/>
              <w:keepLines/>
              <w:rPr>
                <w:rFonts w:ascii="Huawei Sans" w:hAnsi="Huawei Sans" w:cs="Huawei Sans"/>
              </w:rPr>
            </w:pPr>
            <w:r w:rsidRPr="00420C63">
              <w:rPr>
                <w:rFonts w:ascii="Huawei Sans" w:hAnsi="Huawei Sans" w:cs="Huawei Sans"/>
              </w:rPr>
              <w:t>OFF correspond à 0 et ON correspond à 1.</w:t>
            </w:r>
          </w:p>
          <w:p w14:paraId="7D6BEFC1" w14:textId="19D1A339" w:rsidR="00132E94" w:rsidRPr="00420C63" w:rsidRDefault="00132E94" w:rsidP="00DD76B0">
            <w:pPr>
              <w:pStyle w:val="ItemListinTable"/>
              <w:rPr>
                <w:rFonts w:ascii="Huawei Sans" w:hAnsi="Huawei Sans" w:cs="Huawei Sans"/>
              </w:rPr>
            </w:pPr>
            <w:r w:rsidRPr="00420C63">
              <w:rPr>
                <w:rFonts w:ascii="Huawei Sans" w:hAnsi="Huawei Sans" w:cs="Huawei Sans"/>
              </w:rPr>
              <w:t xml:space="preserve">Le bit 1 est le moins significatif et le bit 4 </w:t>
            </w:r>
            <w:r w:rsidR="00DD76B0" w:rsidRPr="00420C63">
              <w:rPr>
                <w:rFonts w:ascii="Huawei Sans" w:hAnsi="Huawei Sans" w:cs="Huawei Sans"/>
              </w:rPr>
              <w:t>est</w:t>
            </w:r>
            <w:r w:rsidRPr="00420C63">
              <w:rPr>
                <w:rFonts w:ascii="Huawei Sans" w:hAnsi="Huawei Sans" w:cs="Huawei Sans"/>
              </w:rPr>
              <w:t xml:space="preserve"> le plus significatif. Par exemple, si l'adresse de la carte est 5, les bits correspondants sont ON, OFF, ON et OFF, et le nombre binaire correspondant est 1010 (ON correspondant à 1 et OFF à 0).</w:t>
            </w:r>
          </w:p>
        </w:tc>
      </w:tr>
      <w:tr w:rsidR="00132E94" w:rsidRPr="00420C63" w14:paraId="7595E464" w14:textId="77777777" w:rsidTr="00132E94">
        <w:tc>
          <w:tcPr>
            <w:tcW w:w="1250" w:type="pct"/>
            <w:tcBorders>
              <w:top w:val="single" w:sz="6" w:space="0" w:color="000000"/>
              <w:bottom w:val="single" w:sz="6" w:space="0" w:color="000000"/>
              <w:right w:val="single" w:sz="6" w:space="0" w:color="000000"/>
            </w:tcBorders>
            <w:shd w:val="clear" w:color="auto" w:fill="auto"/>
          </w:tcPr>
          <w:p w14:paraId="2C3CDBC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Étiquette électronique 4.0</w:t>
            </w:r>
          </w:p>
        </w:tc>
        <w:tc>
          <w:tcPr>
            <w:tcW w:w="3750" w:type="pct"/>
            <w:tcBorders>
              <w:top w:val="single" w:sz="6" w:space="0" w:color="000000"/>
              <w:bottom w:val="single" w:sz="6" w:space="0" w:color="000000"/>
            </w:tcBorders>
            <w:shd w:val="clear" w:color="auto" w:fill="auto"/>
          </w:tcPr>
          <w:p w14:paraId="35C8DB6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Compatible</w:t>
            </w:r>
          </w:p>
        </w:tc>
      </w:tr>
    </w:tbl>
    <w:p w14:paraId="1267D8B3" w14:textId="77777777" w:rsidR="00132E94" w:rsidRPr="00420C63" w:rsidRDefault="00132E94" w:rsidP="004C7839">
      <w:pPr>
        <w:rPr>
          <w:rFonts w:ascii="Huawei Sans" w:hAnsi="Huawei Sans" w:cs="Huawei Sans"/>
        </w:rPr>
      </w:pPr>
    </w:p>
    <w:p w14:paraId="34F114FC"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Port de communications</w:t>
      </w:r>
    </w:p>
    <w:p w14:paraId="1FBEC5BD" w14:textId="77777777" w:rsidR="00132E94" w:rsidRPr="00420C63" w:rsidRDefault="00132E94" w:rsidP="004C7839">
      <w:pPr>
        <w:rPr>
          <w:rFonts w:ascii="Huawei Sans" w:hAnsi="Huawei Sans" w:cs="Huawei Sans"/>
        </w:rPr>
      </w:pPr>
      <w:r w:rsidRPr="00420C63">
        <w:rPr>
          <w:rFonts w:ascii="Huawei Sans" w:hAnsi="Huawei Sans" w:cs="Huawei Sans"/>
        </w:rPr>
        <w:t>Le tableau suivant décrit l'attribution de broches pour les ports COM1/AIDI_1 à COM8/AIDI_8.</w:t>
      </w:r>
    </w:p>
    <w:p w14:paraId="74B4B45B"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Attribution de broches pour les ports COM1/AIDI_1 à COM8/AIDI_8</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32"/>
        <w:gridCol w:w="1178"/>
        <w:gridCol w:w="5328"/>
      </w:tblGrid>
      <w:tr w:rsidR="00132E94" w:rsidRPr="00420C63" w14:paraId="6FE2B65C" w14:textId="77777777" w:rsidTr="00132E94">
        <w:trPr>
          <w:tblHeader/>
        </w:trPr>
        <w:tc>
          <w:tcPr>
            <w:tcW w:w="1644" w:type="pct"/>
            <w:gridSpan w:val="2"/>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5377F8F3"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355"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C965FB7"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w:t>
            </w:r>
          </w:p>
        </w:tc>
      </w:tr>
      <w:tr w:rsidR="00132E94" w:rsidRPr="00420C63" w14:paraId="1C0C3A2E" w14:textId="77777777" w:rsidTr="00132E94">
        <w:tc>
          <w:tcPr>
            <w:tcW w:w="902" w:type="pct"/>
            <w:vMerge w:val="restart"/>
            <w:tcBorders>
              <w:top w:val="single" w:sz="6" w:space="0" w:color="000000"/>
              <w:bottom w:val="single" w:sz="6" w:space="0" w:color="000000"/>
              <w:right w:val="single" w:sz="6" w:space="0" w:color="000000"/>
            </w:tcBorders>
            <w:shd w:val="clear" w:color="auto" w:fill="auto"/>
          </w:tcPr>
          <w:p w14:paraId="677AE12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Séquence de broches</w:t>
            </w:r>
          </w:p>
        </w:tc>
        <w:tc>
          <w:tcPr>
            <w:tcW w:w="742" w:type="pct"/>
            <w:tcBorders>
              <w:top w:val="single" w:sz="6" w:space="0" w:color="000000"/>
              <w:bottom w:val="single" w:sz="6" w:space="0" w:color="000000"/>
              <w:right w:val="single" w:sz="6" w:space="0" w:color="000000"/>
            </w:tcBorders>
            <w:shd w:val="clear" w:color="auto" w:fill="auto"/>
          </w:tcPr>
          <w:p w14:paraId="701D81F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Pin1</w:t>
            </w:r>
          </w:p>
        </w:tc>
        <w:tc>
          <w:tcPr>
            <w:tcW w:w="3355" w:type="pct"/>
            <w:tcBorders>
              <w:top w:val="single" w:sz="6" w:space="0" w:color="000000"/>
              <w:bottom w:val="single" w:sz="6" w:space="0" w:color="000000"/>
            </w:tcBorders>
            <w:shd w:val="clear" w:color="auto" w:fill="auto"/>
          </w:tcPr>
          <w:p w14:paraId="3710D6C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7850364C" w14:textId="77777777" w:rsidTr="00132E94">
        <w:tc>
          <w:tcPr>
            <w:tcW w:w="360" w:type="dxa"/>
            <w:vMerge/>
            <w:shd w:val="clear" w:color="auto" w:fill="auto"/>
          </w:tcPr>
          <w:p w14:paraId="1C20BECB"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2F44418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Pin2</w:t>
            </w:r>
          </w:p>
        </w:tc>
        <w:tc>
          <w:tcPr>
            <w:tcW w:w="3355" w:type="pct"/>
            <w:tcBorders>
              <w:top w:val="single" w:sz="6" w:space="0" w:color="000000"/>
              <w:bottom w:val="single" w:sz="6" w:space="0" w:color="000000"/>
              <w:right w:val="single" w:sz="6" w:space="0" w:color="000000"/>
            </w:tcBorders>
            <w:shd w:val="clear" w:color="auto" w:fill="auto"/>
          </w:tcPr>
          <w:p w14:paraId="68935C7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038688FB" w14:textId="77777777" w:rsidTr="00132E94">
        <w:tc>
          <w:tcPr>
            <w:tcW w:w="360" w:type="dxa"/>
            <w:vMerge/>
            <w:shd w:val="clear" w:color="auto" w:fill="auto"/>
          </w:tcPr>
          <w:p w14:paraId="383FEA5C"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070EA2D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Pin3</w:t>
            </w:r>
          </w:p>
        </w:tc>
        <w:tc>
          <w:tcPr>
            <w:tcW w:w="3355" w:type="pct"/>
            <w:tcBorders>
              <w:top w:val="single" w:sz="6" w:space="0" w:color="000000"/>
              <w:bottom w:val="single" w:sz="6" w:space="0" w:color="000000"/>
              <w:right w:val="single" w:sz="6" w:space="0" w:color="000000"/>
            </w:tcBorders>
            <w:shd w:val="clear" w:color="auto" w:fill="auto"/>
          </w:tcPr>
          <w:p w14:paraId="578AD12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12 V</w:t>
            </w:r>
          </w:p>
        </w:tc>
      </w:tr>
      <w:tr w:rsidR="00132E94" w:rsidRPr="00420C63" w14:paraId="1FBE96D9" w14:textId="77777777" w:rsidTr="00132E94">
        <w:tc>
          <w:tcPr>
            <w:tcW w:w="360" w:type="dxa"/>
            <w:vMerge/>
            <w:shd w:val="clear" w:color="auto" w:fill="auto"/>
          </w:tcPr>
          <w:p w14:paraId="5B41C76B"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058C439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Pin4</w:t>
            </w:r>
          </w:p>
        </w:tc>
        <w:tc>
          <w:tcPr>
            <w:tcW w:w="3355" w:type="pct"/>
            <w:tcBorders>
              <w:top w:val="single" w:sz="6" w:space="0" w:color="000000"/>
              <w:bottom w:val="single" w:sz="6" w:space="0" w:color="000000"/>
              <w:right w:val="single" w:sz="6" w:space="0" w:color="000000"/>
            </w:tcBorders>
            <w:shd w:val="clear" w:color="auto" w:fill="auto"/>
          </w:tcPr>
          <w:p w14:paraId="7109CB0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4A2CDC53" w14:textId="77777777" w:rsidTr="00132E94">
        <w:tc>
          <w:tcPr>
            <w:tcW w:w="360" w:type="dxa"/>
            <w:vMerge/>
            <w:shd w:val="clear" w:color="auto" w:fill="auto"/>
          </w:tcPr>
          <w:p w14:paraId="6DADCB6F"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3F6261E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Pin5</w:t>
            </w:r>
          </w:p>
        </w:tc>
        <w:tc>
          <w:tcPr>
            <w:tcW w:w="3355" w:type="pct"/>
            <w:tcBorders>
              <w:top w:val="single" w:sz="6" w:space="0" w:color="000000"/>
              <w:bottom w:val="single" w:sz="6" w:space="0" w:color="000000"/>
              <w:right w:val="single" w:sz="6" w:space="0" w:color="000000"/>
            </w:tcBorders>
            <w:shd w:val="clear" w:color="auto" w:fill="auto"/>
          </w:tcPr>
          <w:p w14:paraId="3C52A91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7236FF33" w14:textId="77777777" w:rsidTr="00132E94">
        <w:tc>
          <w:tcPr>
            <w:tcW w:w="360" w:type="dxa"/>
            <w:vMerge/>
            <w:shd w:val="clear" w:color="auto" w:fill="auto"/>
          </w:tcPr>
          <w:p w14:paraId="360D2C40"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326773C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Pin6</w:t>
            </w:r>
          </w:p>
        </w:tc>
        <w:tc>
          <w:tcPr>
            <w:tcW w:w="3355" w:type="pct"/>
            <w:tcBorders>
              <w:top w:val="single" w:sz="6" w:space="0" w:color="000000"/>
              <w:bottom w:val="single" w:sz="6" w:space="0" w:color="000000"/>
              <w:right w:val="single" w:sz="6" w:space="0" w:color="000000"/>
            </w:tcBorders>
            <w:shd w:val="clear" w:color="auto" w:fill="auto"/>
          </w:tcPr>
          <w:p w14:paraId="45D0B18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D-</w:t>
            </w:r>
          </w:p>
        </w:tc>
      </w:tr>
      <w:tr w:rsidR="00132E94" w:rsidRPr="00420C63" w14:paraId="59FF9721" w14:textId="77777777" w:rsidTr="00132E94">
        <w:tc>
          <w:tcPr>
            <w:tcW w:w="360" w:type="dxa"/>
            <w:vMerge/>
            <w:shd w:val="clear" w:color="auto" w:fill="auto"/>
          </w:tcPr>
          <w:p w14:paraId="42E93719"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07F37F65"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Pin7</w:t>
            </w:r>
          </w:p>
        </w:tc>
        <w:tc>
          <w:tcPr>
            <w:tcW w:w="3355" w:type="pct"/>
            <w:tcBorders>
              <w:top w:val="single" w:sz="6" w:space="0" w:color="000000"/>
              <w:bottom w:val="single" w:sz="6" w:space="0" w:color="000000"/>
              <w:right w:val="single" w:sz="6" w:space="0" w:color="000000"/>
            </w:tcBorders>
            <w:shd w:val="clear" w:color="auto" w:fill="auto"/>
          </w:tcPr>
          <w:p w14:paraId="236AF9D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D+</w:t>
            </w:r>
          </w:p>
        </w:tc>
      </w:tr>
      <w:tr w:rsidR="00132E94" w:rsidRPr="00420C63" w14:paraId="08328FFA" w14:textId="77777777" w:rsidTr="00132E94">
        <w:tc>
          <w:tcPr>
            <w:tcW w:w="360" w:type="dxa"/>
            <w:vMerge/>
            <w:shd w:val="clear" w:color="auto" w:fill="auto"/>
          </w:tcPr>
          <w:p w14:paraId="3D55A7A7"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1A0D834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Pin8</w:t>
            </w:r>
          </w:p>
        </w:tc>
        <w:tc>
          <w:tcPr>
            <w:tcW w:w="3355" w:type="pct"/>
            <w:tcBorders>
              <w:top w:val="single" w:sz="6" w:space="0" w:color="000000"/>
              <w:bottom w:val="single" w:sz="6" w:space="0" w:color="000000"/>
              <w:right w:val="single" w:sz="6" w:space="0" w:color="000000"/>
            </w:tcBorders>
            <w:shd w:val="clear" w:color="auto" w:fill="auto"/>
          </w:tcPr>
          <w:p w14:paraId="13719A2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GND</w:t>
            </w:r>
          </w:p>
        </w:tc>
      </w:tr>
    </w:tbl>
    <w:p w14:paraId="16CA0ED6" w14:textId="77777777" w:rsidR="00132E94" w:rsidRPr="00420C63" w:rsidRDefault="00132E94" w:rsidP="004C7839">
      <w:pPr>
        <w:rPr>
          <w:rFonts w:ascii="Huawei Sans" w:hAnsi="Huawei Sans" w:cs="Huawei Sans"/>
        </w:rPr>
      </w:pPr>
    </w:p>
    <w:p w14:paraId="60A7F73D" w14:textId="77777777" w:rsidR="00132E94" w:rsidRPr="00420C63" w:rsidRDefault="00132E94" w:rsidP="004C7839">
      <w:pPr>
        <w:rPr>
          <w:rFonts w:ascii="Huawei Sans" w:hAnsi="Huawei Sans" w:cs="Huawei Sans"/>
        </w:rPr>
      </w:pPr>
      <w:r w:rsidRPr="00420C63">
        <w:rPr>
          <w:rFonts w:ascii="Huawei Sans" w:hAnsi="Huawei Sans" w:cs="Huawei Sans"/>
        </w:rPr>
        <w:t>Le tableau suivant décrit l'attribution de broches pour les ports COM_IN et COM_OUT.</w:t>
      </w:r>
    </w:p>
    <w:p w14:paraId="26C4D4A6" w14:textId="77777777" w:rsidR="00132E94" w:rsidRPr="00420C63" w:rsidRDefault="00132E94" w:rsidP="00351FB2">
      <w:pPr>
        <w:pStyle w:val="TableDescription"/>
        <w:pageBreakBefore/>
        <w:rPr>
          <w:rFonts w:ascii="Huawei Sans" w:hAnsi="Huawei Sans" w:cs="Huawei Sans"/>
        </w:rPr>
      </w:pPr>
      <w:r w:rsidRPr="00420C63">
        <w:rPr>
          <w:rFonts w:ascii="Huawei Sans" w:hAnsi="Huawei Sans" w:cs="Huawei Sans"/>
        </w:rPr>
        <w:lastRenderedPageBreak/>
        <w:t>Attribution de broches pour les ports COM_IN et COM_OUT</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32"/>
        <w:gridCol w:w="1178"/>
        <w:gridCol w:w="5328"/>
      </w:tblGrid>
      <w:tr w:rsidR="00132E94" w:rsidRPr="00420C63" w14:paraId="048C736D" w14:textId="77777777" w:rsidTr="00132E94">
        <w:trPr>
          <w:tblHeader/>
        </w:trPr>
        <w:tc>
          <w:tcPr>
            <w:tcW w:w="1644" w:type="pct"/>
            <w:gridSpan w:val="2"/>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81EB6F3"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Élément</w:t>
            </w:r>
          </w:p>
        </w:tc>
        <w:tc>
          <w:tcPr>
            <w:tcW w:w="3355"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D5D6F86"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w:t>
            </w:r>
          </w:p>
        </w:tc>
      </w:tr>
      <w:tr w:rsidR="00132E94" w:rsidRPr="00420C63" w14:paraId="720EEB3B" w14:textId="77777777" w:rsidTr="00132E94">
        <w:tc>
          <w:tcPr>
            <w:tcW w:w="902" w:type="pct"/>
            <w:vMerge w:val="restart"/>
            <w:tcBorders>
              <w:top w:val="single" w:sz="6" w:space="0" w:color="000000"/>
              <w:bottom w:val="single" w:sz="6" w:space="0" w:color="000000"/>
              <w:right w:val="single" w:sz="6" w:space="0" w:color="000000"/>
            </w:tcBorders>
            <w:shd w:val="clear" w:color="auto" w:fill="auto"/>
          </w:tcPr>
          <w:p w14:paraId="1B34C6E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Séquence de broches</w:t>
            </w:r>
          </w:p>
        </w:tc>
        <w:tc>
          <w:tcPr>
            <w:tcW w:w="742" w:type="pct"/>
            <w:tcBorders>
              <w:top w:val="single" w:sz="6" w:space="0" w:color="000000"/>
              <w:bottom w:val="single" w:sz="6" w:space="0" w:color="000000"/>
              <w:right w:val="single" w:sz="6" w:space="0" w:color="000000"/>
            </w:tcBorders>
            <w:shd w:val="clear" w:color="auto" w:fill="auto"/>
          </w:tcPr>
          <w:p w14:paraId="52C08A5A"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Pin1</w:t>
            </w:r>
          </w:p>
        </w:tc>
        <w:tc>
          <w:tcPr>
            <w:tcW w:w="3355" w:type="pct"/>
            <w:tcBorders>
              <w:top w:val="single" w:sz="6" w:space="0" w:color="000000"/>
              <w:bottom w:val="single" w:sz="6" w:space="0" w:color="000000"/>
            </w:tcBorders>
            <w:shd w:val="clear" w:color="auto" w:fill="auto"/>
          </w:tcPr>
          <w:p w14:paraId="3F887C2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1EC91D3D" w14:textId="77777777" w:rsidTr="00132E94">
        <w:tc>
          <w:tcPr>
            <w:tcW w:w="360" w:type="dxa"/>
            <w:vMerge/>
            <w:shd w:val="clear" w:color="auto" w:fill="auto"/>
          </w:tcPr>
          <w:p w14:paraId="41633031"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153CA81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Pin2</w:t>
            </w:r>
          </w:p>
        </w:tc>
        <w:tc>
          <w:tcPr>
            <w:tcW w:w="3355" w:type="pct"/>
            <w:tcBorders>
              <w:top w:val="single" w:sz="6" w:space="0" w:color="000000"/>
              <w:bottom w:val="single" w:sz="6" w:space="0" w:color="000000"/>
              <w:right w:val="single" w:sz="6" w:space="0" w:color="000000"/>
            </w:tcBorders>
            <w:shd w:val="clear" w:color="auto" w:fill="auto"/>
          </w:tcPr>
          <w:p w14:paraId="5309172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05409E8C" w14:textId="77777777" w:rsidTr="00132E94">
        <w:tc>
          <w:tcPr>
            <w:tcW w:w="360" w:type="dxa"/>
            <w:vMerge/>
            <w:shd w:val="clear" w:color="auto" w:fill="auto"/>
          </w:tcPr>
          <w:p w14:paraId="2473753E"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7C659B52"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Pin3</w:t>
            </w:r>
          </w:p>
        </w:tc>
        <w:tc>
          <w:tcPr>
            <w:tcW w:w="3355" w:type="pct"/>
            <w:tcBorders>
              <w:top w:val="single" w:sz="6" w:space="0" w:color="000000"/>
              <w:bottom w:val="single" w:sz="6" w:space="0" w:color="000000"/>
              <w:right w:val="single" w:sz="6" w:space="0" w:color="000000"/>
            </w:tcBorders>
            <w:shd w:val="clear" w:color="auto" w:fill="auto"/>
          </w:tcPr>
          <w:p w14:paraId="610483C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12 V (puissance d'entrée alimentant le module)</w:t>
            </w:r>
          </w:p>
        </w:tc>
      </w:tr>
      <w:tr w:rsidR="00132E94" w:rsidRPr="00420C63" w14:paraId="009029A2" w14:textId="77777777" w:rsidTr="00132E94">
        <w:tc>
          <w:tcPr>
            <w:tcW w:w="360" w:type="dxa"/>
            <w:vMerge/>
            <w:shd w:val="clear" w:color="auto" w:fill="auto"/>
          </w:tcPr>
          <w:p w14:paraId="1B0F2340"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2EC7FF2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Pin4</w:t>
            </w:r>
          </w:p>
        </w:tc>
        <w:tc>
          <w:tcPr>
            <w:tcW w:w="3355" w:type="pct"/>
            <w:tcBorders>
              <w:top w:val="single" w:sz="6" w:space="0" w:color="000000"/>
              <w:bottom w:val="single" w:sz="6" w:space="0" w:color="000000"/>
              <w:right w:val="single" w:sz="6" w:space="0" w:color="000000"/>
            </w:tcBorders>
            <w:shd w:val="clear" w:color="auto" w:fill="auto"/>
          </w:tcPr>
          <w:p w14:paraId="499552A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055A9A73" w14:textId="77777777" w:rsidTr="00132E94">
        <w:tc>
          <w:tcPr>
            <w:tcW w:w="360" w:type="dxa"/>
            <w:vMerge/>
            <w:shd w:val="clear" w:color="auto" w:fill="auto"/>
          </w:tcPr>
          <w:p w14:paraId="3599ED57"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6D32F30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Pin5</w:t>
            </w:r>
          </w:p>
        </w:tc>
        <w:tc>
          <w:tcPr>
            <w:tcW w:w="3355" w:type="pct"/>
            <w:tcBorders>
              <w:top w:val="single" w:sz="6" w:space="0" w:color="000000"/>
              <w:bottom w:val="single" w:sz="6" w:space="0" w:color="000000"/>
              <w:right w:val="single" w:sz="6" w:space="0" w:color="000000"/>
            </w:tcBorders>
            <w:shd w:val="clear" w:color="auto" w:fill="auto"/>
          </w:tcPr>
          <w:p w14:paraId="56A14ED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RS485-</w:t>
            </w:r>
          </w:p>
        </w:tc>
      </w:tr>
      <w:tr w:rsidR="00132E94" w:rsidRPr="00420C63" w14:paraId="79AF6FD7" w14:textId="77777777" w:rsidTr="00132E94">
        <w:tc>
          <w:tcPr>
            <w:tcW w:w="360" w:type="dxa"/>
            <w:vMerge/>
            <w:shd w:val="clear" w:color="auto" w:fill="auto"/>
          </w:tcPr>
          <w:p w14:paraId="7FE3E96B"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657E9E3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Pin6</w:t>
            </w:r>
          </w:p>
        </w:tc>
        <w:tc>
          <w:tcPr>
            <w:tcW w:w="3355" w:type="pct"/>
            <w:tcBorders>
              <w:top w:val="single" w:sz="6" w:space="0" w:color="000000"/>
              <w:bottom w:val="single" w:sz="6" w:space="0" w:color="000000"/>
              <w:right w:val="single" w:sz="6" w:space="0" w:color="000000"/>
            </w:tcBorders>
            <w:shd w:val="clear" w:color="auto" w:fill="auto"/>
          </w:tcPr>
          <w:p w14:paraId="45877C1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w:t>
            </w:r>
          </w:p>
        </w:tc>
      </w:tr>
      <w:tr w:rsidR="00132E94" w:rsidRPr="00420C63" w14:paraId="5FFE0427" w14:textId="77777777" w:rsidTr="00132E94">
        <w:tc>
          <w:tcPr>
            <w:tcW w:w="360" w:type="dxa"/>
            <w:vMerge/>
            <w:shd w:val="clear" w:color="auto" w:fill="auto"/>
          </w:tcPr>
          <w:p w14:paraId="5A6278E0"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0EC4074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Pin7</w:t>
            </w:r>
          </w:p>
        </w:tc>
        <w:tc>
          <w:tcPr>
            <w:tcW w:w="3355" w:type="pct"/>
            <w:tcBorders>
              <w:top w:val="single" w:sz="6" w:space="0" w:color="000000"/>
              <w:bottom w:val="single" w:sz="6" w:space="0" w:color="000000"/>
              <w:right w:val="single" w:sz="6" w:space="0" w:color="000000"/>
            </w:tcBorders>
            <w:shd w:val="clear" w:color="auto" w:fill="auto"/>
          </w:tcPr>
          <w:p w14:paraId="11575FA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w:t>
            </w:r>
          </w:p>
        </w:tc>
      </w:tr>
      <w:tr w:rsidR="00132E94" w:rsidRPr="00420C63" w14:paraId="558790F5" w14:textId="77777777" w:rsidTr="00132E94">
        <w:tc>
          <w:tcPr>
            <w:tcW w:w="360" w:type="dxa"/>
            <w:vMerge/>
            <w:shd w:val="clear" w:color="auto" w:fill="auto"/>
          </w:tcPr>
          <w:p w14:paraId="2EF22EA0" w14:textId="77777777" w:rsidR="00132E94" w:rsidRPr="00420C63" w:rsidRDefault="00132E94" w:rsidP="004C7839">
            <w:pPr>
              <w:pStyle w:val="TableText"/>
              <w:rPr>
                <w:rFonts w:ascii="Huawei Sans" w:hAnsi="Huawei Sans" w:cs="Huawei Sans"/>
              </w:rPr>
            </w:pPr>
          </w:p>
        </w:tc>
        <w:tc>
          <w:tcPr>
            <w:tcW w:w="742" w:type="pct"/>
            <w:tcBorders>
              <w:top w:val="single" w:sz="6" w:space="0" w:color="000000"/>
              <w:bottom w:val="single" w:sz="6" w:space="0" w:color="000000"/>
              <w:right w:val="single" w:sz="6" w:space="0" w:color="000000"/>
            </w:tcBorders>
            <w:shd w:val="clear" w:color="auto" w:fill="auto"/>
          </w:tcPr>
          <w:p w14:paraId="1BF37D8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Pin8</w:t>
            </w:r>
          </w:p>
        </w:tc>
        <w:tc>
          <w:tcPr>
            <w:tcW w:w="3355" w:type="pct"/>
            <w:tcBorders>
              <w:top w:val="single" w:sz="6" w:space="0" w:color="000000"/>
              <w:bottom w:val="single" w:sz="6" w:space="0" w:color="000000"/>
              <w:right w:val="single" w:sz="6" w:space="0" w:color="000000"/>
            </w:tcBorders>
            <w:shd w:val="clear" w:color="auto" w:fill="auto"/>
          </w:tcPr>
          <w:p w14:paraId="67236FDE"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GND</w:t>
            </w:r>
          </w:p>
        </w:tc>
      </w:tr>
    </w:tbl>
    <w:p w14:paraId="4CD0E3C4" w14:textId="77777777" w:rsidR="00132E94" w:rsidRPr="00420C63" w:rsidRDefault="00132E94" w:rsidP="004C7839">
      <w:pPr>
        <w:rPr>
          <w:rFonts w:ascii="Huawei Sans" w:hAnsi="Huawei Sans" w:cs="Huawei Sans"/>
        </w:rPr>
      </w:pPr>
    </w:p>
    <w:p w14:paraId="04BEAB1A" w14:textId="77777777" w:rsidR="00132E94" w:rsidRPr="00420C63" w:rsidRDefault="00132E94" w:rsidP="004C7839">
      <w:pPr>
        <w:pStyle w:val="BlockLabel"/>
        <w:rPr>
          <w:rFonts w:ascii="Huawei Sans" w:hAnsi="Huawei Sans" w:cs="Huawei Sans"/>
        </w:rPr>
      </w:pPr>
      <w:r w:rsidRPr="00420C63">
        <w:rPr>
          <w:rFonts w:ascii="Huawei Sans" w:hAnsi="Huawei Sans" w:cs="Huawei Sans"/>
        </w:rPr>
        <w:t>Voyants et boutons</w:t>
      </w:r>
    </w:p>
    <w:p w14:paraId="21B6B035"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t>Voyants de l'interface utilisateur</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12"/>
        <w:gridCol w:w="1561"/>
        <w:gridCol w:w="5365"/>
      </w:tblGrid>
      <w:tr w:rsidR="00132E94" w:rsidRPr="00420C63" w14:paraId="134F831C" w14:textId="77777777" w:rsidTr="00351FB2">
        <w:trPr>
          <w:tblHeader/>
        </w:trPr>
        <w:tc>
          <w:tcPr>
            <w:tcW w:w="63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89297B9"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Voyant</w:t>
            </w:r>
          </w:p>
        </w:tc>
        <w:tc>
          <w:tcPr>
            <w:tcW w:w="98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2AD3966F"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Statut</w:t>
            </w:r>
          </w:p>
        </w:tc>
        <w:tc>
          <w:tcPr>
            <w:tcW w:w="3379"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123EEE7A"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w:t>
            </w:r>
          </w:p>
        </w:tc>
      </w:tr>
      <w:tr w:rsidR="00132E94" w:rsidRPr="00420C63" w14:paraId="159BA07C" w14:textId="77777777" w:rsidTr="00351FB2">
        <w:tc>
          <w:tcPr>
            <w:tcW w:w="638" w:type="pct"/>
            <w:vMerge w:val="restart"/>
            <w:tcBorders>
              <w:top w:val="single" w:sz="6" w:space="0" w:color="000000"/>
              <w:bottom w:val="single" w:sz="6" w:space="0" w:color="000000"/>
              <w:right w:val="single" w:sz="6" w:space="0" w:color="000000"/>
            </w:tcBorders>
            <w:shd w:val="clear" w:color="auto" w:fill="auto"/>
          </w:tcPr>
          <w:p w14:paraId="6C6572E8"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RUN</w:t>
            </w:r>
          </w:p>
        </w:tc>
        <w:tc>
          <w:tcPr>
            <w:tcW w:w="983" w:type="pct"/>
            <w:tcBorders>
              <w:top w:val="single" w:sz="6" w:space="0" w:color="000000"/>
              <w:bottom w:val="single" w:sz="6" w:space="0" w:color="000000"/>
              <w:right w:val="single" w:sz="6" w:space="0" w:color="000000"/>
            </w:tcBorders>
            <w:shd w:val="clear" w:color="auto" w:fill="auto"/>
          </w:tcPr>
          <w:p w14:paraId="0AF60ECB"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3379" w:type="pct"/>
            <w:tcBorders>
              <w:top w:val="single" w:sz="6" w:space="0" w:color="000000"/>
              <w:bottom w:val="single" w:sz="6" w:space="0" w:color="000000"/>
            </w:tcBorders>
            <w:shd w:val="clear" w:color="auto" w:fill="auto"/>
          </w:tcPr>
          <w:p w14:paraId="1CA2336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Une application de carte est en cours de chargement.</w:t>
            </w:r>
          </w:p>
        </w:tc>
      </w:tr>
      <w:tr w:rsidR="00132E94" w:rsidRPr="00420C63" w14:paraId="5AC4D105" w14:textId="77777777" w:rsidTr="00351FB2">
        <w:tc>
          <w:tcPr>
            <w:tcW w:w="638" w:type="pct"/>
            <w:vMerge/>
            <w:shd w:val="clear" w:color="auto" w:fill="auto"/>
          </w:tcPr>
          <w:p w14:paraId="0E687E41" w14:textId="77777777" w:rsidR="00132E94" w:rsidRPr="00420C63" w:rsidRDefault="00132E94" w:rsidP="004C7839">
            <w:pPr>
              <w:pStyle w:val="TableText"/>
              <w:rPr>
                <w:rFonts w:ascii="Huawei Sans" w:hAnsi="Huawei Sans" w:cs="Huawei Sans"/>
              </w:rPr>
            </w:pPr>
          </w:p>
        </w:tc>
        <w:tc>
          <w:tcPr>
            <w:tcW w:w="983" w:type="pct"/>
            <w:tcBorders>
              <w:top w:val="single" w:sz="6" w:space="0" w:color="000000"/>
              <w:bottom w:val="single" w:sz="6" w:space="0" w:color="000000"/>
              <w:right w:val="single" w:sz="6" w:space="0" w:color="000000"/>
            </w:tcBorders>
            <w:shd w:val="clear" w:color="auto" w:fill="auto"/>
          </w:tcPr>
          <w:p w14:paraId="59C048D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3379" w:type="pct"/>
            <w:tcBorders>
              <w:top w:val="single" w:sz="6" w:space="0" w:color="000000"/>
              <w:bottom w:val="single" w:sz="6" w:space="0" w:color="000000"/>
              <w:right w:val="single" w:sz="6" w:space="0" w:color="000000"/>
            </w:tcBorders>
            <w:shd w:val="clear" w:color="auto" w:fill="auto"/>
          </w:tcPr>
          <w:p w14:paraId="40B7806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La carte ne fonctionne pas.</w:t>
            </w:r>
          </w:p>
        </w:tc>
      </w:tr>
      <w:tr w:rsidR="00132E94" w:rsidRPr="00420C63" w14:paraId="0183FE2D" w14:textId="77777777" w:rsidTr="00351FB2">
        <w:tc>
          <w:tcPr>
            <w:tcW w:w="638" w:type="pct"/>
            <w:vMerge/>
            <w:shd w:val="clear" w:color="auto" w:fill="auto"/>
          </w:tcPr>
          <w:p w14:paraId="4B93871B" w14:textId="77777777" w:rsidR="00132E94" w:rsidRPr="00420C63" w:rsidRDefault="00132E94" w:rsidP="004C7839">
            <w:pPr>
              <w:pStyle w:val="TableText"/>
              <w:rPr>
                <w:rFonts w:ascii="Huawei Sans" w:hAnsi="Huawei Sans" w:cs="Huawei Sans"/>
              </w:rPr>
            </w:pPr>
          </w:p>
        </w:tc>
        <w:tc>
          <w:tcPr>
            <w:tcW w:w="983" w:type="pct"/>
            <w:tcBorders>
              <w:top w:val="single" w:sz="6" w:space="0" w:color="000000"/>
              <w:bottom w:val="single" w:sz="6" w:space="0" w:color="000000"/>
              <w:right w:val="single" w:sz="6" w:space="0" w:color="000000"/>
            </w:tcBorders>
            <w:shd w:val="clear" w:color="auto" w:fill="auto"/>
          </w:tcPr>
          <w:p w14:paraId="75B2EBE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Clignotement lent</w:t>
            </w:r>
          </w:p>
        </w:tc>
        <w:tc>
          <w:tcPr>
            <w:tcW w:w="3379" w:type="pct"/>
            <w:tcBorders>
              <w:top w:val="single" w:sz="6" w:space="0" w:color="000000"/>
              <w:bottom w:val="single" w:sz="6" w:space="0" w:color="000000"/>
              <w:right w:val="single" w:sz="6" w:space="0" w:color="000000"/>
            </w:tcBorders>
            <w:shd w:val="clear" w:color="auto" w:fill="auto"/>
          </w:tcPr>
          <w:p w14:paraId="6C11CA1F"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L'ECC800-Pro est bien enregistré et le logiciel fonctionne correctement (le voyant clignote lentement à 0,5 Hz et reste allumé pendant 1 seconde, puis éteint pendant 1 seconde).</w:t>
            </w:r>
          </w:p>
        </w:tc>
      </w:tr>
      <w:tr w:rsidR="00132E94" w:rsidRPr="00420C63" w14:paraId="1D9B12AA" w14:textId="77777777" w:rsidTr="00351FB2">
        <w:tc>
          <w:tcPr>
            <w:tcW w:w="638" w:type="pct"/>
            <w:vMerge/>
            <w:shd w:val="clear" w:color="auto" w:fill="auto"/>
          </w:tcPr>
          <w:p w14:paraId="3FBAC204" w14:textId="77777777" w:rsidR="00132E94" w:rsidRPr="00420C63" w:rsidRDefault="00132E94" w:rsidP="004C7839">
            <w:pPr>
              <w:pStyle w:val="TableText"/>
              <w:rPr>
                <w:rFonts w:ascii="Huawei Sans" w:hAnsi="Huawei Sans" w:cs="Huawei Sans"/>
              </w:rPr>
            </w:pPr>
          </w:p>
        </w:tc>
        <w:tc>
          <w:tcPr>
            <w:tcW w:w="983" w:type="pct"/>
            <w:tcBorders>
              <w:top w:val="single" w:sz="6" w:space="0" w:color="000000"/>
              <w:bottom w:val="single" w:sz="6" w:space="0" w:color="000000"/>
              <w:right w:val="single" w:sz="6" w:space="0" w:color="000000"/>
            </w:tcBorders>
            <w:shd w:val="clear" w:color="auto" w:fill="auto"/>
          </w:tcPr>
          <w:p w14:paraId="7AB1D9BC"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Clignotement rapide</w:t>
            </w:r>
          </w:p>
        </w:tc>
        <w:tc>
          <w:tcPr>
            <w:tcW w:w="3379" w:type="pct"/>
            <w:tcBorders>
              <w:top w:val="single" w:sz="6" w:space="0" w:color="000000"/>
              <w:bottom w:val="single" w:sz="6" w:space="0" w:color="000000"/>
              <w:right w:val="single" w:sz="6" w:space="0" w:color="000000"/>
            </w:tcBorders>
            <w:shd w:val="clear" w:color="auto" w:fill="auto"/>
          </w:tcPr>
          <w:p w14:paraId="13FAF524"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La communication est interrompue ou l'enregistrement de l'ECC800-Pro a échoué (le voyant clignote à 2,5 Hz et reste allumé pendant 0,2 seconde, puis éteint pendant 0,2 seconde).</w:t>
            </w:r>
          </w:p>
        </w:tc>
      </w:tr>
      <w:tr w:rsidR="00132E94" w:rsidRPr="00420C63" w14:paraId="1A2EE7AF" w14:textId="77777777" w:rsidTr="00351FB2">
        <w:tc>
          <w:tcPr>
            <w:tcW w:w="638" w:type="pct"/>
            <w:vMerge/>
            <w:shd w:val="clear" w:color="auto" w:fill="auto"/>
          </w:tcPr>
          <w:p w14:paraId="6127BA27" w14:textId="77777777" w:rsidR="00132E94" w:rsidRPr="00420C63" w:rsidRDefault="00132E94" w:rsidP="004C7839">
            <w:pPr>
              <w:pStyle w:val="TableText"/>
              <w:rPr>
                <w:rFonts w:ascii="Huawei Sans" w:hAnsi="Huawei Sans" w:cs="Huawei Sans"/>
              </w:rPr>
            </w:pPr>
          </w:p>
        </w:tc>
        <w:tc>
          <w:tcPr>
            <w:tcW w:w="983" w:type="pct"/>
            <w:tcBorders>
              <w:top w:val="single" w:sz="6" w:space="0" w:color="000000"/>
              <w:bottom w:val="single" w:sz="6" w:space="0" w:color="000000"/>
              <w:right w:val="single" w:sz="6" w:space="0" w:color="000000"/>
            </w:tcBorders>
            <w:shd w:val="clear" w:color="auto" w:fill="auto"/>
          </w:tcPr>
          <w:p w14:paraId="4C1D656D"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Clignotement</w:t>
            </w:r>
          </w:p>
        </w:tc>
        <w:tc>
          <w:tcPr>
            <w:tcW w:w="3379" w:type="pct"/>
            <w:tcBorders>
              <w:top w:val="single" w:sz="6" w:space="0" w:color="000000"/>
              <w:bottom w:val="single" w:sz="6" w:space="0" w:color="000000"/>
              <w:right w:val="single" w:sz="6" w:space="0" w:color="000000"/>
            </w:tcBorders>
            <w:shd w:val="clear" w:color="auto" w:fill="auto"/>
          </w:tcPr>
          <w:p w14:paraId="1EC8D8B9"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voyant clignote très rapidement et reste allumé pendant 0,5 seconde puis éteint pendant 0,5 seconde ; dure 10 s (le voyant clignote très rapidement : 10 Hz, allumé pendant 0,05 seconde, puis éteint pendant 0,05 seconde).</w:t>
            </w:r>
          </w:p>
        </w:tc>
      </w:tr>
      <w:tr w:rsidR="00132E94" w:rsidRPr="00420C63" w14:paraId="3D211154" w14:textId="77777777" w:rsidTr="00351FB2">
        <w:tc>
          <w:tcPr>
            <w:tcW w:w="638" w:type="pct"/>
            <w:vMerge w:val="restart"/>
            <w:tcBorders>
              <w:top w:val="single" w:sz="6" w:space="0" w:color="000000"/>
              <w:bottom w:val="single" w:sz="6" w:space="0" w:color="000000"/>
              <w:right w:val="single" w:sz="6" w:space="0" w:color="000000"/>
            </w:tcBorders>
            <w:shd w:val="clear" w:color="auto" w:fill="auto"/>
          </w:tcPr>
          <w:p w14:paraId="147ADA1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ALM</w:t>
            </w:r>
          </w:p>
        </w:tc>
        <w:tc>
          <w:tcPr>
            <w:tcW w:w="983" w:type="pct"/>
            <w:tcBorders>
              <w:top w:val="single" w:sz="6" w:space="0" w:color="000000"/>
              <w:bottom w:val="single" w:sz="6" w:space="0" w:color="000000"/>
              <w:right w:val="single" w:sz="6" w:space="0" w:color="000000"/>
            </w:tcBorders>
            <w:shd w:val="clear" w:color="auto" w:fill="auto"/>
          </w:tcPr>
          <w:p w14:paraId="480CD8E7"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Fixe</w:t>
            </w:r>
          </w:p>
        </w:tc>
        <w:tc>
          <w:tcPr>
            <w:tcW w:w="3379" w:type="pct"/>
            <w:tcBorders>
              <w:top w:val="single" w:sz="6" w:space="0" w:color="000000"/>
              <w:bottom w:val="single" w:sz="6" w:space="0" w:color="000000"/>
            </w:tcBorders>
            <w:shd w:val="clear" w:color="auto" w:fill="auto"/>
          </w:tcPr>
          <w:p w14:paraId="2FE9F321"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Une alarme de défaillance du système est générée.</w:t>
            </w:r>
          </w:p>
        </w:tc>
      </w:tr>
      <w:tr w:rsidR="00132E94" w:rsidRPr="00420C63" w14:paraId="76D72665" w14:textId="77777777" w:rsidTr="00351FB2">
        <w:tc>
          <w:tcPr>
            <w:tcW w:w="638" w:type="pct"/>
            <w:vMerge/>
            <w:shd w:val="clear" w:color="auto" w:fill="auto"/>
          </w:tcPr>
          <w:p w14:paraId="38A2A346" w14:textId="77777777" w:rsidR="00132E94" w:rsidRPr="00420C63" w:rsidRDefault="00132E94" w:rsidP="004C7839">
            <w:pPr>
              <w:pStyle w:val="TableText"/>
              <w:rPr>
                <w:rFonts w:ascii="Huawei Sans" w:hAnsi="Huawei Sans" w:cs="Huawei Sans"/>
              </w:rPr>
            </w:pPr>
          </w:p>
        </w:tc>
        <w:tc>
          <w:tcPr>
            <w:tcW w:w="983" w:type="pct"/>
            <w:tcBorders>
              <w:top w:val="single" w:sz="6" w:space="0" w:color="000000"/>
              <w:bottom w:val="single" w:sz="6" w:space="0" w:color="000000"/>
              <w:right w:val="single" w:sz="6" w:space="0" w:color="000000"/>
            </w:tcBorders>
            <w:shd w:val="clear" w:color="auto" w:fill="auto"/>
          </w:tcPr>
          <w:p w14:paraId="525E9383"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Éteint</w:t>
            </w:r>
          </w:p>
        </w:tc>
        <w:tc>
          <w:tcPr>
            <w:tcW w:w="3379" w:type="pct"/>
            <w:tcBorders>
              <w:top w:val="single" w:sz="6" w:space="0" w:color="000000"/>
              <w:bottom w:val="single" w:sz="6" w:space="0" w:color="000000"/>
              <w:right w:val="single" w:sz="6" w:space="0" w:color="000000"/>
            </w:tcBorders>
            <w:shd w:val="clear" w:color="auto" w:fill="auto"/>
          </w:tcPr>
          <w:p w14:paraId="114DF5B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système est dans l'état normal.</w:t>
            </w:r>
          </w:p>
        </w:tc>
      </w:tr>
    </w:tbl>
    <w:p w14:paraId="36E8D924" w14:textId="77777777" w:rsidR="00132E94" w:rsidRPr="00420C63" w:rsidRDefault="00132E94" w:rsidP="004C7839">
      <w:pPr>
        <w:rPr>
          <w:rFonts w:ascii="Huawei Sans" w:hAnsi="Huawei Sans" w:cs="Huawei Sans"/>
        </w:rPr>
      </w:pPr>
    </w:p>
    <w:p w14:paraId="1DDF1C03" w14:textId="77777777" w:rsidR="00132E94" w:rsidRPr="00420C63" w:rsidRDefault="00132E94" w:rsidP="004C7839">
      <w:pPr>
        <w:pStyle w:val="TableDescription"/>
        <w:rPr>
          <w:rFonts w:ascii="Huawei Sans" w:hAnsi="Huawei Sans" w:cs="Huawei Sans"/>
        </w:rPr>
      </w:pPr>
      <w:r w:rsidRPr="00420C63">
        <w:rPr>
          <w:rFonts w:ascii="Huawei Sans" w:hAnsi="Huawei Sans" w:cs="Huawei Sans"/>
        </w:rPr>
        <w:lastRenderedPageBreak/>
        <w:t>Description du bouton BLINK</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49"/>
        <w:gridCol w:w="2222"/>
        <w:gridCol w:w="3967"/>
      </w:tblGrid>
      <w:tr w:rsidR="00132E94" w:rsidRPr="00420C63" w14:paraId="0B31FA69" w14:textId="77777777" w:rsidTr="00132E94">
        <w:trPr>
          <w:tblHeader/>
        </w:trPr>
        <w:tc>
          <w:tcPr>
            <w:tcW w:w="110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13426214"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Description de la fonction</w:t>
            </w:r>
          </w:p>
        </w:tc>
        <w:tc>
          <w:tcPr>
            <w:tcW w:w="1399"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4B95B93"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Instructions</w:t>
            </w:r>
          </w:p>
        </w:tc>
        <w:tc>
          <w:tcPr>
            <w:tcW w:w="2499"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05FB0D18" w14:textId="77777777" w:rsidR="00132E94" w:rsidRPr="00420C63" w:rsidRDefault="00132E94" w:rsidP="004C7839">
            <w:pPr>
              <w:pStyle w:val="TableHeading"/>
              <w:rPr>
                <w:rFonts w:ascii="Huawei Sans" w:hAnsi="Huawei Sans" w:cs="Huawei Sans"/>
              </w:rPr>
            </w:pPr>
            <w:r w:rsidRPr="00420C63">
              <w:rPr>
                <w:rFonts w:ascii="Huawei Sans" w:hAnsi="Huawei Sans" w:cs="Huawei Sans"/>
              </w:rPr>
              <w:t>État du voyant</w:t>
            </w:r>
          </w:p>
        </w:tc>
      </w:tr>
      <w:tr w:rsidR="00132E94" w:rsidRPr="00420C63" w14:paraId="19088563" w14:textId="77777777" w:rsidTr="00132E94">
        <w:tc>
          <w:tcPr>
            <w:tcW w:w="1101" w:type="pct"/>
            <w:tcBorders>
              <w:top w:val="single" w:sz="6" w:space="0" w:color="000000"/>
              <w:bottom w:val="single" w:sz="6" w:space="0" w:color="000000"/>
              <w:right w:val="single" w:sz="6" w:space="0" w:color="000000"/>
            </w:tcBorders>
            <w:shd w:val="clear" w:color="auto" w:fill="auto"/>
          </w:tcPr>
          <w:p w14:paraId="17603376"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Clignotement</w:t>
            </w:r>
          </w:p>
        </w:tc>
        <w:tc>
          <w:tcPr>
            <w:tcW w:w="1399" w:type="pct"/>
            <w:tcBorders>
              <w:top w:val="single" w:sz="6" w:space="0" w:color="000000"/>
              <w:bottom w:val="single" w:sz="6" w:space="0" w:color="000000"/>
              <w:right w:val="single" w:sz="6" w:space="0" w:color="000000"/>
            </w:tcBorders>
            <w:shd w:val="clear" w:color="auto" w:fill="auto"/>
          </w:tcPr>
          <w:p w14:paraId="60A2FAE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Appuyez sur le bouton pendant moins de 2 secondes.</w:t>
            </w:r>
          </w:p>
        </w:tc>
        <w:tc>
          <w:tcPr>
            <w:tcW w:w="2499" w:type="pct"/>
            <w:tcBorders>
              <w:top w:val="single" w:sz="6" w:space="0" w:color="000000"/>
              <w:bottom w:val="single" w:sz="6" w:space="0" w:color="000000"/>
            </w:tcBorders>
            <w:shd w:val="clear" w:color="auto" w:fill="auto"/>
          </w:tcPr>
          <w:p w14:paraId="677F4860" w14:textId="77777777" w:rsidR="00132E94" w:rsidRPr="00420C63" w:rsidRDefault="00132E94" w:rsidP="004C7839">
            <w:pPr>
              <w:pStyle w:val="TableText"/>
              <w:rPr>
                <w:rFonts w:ascii="Huawei Sans" w:hAnsi="Huawei Sans" w:cs="Huawei Sans"/>
              </w:rPr>
            </w:pPr>
            <w:r w:rsidRPr="00420C63">
              <w:rPr>
                <w:rFonts w:ascii="Huawei Sans" w:hAnsi="Huawei Sans" w:cs="Huawei Sans"/>
              </w:rPr>
              <w:t>Le voyant RUN clignote très rapidement et reste allumé pendant 0,5 seconde, puis éteint pendant 0,5 seconde ; dure 10 s (le voyant clignote très rapidement à 10 Hz et reste allumé pendant 0,05 seconde, puis éteint pendant 0,05 seconde).</w:t>
            </w:r>
          </w:p>
        </w:tc>
      </w:tr>
    </w:tbl>
    <w:p w14:paraId="373C13E3" w14:textId="77777777" w:rsidR="00132E94" w:rsidRPr="00420C63" w:rsidRDefault="00132E94" w:rsidP="004C7839">
      <w:pPr>
        <w:rPr>
          <w:rFonts w:ascii="Huawei Sans" w:hAnsi="Huawei Sans" w:cs="Huawei Sans"/>
        </w:rPr>
      </w:pPr>
    </w:p>
    <w:p w14:paraId="16D3C3A9" w14:textId="77777777" w:rsidR="00740FE9" w:rsidRPr="00420C63" w:rsidRDefault="00E52012" w:rsidP="004C7839">
      <w:pPr>
        <w:pStyle w:val="21"/>
        <w:rPr>
          <w:rFonts w:ascii="Huawei Sans" w:hAnsi="Huawei Sans" w:cs="Huawei Sans"/>
        </w:rPr>
      </w:pPr>
      <w:bookmarkStart w:id="96" w:name="_EN-US_TOPIC_0177089010-chtext"/>
      <w:bookmarkStart w:id="97" w:name="_Toc57973387"/>
      <w:bookmarkEnd w:id="85"/>
      <w:r w:rsidRPr="00420C63">
        <w:rPr>
          <w:rFonts w:ascii="Huawei Sans" w:hAnsi="Huawei Sans" w:cs="Huawei Sans"/>
        </w:rPr>
        <w:t>Passerelle ETH intelligente</w:t>
      </w:r>
      <w:bookmarkEnd w:id="96"/>
      <w:bookmarkEnd w:id="97"/>
    </w:p>
    <w:p w14:paraId="5505D5DA" w14:textId="4BAC624A" w:rsidR="00740FE9" w:rsidRPr="00420C63" w:rsidRDefault="00E52012" w:rsidP="004C7839">
      <w:pPr>
        <w:rPr>
          <w:rFonts w:ascii="Huawei Sans" w:hAnsi="Huawei Sans" w:cs="Huawei Sans"/>
        </w:rPr>
      </w:pPr>
      <w:r w:rsidRPr="00420C63">
        <w:rPr>
          <w:rFonts w:ascii="Huawei Sans" w:hAnsi="Huawei Sans" w:cs="Huawei Sans"/>
        </w:rPr>
        <w:t xml:space="preserve">Une passerelle ETH intelligente permet l'extension de </w:t>
      </w:r>
      <w:r w:rsidR="00D10274" w:rsidRPr="00420C63">
        <w:rPr>
          <w:rFonts w:ascii="Huawei Sans" w:hAnsi="Huawei Sans" w:cs="Huawei Sans"/>
        </w:rPr>
        <w:t>l'alimentation électrique</w:t>
      </w:r>
      <w:r w:rsidRPr="00420C63">
        <w:rPr>
          <w:rFonts w:ascii="Huawei Sans" w:hAnsi="Huawei Sans" w:cs="Huawei Sans"/>
        </w:rPr>
        <w:t xml:space="preserve"> CC de 53,5 V et des communications FE pour l'ECC800. Elle peut être déployée de façon flexible.</w:t>
      </w:r>
    </w:p>
    <w:p w14:paraId="5BE9F385" w14:textId="77777777" w:rsidR="00740FE9" w:rsidRPr="00420C63" w:rsidRDefault="00E52012" w:rsidP="004C7839">
      <w:pPr>
        <w:pStyle w:val="FigureDescription"/>
        <w:rPr>
          <w:rFonts w:ascii="Huawei Sans" w:hAnsi="Huawei Sans" w:cs="Huawei Sans"/>
        </w:rPr>
      </w:pPr>
      <w:r w:rsidRPr="00420C63">
        <w:rPr>
          <w:rFonts w:ascii="Huawei Sans" w:hAnsi="Huawei Sans" w:cs="Huawei Sans"/>
        </w:rPr>
        <w:t>Passerelle ETH intelligente</w:t>
      </w:r>
    </w:p>
    <w:p w14:paraId="393021AA" w14:textId="77777777" w:rsidR="00740FE9" w:rsidRPr="00420C63" w:rsidRDefault="00F80B02"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6717B36C" wp14:editId="134B2D86">
            <wp:extent cx="3538220" cy="1884680"/>
            <wp:effectExtent l="0" t="0" r="0" b="0"/>
            <wp:docPr id="39" name="d0e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00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38220" cy="1884680"/>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185"/>
        <w:gridCol w:w="2186"/>
        <w:gridCol w:w="1353"/>
        <w:gridCol w:w="2214"/>
      </w:tblGrid>
      <w:tr w:rsidR="00740FE9" w:rsidRPr="00420C63" w14:paraId="69D5EAED" w14:textId="77777777">
        <w:tc>
          <w:tcPr>
            <w:tcW w:w="0" w:type="auto"/>
            <w:tcBorders>
              <w:top w:val="nil"/>
              <w:left w:val="nil"/>
              <w:bottom w:val="nil"/>
              <w:right w:val="nil"/>
              <w:tl2br w:val="nil"/>
              <w:tr2bl w:val="nil"/>
            </w:tcBorders>
          </w:tcPr>
          <w:p w14:paraId="06884343" w14:textId="7D69A837" w:rsidR="00740FE9" w:rsidRPr="00420C63" w:rsidRDefault="00E52012" w:rsidP="004C7839">
            <w:pPr>
              <w:pStyle w:val="TableText"/>
              <w:rPr>
                <w:rFonts w:ascii="Huawei Sans" w:hAnsi="Huawei Sans" w:cs="Huawei Sans"/>
              </w:rPr>
            </w:pPr>
            <w:r w:rsidRPr="00420C63">
              <w:rPr>
                <w:rFonts w:ascii="Huawei Sans" w:hAnsi="Huawei Sans" w:cs="Huawei Sans"/>
              </w:rPr>
              <w:t xml:space="preserve">(1) Port </w:t>
            </w:r>
            <w:r w:rsidR="00D10274" w:rsidRPr="00420C63">
              <w:rPr>
                <w:rFonts w:ascii="Huawei Sans" w:hAnsi="Huawei Sans" w:cs="Huawei Sans"/>
              </w:rPr>
              <w:t>d'alimentation électrique</w:t>
            </w:r>
            <w:r w:rsidRPr="00420C63">
              <w:rPr>
                <w:rFonts w:ascii="Huawei Sans" w:hAnsi="Huawei Sans" w:cs="Huawei Sans"/>
              </w:rPr>
              <w:t xml:space="preserve"> en cascade PWR_IN</w:t>
            </w:r>
          </w:p>
        </w:tc>
        <w:tc>
          <w:tcPr>
            <w:tcW w:w="0" w:type="auto"/>
            <w:tcBorders>
              <w:top w:val="nil"/>
              <w:left w:val="nil"/>
              <w:bottom w:val="nil"/>
              <w:right w:val="nil"/>
              <w:tl2br w:val="nil"/>
              <w:tr2bl w:val="nil"/>
            </w:tcBorders>
          </w:tcPr>
          <w:p w14:paraId="3489264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(2) Port de signal en cascade FE_1</w:t>
            </w:r>
          </w:p>
        </w:tc>
        <w:tc>
          <w:tcPr>
            <w:tcW w:w="0" w:type="auto"/>
            <w:tcBorders>
              <w:top w:val="nil"/>
              <w:left w:val="nil"/>
              <w:bottom w:val="nil"/>
              <w:right w:val="nil"/>
              <w:tl2br w:val="nil"/>
              <w:tr2bl w:val="nil"/>
            </w:tcBorders>
          </w:tcPr>
          <w:p w14:paraId="0C8E297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(3) Ports PoE_1–2</w:t>
            </w:r>
          </w:p>
        </w:tc>
        <w:tc>
          <w:tcPr>
            <w:tcW w:w="0" w:type="auto"/>
            <w:tcBorders>
              <w:top w:val="nil"/>
              <w:left w:val="nil"/>
              <w:bottom w:val="nil"/>
              <w:right w:val="nil"/>
              <w:tl2br w:val="nil"/>
              <w:tr2bl w:val="nil"/>
            </w:tcBorders>
          </w:tcPr>
          <w:p w14:paraId="44D9927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(4) Ports PoE_3-4</w:t>
            </w:r>
          </w:p>
        </w:tc>
      </w:tr>
      <w:tr w:rsidR="00740FE9" w:rsidRPr="00420C63" w14:paraId="5A075AC2" w14:textId="77777777">
        <w:tc>
          <w:tcPr>
            <w:tcW w:w="0" w:type="auto"/>
            <w:tcBorders>
              <w:top w:val="nil"/>
              <w:left w:val="nil"/>
              <w:bottom w:val="nil"/>
              <w:right w:val="nil"/>
              <w:tl2br w:val="nil"/>
              <w:tr2bl w:val="nil"/>
            </w:tcBorders>
          </w:tcPr>
          <w:p w14:paraId="4EA2694D" w14:textId="30980BC8" w:rsidR="00740FE9" w:rsidRPr="00420C63" w:rsidRDefault="00E52012" w:rsidP="004C7839">
            <w:pPr>
              <w:pStyle w:val="TableText"/>
              <w:rPr>
                <w:rFonts w:ascii="Huawei Sans" w:hAnsi="Huawei Sans" w:cs="Huawei Sans"/>
              </w:rPr>
            </w:pPr>
            <w:r w:rsidRPr="00420C63">
              <w:rPr>
                <w:rFonts w:ascii="Huawei Sans" w:hAnsi="Huawei Sans" w:cs="Huawei Sans"/>
              </w:rPr>
              <w:t xml:space="preserve">(5) Port de sortie </w:t>
            </w:r>
            <w:r w:rsidR="00D10274" w:rsidRPr="00420C63">
              <w:rPr>
                <w:rFonts w:ascii="Huawei Sans" w:hAnsi="Huawei Sans" w:cs="Huawei Sans"/>
              </w:rPr>
              <w:t>d'alimentation électrique</w:t>
            </w:r>
            <w:r w:rsidRPr="00420C63">
              <w:rPr>
                <w:rFonts w:ascii="Huawei Sans" w:hAnsi="Huawei Sans" w:cs="Huawei Sans"/>
              </w:rPr>
              <w:t xml:space="preserve"> 48V_OUT1</w:t>
            </w:r>
          </w:p>
        </w:tc>
        <w:tc>
          <w:tcPr>
            <w:tcW w:w="0" w:type="auto"/>
            <w:tcBorders>
              <w:top w:val="nil"/>
              <w:left w:val="nil"/>
              <w:bottom w:val="nil"/>
              <w:right w:val="nil"/>
              <w:tl2br w:val="nil"/>
              <w:tr2bl w:val="nil"/>
            </w:tcBorders>
          </w:tcPr>
          <w:p w14:paraId="47AE9BB2" w14:textId="1CA0CCB9" w:rsidR="00740FE9" w:rsidRPr="00420C63" w:rsidRDefault="00E52012" w:rsidP="004C7839">
            <w:pPr>
              <w:pStyle w:val="TableText"/>
              <w:rPr>
                <w:rFonts w:ascii="Huawei Sans" w:hAnsi="Huawei Sans" w:cs="Huawei Sans"/>
              </w:rPr>
            </w:pPr>
            <w:r w:rsidRPr="00420C63">
              <w:rPr>
                <w:rFonts w:ascii="Huawei Sans" w:hAnsi="Huawei Sans" w:cs="Huawei Sans"/>
              </w:rPr>
              <w:t xml:space="preserve">(6) Port de sortie </w:t>
            </w:r>
            <w:r w:rsidR="00D10274" w:rsidRPr="00420C63">
              <w:rPr>
                <w:rFonts w:ascii="Huawei Sans" w:hAnsi="Huawei Sans" w:cs="Huawei Sans"/>
              </w:rPr>
              <w:t>d'alimentation électrique</w:t>
            </w:r>
            <w:r w:rsidRPr="00420C63">
              <w:rPr>
                <w:rFonts w:ascii="Huawei Sans" w:hAnsi="Huawei Sans" w:cs="Huawei Sans"/>
              </w:rPr>
              <w:t xml:space="preserve"> 48V_OUT2</w:t>
            </w:r>
          </w:p>
        </w:tc>
        <w:tc>
          <w:tcPr>
            <w:tcW w:w="0" w:type="auto"/>
            <w:tcBorders>
              <w:top w:val="nil"/>
              <w:left w:val="nil"/>
              <w:bottom w:val="nil"/>
              <w:right w:val="nil"/>
              <w:tl2br w:val="nil"/>
              <w:tr2bl w:val="nil"/>
            </w:tcBorders>
          </w:tcPr>
          <w:p w14:paraId="1097C4A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(7) Port de signal en cascade FE_2</w:t>
            </w:r>
          </w:p>
        </w:tc>
        <w:tc>
          <w:tcPr>
            <w:tcW w:w="0" w:type="auto"/>
            <w:tcBorders>
              <w:top w:val="nil"/>
              <w:left w:val="nil"/>
              <w:bottom w:val="nil"/>
              <w:right w:val="nil"/>
              <w:tl2br w:val="nil"/>
              <w:tr2bl w:val="nil"/>
            </w:tcBorders>
          </w:tcPr>
          <w:p w14:paraId="295FC4A3" w14:textId="10235223" w:rsidR="00740FE9" w:rsidRPr="00420C63" w:rsidRDefault="00E52012" w:rsidP="004C7839">
            <w:pPr>
              <w:pStyle w:val="TableText"/>
              <w:rPr>
                <w:rFonts w:ascii="Huawei Sans" w:hAnsi="Huawei Sans" w:cs="Huawei Sans"/>
              </w:rPr>
            </w:pPr>
            <w:r w:rsidRPr="00420C63">
              <w:rPr>
                <w:rFonts w:ascii="Huawei Sans" w:hAnsi="Huawei Sans" w:cs="Huawei Sans"/>
              </w:rPr>
              <w:t xml:space="preserve">(8) Port </w:t>
            </w:r>
            <w:r w:rsidR="00D10274" w:rsidRPr="00420C63">
              <w:rPr>
                <w:rFonts w:ascii="Huawei Sans" w:hAnsi="Huawei Sans" w:cs="Huawei Sans"/>
              </w:rPr>
              <w:t>d'alimentation électrique</w:t>
            </w:r>
            <w:r w:rsidRPr="00420C63">
              <w:rPr>
                <w:rFonts w:ascii="Huawei Sans" w:hAnsi="Huawei Sans" w:cs="Huawei Sans"/>
              </w:rPr>
              <w:t xml:space="preserve"> en cascade PWR_OUT</w:t>
            </w:r>
          </w:p>
        </w:tc>
      </w:tr>
      <w:tr w:rsidR="00740FE9" w:rsidRPr="00420C63" w14:paraId="77848B7A" w14:textId="77777777">
        <w:trPr>
          <w:gridAfter w:val="2"/>
        </w:trPr>
        <w:tc>
          <w:tcPr>
            <w:tcW w:w="0" w:type="auto"/>
            <w:tcBorders>
              <w:top w:val="nil"/>
              <w:left w:val="nil"/>
              <w:bottom w:val="nil"/>
              <w:right w:val="nil"/>
              <w:tl2br w:val="nil"/>
              <w:tr2bl w:val="nil"/>
            </w:tcBorders>
          </w:tcPr>
          <w:p w14:paraId="6731B17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(9) Bouton BLINK</w:t>
            </w:r>
          </w:p>
        </w:tc>
        <w:tc>
          <w:tcPr>
            <w:tcW w:w="0" w:type="auto"/>
            <w:tcBorders>
              <w:top w:val="nil"/>
              <w:left w:val="nil"/>
              <w:bottom w:val="nil"/>
              <w:right w:val="nil"/>
              <w:tl2br w:val="nil"/>
              <w:tr2bl w:val="nil"/>
            </w:tcBorders>
          </w:tcPr>
          <w:p w14:paraId="787339FD"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(10) Voyant d'état</w:t>
            </w:r>
          </w:p>
        </w:tc>
      </w:tr>
    </w:tbl>
    <w:p w14:paraId="32E7CF2B" w14:textId="77777777" w:rsidR="00740FE9" w:rsidRPr="00420C63" w:rsidRDefault="00740FE9" w:rsidP="00D10274">
      <w:pPr>
        <w:spacing w:before="0" w:after="0" w:line="240" w:lineRule="auto"/>
        <w:rPr>
          <w:rFonts w:ascii="Huawei Sans" w:hAnsi="Huawei Sans" w:cs="Huawei Sans"/>
        </w:rPr>
      </w:pPr>
    </w:p>
    <w:p w14:paraId="0203643D" w14:textId="77777777" w:rsidR="00740FE9" w:rsidRPr="00420C63" w:rsidRDefault="00E52012" w:rsidP="004C7839">
      <w:pPr>
        <w:pStyle w:val="BlockLabel"/>
        <w:rPr>
          <w:rFonts w:ascii="Huawei Sans" w:hAnsi="Huawei Sans" w:cs="Huawei Sans"/>
        </w:rPr>
      </w:pPr>
      <w:r w:rsidRPr="00420C63">
        <w:rPr>
          <w:rFonts w:ascii="Huawei Sans" w:hAnsi="Huawei Sans" w:cs="Huawei Sans"/>
        </w:rPr>
        <w:lastRenderedPageBreak/>
        <w:t>Spécifications</w:t>
      </w:r>
    </w:p>
    <w:p w14:paraId="572933CD" w14:textId="77777777" w:rsidR="00740FE9" w:rsidRPr="00420C63" w:rsidRDefault="00E52012" w:rsidP="004C7839">
      <w:pPr>
        <w:pStyle w:val="TableDescription"/>
        <w:rPr>
          <w:rFonts w:ascii="Huawei Sans" w:hAnsi="Huawei Sans" w:cs="Huawei Sans"/>
        </w:rPr>
      </w:pPr>
      <w:r w:rsidRPr="00420C63">
        <w:rPr>
          <w:rFonts w:ascii="Huawei Sans" w:hAnsi="Huawei Sans" w:cs="Huawei Sans"/>
        </w:rPr>
        <w:t>Spécifications techniques de la passerelle ETH intelligente</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418"/>
        <w:gridCol w:w="6520"/>
      </w:tblGrid>
      <w:tr w:rsidR="00740FE9" w:rsidRPr="00420C63" w14:paraId="3A5C0C2F" w14:textId="77777777" w:rsidTr="00E52012">
        <w:trPr>
          <w:tblHeader/>
        </w:trPr>
        <w:tc>
          <w:tcPr>
            <w:tcW w:w="89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62B52FCA"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Élément</w:t>
            </w:r>
          </w:p>
        </w:tc>
        <w:tc>
          <w:tcPr>
            <w:tcW w:w="4107"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5BF753F0"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Spécifications</w:t>
            </w:r>
          </w:p>
        </w:tc>
      </w:tr>
      <w:tr w:rsidR="00740FE9" w:rsidRPr="00420C63" w14:paraId="0CB3D26F" w14:textId="77777777" w:rsidTr="00E52012">
        <w:tc>
          <w:tcPr>
            <w:tcW w:w="893" w:type="pct"/>
            <w:tcBorders>
              <w:top w:val="single" w:sz="6" w:space="0" w:color="000000"/>
              <w:bottom w:val="single" w:sz="6" w:space="0" w:color="000000"/>
              <w:right w:val="single" w:sz="6" w:space="0" w:color="000000"/>
            </w:tcBorders>
            <w:shd w:val="clear" w:color="auto" w:fill="auto"/>
          </w:tcPr>
          <w:p w14:paraId="784C336C"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Puissance d'entrée</w:t>
            </w:r>
          </w:p>
        </w:tc>
        <w:tc>
          <w:tcPr>
            <w:tcW w:w="4107" w:type="pct"/>
            <w:tcBorders>
              <w:top w:val="single" w:sz="6" w:space="0" w:color="000000"/>
              <w:bottom w:val="single" w:sz="6" w:space="0" w:color="000000"/>
            </w:tcBorders>
            <w:shd w:val="clear" w:color="auto" w:fill="auto"/>
          </w:tcPr>
          <w:p w14:paraId="1E5DB9F6" w14:textId="7BA0848E" w:rsidR="00740FE9" w:rsidRPr="00420C63" w:rsidRDefault="00E52012" w:rsidP="004C7839">
            <w:pPr>
              <w:pStyle w:val="TableText"/>
              <w:rPr>
                <w:rFonts w:ascii="Huawei Sans" w:hAnsi="Huawei Sans" w:cs="Huawei Sans"/>
              </w:rPr>
            </w:pPr>
            <w:r w:rsidRPr="00420C63">
              <w:rPr>
                <w:rFonts w:ascii="Huawei Sans" w:hAnsi="Huawei Sans" w:cs="Huawei Sans"/>
              </w:rPr>
              <w:t xml:space="preserve">Borne d'entrée </w:t>
            </w:r>
            <w:r w:rsidR="004F3FD3" w:rsidRPr="00420C63">
              <w:rPr>
                <w:rFonts w:ascii="Huawei Sans" w:hAnsi="Huawei Sans" w:cs="Huawei Sans"/>
              </w:rPr>
              <w:t>d'alimentation électrique</w:t>
            </w:r>
            <w:r w:rsidRPr="00420C63">
              <w:rPr>
                <w:rFonts w:ascii="Huawei Sans" w:hAnsi="Huawei Sans" w:cs="Huawei Sans"/>
              </w:rPr>
              <w:t xml:space="preserve"> de type D PWR_IN pour </w:t>
            </w:r>
            <w:r w:rsidR="004F3FD3" w:rsidRPr="00420C63">
              <w:rPr>
                <w:rFonts w:ascii="Huawei Sans" w:hAnsi="Huawei Sans" w:cs="Huawei Sans"/>
              </w:rPr>
              <w:t>l'alimentation électrique</w:t>
            </w:r>
            <w:r w:rsidRPr="00420C63">
              <w:rPr>
                <w:rFonts w:ascii="Huawei Sans" w:hAnsi="Huawei Sans" w:cs="Huawei Sans"/>
              </w:rPr>
              <w:t xml:space="preserve"> en cascade, plage de tension d'entrée : 45 à 55 V CC</w:t>
            </w:r>
          </w:p>
        </w:tc>
      </w:tr>
      <w:tr w:rsidR="00740FE9" w:rsidRPr="00420C63" w14:paraId="14401209" w14:textId="77777777" w:rsidTr="00E52012">
        <w:tc>
          <w:tcPr>
            <w:tcW w:w="893" w:type="pct"/>
            <w:tcBorders>
              <w:top w:val="single" w:sz="6" w:space="0" w:color="000000"/>
              <w:bottom w:val="single" w:sz="6" w:space="0" w:color="000000"/>
              <w:right w:val="single" w:sz="6" w:space="0" w:color="000000"/>
            </w:tcBorders>
            <w:shd w:val="clear" w:color="auto" w:fill="auto"/>
          </w:tcPr>
          <w:p w14:paraId="699CAB69"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Puissance de sortie</w:t>
            </w:r>
          </w:p>
        </w:tc>
        <w:tc>
          <w:tcPr>
            <w:tcW w:w="4107" w:type="pct"/>
            <w:tcBorders>
              <w:top w:val="single" w:sz="6" w:space="0" w:color="000000"/>
              <w:bottom w:val="single" w:sz="6" w:space="0" w:color="000000"/>
            </w:tcBorders>
            <w:shd w:val="clear" w:color="auto" w:fill="auto"/>
          </w:tcPr>
          <w:p w14:paraId="3A68D91A" w14:textId="13CBF37A" w:rsidR="00740FE9" w:rsidRPr="00420C63" w:rsidRDefault="00E52012" w:rsidP="004F3FD3">
            <w:pPr>
              <w:pStyle w:val="ItemListinTable"/>
              <w:rPr>
                <w:rFonts w:ascii="Huawei Sans" w:hAnsi="Huawei Sans" w:cs="Huawei Sans"/>
              </w:rPr>
            </w:pPr>
            <w:r w:rsidRPr="00420C63">
              <w:rPr>
                <w:rFonts w:ascii="Huawei Sans" w:hAnsi="Huawei Sans" w:cs="Huawei Sans"/>
              </w:rPr>
              <w:t xml:space="preserve">Borne de sortie </w:t>
            </w:r>
            <w:r w:rsidR="004F3FD3" w:rsidRPr="00420C63">
              <w:rPr>
                <w:rFonts w:ascii="Huawei Sans" w:hAnsi="Huawei Sans" w:cs="Huawei Sans"/>
              </w:rPr>
              <w:t>d'alimentation électrique</w:t>
            </w:r>
            <w:r w:rsidRPr="00420C63">
              <w:rPr>
                <w:rFonts w:ascii="Huawei Sans" w:hAnsi="Huawei Sans" w:cs="Huawei Sans"/>
              </w:rPr>
              <w:t xml:space="preserve"> de type D PWR_OUT pour </w:t>
            </w:r>
            <w:r w:rsidR="004F3FD3" w:rsidRPr="00420C63">
              <w:rPr>
                <w:rFonts w:ascii="Huawei Sans" w:hAnsi="Huawei Sans" w:cs="Huawei Sans"/>
              </w:rPr>
              <w:t>l'alimentation électrique</w:t>
            </w:r>
            <w:r w:rsidRPr="00420C63">
              <w:rPr>
                <w:rFonts w:ascii="Huawei Sans" w:hAnsi="Huawei Sans" w:cs="Huawei Sans"/>
              </w:rPr>
              <w:t xml:space="preserve"> en cascade, plage de tension de sortie : 45 à 55 V CC</w:t>
            </w:r>
          </w:p>
          <w:p w14:paraId="635D7AE2"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48V_OUT1 et 48V_OUT2, borne Phoenix, plage de tension de sortie : 45 à 55 V CC</w:t>
            </w:r>
          </w:p>
        </w:tc>
      </w:tr>
      <w:tr w:rsidR="00740FE9" w:rsidRPr="00420C63" w14:paraId="25068B48" w14:textId="77777777" w:rsidTr="00E52012">
        <w:tc>
          <w:tcPr>
            <w:tcW w:w="893" w:type="pct"/>
            <w:tcBorders>
              <w:top w:val="single" w:sz="6" w:space="0" w:color="000000"/>
              <w:bottom w:val="single" w:sz="6" w:space="0" w:color="000000"/>
              <w:right w:val="single" w:sz="6" w:space="0" w:color="000000"/>
            </w:tcBorders>
            <w:shd w:val="clear" w:color="auto" w:fill="auto"/>
          </w:tcPr>
          <w:p w14:paraId="7900A64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Port FE</w:t>
            </w:r>
          </w:p>
        </w:tc>
        <w:tc>
          <w:tcPr>
            <w:tcW w:w="4107" w:type="pct"/>
            <w:tcBorders>
              <w:top w:val="single" w:sz="6" w:space="0" w:color="000000"/>
              <w:bottom w:val="single" w:sz="6" w:space="0" w:color="000000"/>
            </w:tcBorders>
            <w:shd w:val="clear" w:color="auto" w:fill="auto"/>
          </w:tcPr>
          <w:p w14:paraId="28F6F44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Deux ports FE, borne RJ45 avec un voyant, débit de communication 10/100M, pour la mise en cascade entre les passerelles ETH intelligentes et la communication avec l'hôte</w:t>
            </w:r>
          </w:p>
        </w:tc>
      </w:tr>
      <w:tr w:rsidR="00740FE9" w:rsidRPr="00420C63" w14:paraId="546A31AA" w14:textId="77777777" w:rsidTr="00E52012">
        <w:tc>
          <w:tcPr>
            <w:tcW w:w="893" w:type="pct"/>
            <w:tcBorders>
              <w:top w:val="single" w:sz="6" w:space="0" w:color="000000"/>
              <w:bottom w:val="single" w:sz="6" w:space="0" w:color="000000"/>
              <w:right w:val="single" w:sz="6" w:space="0" w:color="000000"/>
            </w:tcBorders>
            <w:shd w:val="clear" w:color="auto" w:fill="auto"/>
          </w:tcPr>
          <w:p w14:paraId="071A1F2D"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Port PoE</w:t>
            </w:r>
          </w:p>
        </w:tc>
        <w:tc>
          <w:tcPr>
            <w:tcW w:w="4107" w:type="pct"/>
            <w:tcBorders>
              <w:top w:val="single" w:sz="6" w:space="0" w:color="000000"/>
              <w:bottom w:val="single" w:sz="6" w:space="0" w:color="000000"/>
            </w:tcBorders>
            <w:shd w:val="clear" w:color="auto" w:fill="auto"/>
          </w:tcPr>
          <w:p w14:paraId="102AC8E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Quatre ports PoE, borne RJ45 avec un voyant, débit de communication 10/100M, conforme à la norme IEEE802.3at</w:t>
            </w:r>
          </w:p>
        </w:tc>
      </w:tr>
      <w:tr w:rsidR="00740FE9" w:rsidRPr="00420C63" w14:paraId="3E344ADA" w14:textId="77777777" w:rsidTr="00E52012">
        <w:tc>
          <w:tcPr>
            <w:tcW w:w="893" w:type="pct"/>
            <w:tcBorders>
              <w:top w:val="single" w:sz="6" w:space="0" w:color="000000"/>
              <w:bottom w:val="single" w:sz="6" w:space="0" w:color="000000"/>
              <w:right w:val="single" w:sz="6" w:space="0" w:color="000000"/>
            </w:tcBorders>
            <w:shd w:val="clear" w:color="auto" w:fill="auto"/>
          </w:tcPr>
          <w:p w14:paraId="0900283E"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Bouton BLINK</w:t>
            </w:r>
          </w:p>
        </w:tc>
        <w:tc>
          <w:tcPr>
            <w:tcW w:w="4107" w:type="pct"/>
            <w:tcBorders>
              <w:top w:val="single" w:sz="6" w:space="0" w:color="000000"/>
              <w:bottom w:val="single" w:sz="6" w:space="0" w:color="000000"/>
            </w:tcBorders>
            <w:shd w:val="clear" w:color="auto" w:fill="auto"/>
          </w:tcPr>
          <w:p w14:paraId="66149210"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Si vous appuyez sur le bouton BLINK, le voyant RUN clignote très rapidement de façon intermittente (le voyant clignote très rapidement et reste allumé pendant 0,5 seconde, puis éteint pendant 0,5 seconde) pendant 10 secondes.</w:t>
            </w:r>
          </w:p>
        </w:tc>
      </w:tr>
    </w:tbl>
    <w:p w14:paraId="77285B44" w14:textId="77777777" w:rsidR="00740FE9" w:rsidRPr="00420C63" w:rsidRDefault="00740FE9" w:rsidP="004C7839">
      <w:pPr>
        <w:rPr>
          <w:rFonts w:ascii="Huawei Sans" w:hAnsi="Huawei Sans" w:cs="Huawei Sans"/>
        </w:rPr>
      </w:pPr>
    </w:p>
    <w:p w14:paraId="62424A3E" w14:textId="77777777" w:rsidR="00740FE9" w:rsidRPr="00420C63" w:rsidRDefault="00E52012" w:rsidP="004C7839">
      <w:pPr>
        <w:pStyle w:val="21"/>
        <w:rPr>
          <w:rFonts w:ascii="Huawei Sans" w:hAnsi="Huawei Sans" w:cs="Huawei Sans"/>
        </w:rPr>
      </w:pPr>
      <w:bookmarkStart w:id="98" w:name="_EN-US_TOPIC_0177084068-chtext"/>
      <w:bookmarkStart w:id="99" w:name="_Toc57973388"/>
      <w:r w:rsidRPr="00420C63">
        <w:rPr>
          <w:rFonts w:ascii="Huawei Sans" w:hAnsi="Huawei Sans" w:cs="Huawei Sans"/>
        </w:rPr>
        <w:t>Capteur T/H (numéro BOM : 02310NBS)</w:t>
      </w:r>
      <w:bookmarkEnd w:id="98"/>
      <w:bookmarkEnd w:id="99"/>
    </w:p>
    <w:p w14:paraId="2427272F" w14:textId="77777777" w:rsidR="00740FE9" w:rsidRPr="00420C63" w:rsidRDefault="00E52012" w:rsidP="004C7839">
      <w:pPr>
        <w:pStyle w:val="FigureDescription"/>
        <w:rPr>
          <w:rFonts w:ascii="Huawei Sans" w:hAnsi="Huawei Sans" w:cs="Huawei Sans"/>
        </w:rPr>
      </w:pPr>
      <w:r w:rsidRPr="00420C63">
        <w:rPr>
          <w:rFonts w:ascii="Huawei Sans" w:hAnsi="Huawei Sans" w:cs="Huawei Sans"/>
        </w:rPr>
        <w:t>Apparence</w:t>
      </w:r>
    </w:p>
    <w:p w14:paraId="0D16F6D1" w14:textId="77777777" w:rsidR="00740FE9" w:rsidRPr="00420C63" w:rsidRDefault="00F80B02"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461E27C0" wp14:editId="0DE7C1D3">
            <wp:extent cx="1936115" cy="1323975"/>
            <wp:effectExtent l="0" t="0" r="0" b="0"/>
            <wp:docPr id="41" name="d0e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3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936115" cy="1323975"/>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888"/>
        <w:gridCol w:w="5050"/>
      </w:tblGrid>
      <w:tr w:rsidR="00740FE9" w:rsidRPr="00420C63" w14:paraId="6110673E" w14:textId="77777777">
        <w:tc>
          <w:tcPr>
            <w:tcW w:w="0" w:type="auto"/>
            <w:tcBorders>
              <w:top w:val="nil"/>
              <w:left w:val="nil"/>
              <w:bottom w:val="nil"/>
              <w:right w:val="nil"/>
              <w:tl2br w:val="nil"/>
              <w:tr2bl w:val="nil"/>
            </w:tcBorders>
          </w:tcPr>
          <w:p w14:paraId="4507610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 Voyant d'état</w:t>
            </w:r>
          </w:p>
        </w:tc>
        <w:tc>
          <w:tcPr>
            <w:tcW w:w="0" w:type="auto"/>
            <w:tcBorders>
              <w:top w:val="nil"/>
              <w:left w:val="nil"/>
              <w:bottom w:val="nil"/>
              <w:right w:val="nil"/>
              <w:tl2br w:val="nil"/>
              <w:tr2bl w:val="nil"/>
            </w:tcBorders>
          </w:tcPr>
          <w:p w14:paraId="47213C3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(2) RS485_IN</w:t>
            </w:r>
          </w:p>
        </w:tc>
      </w:tr>
      <w:tr w:rsidR="00740FE9" w:rsidRPr="00420C63" w14:paraId="5C6C425A" w14:textId="77777777">
        <w:tc>
          <w:tcPr>
            <w:tcW w:w="0" w:type="auto"/>
            <w:tcBorders>
              <w:top w:val="nil"/>
              <w:left w:val="nil"/>
              <w:bottom w:val="nil"/>
              <w:right w:val="nil"/>
              <w:tl2br w:val="nil"/>
              <w:tr2bl w:val="nil"/>
            </w:tcBorders>
          </w:tcPr>
          <w:p w14:paraId="4D559E1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(3) RS485_OUT</w:t>
            </w:r>
          </w:p>
        </w:tc>
        <w:tc>
          <w:tcPr>
            <w:tcW w:w="0" w:type="auto"/>
            <w:tcBorders>
              <w:top w:val="nil"/>
              <w:left w:val="nil"/>
              <w:bottom w:val="nil"/>
              <w:right w:val="nil"/>
              <w:tl2br w:val="nil"/>
              <w:tr2bl w:val="nil"/>
            </w:tcBorders>
          </w:tcPr>
          <w:p w14:paraId="689FFAF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(4) Commutateur DIP d'adresse</w:t>
            </w:r>
          </w:p>
        </w:tc>
      </w:tr>
    </w:tbl>
    <w:p w14:paraId="403A685D" w14:textId="77777777" w:rsidR="00740FE9" w:rsidRPr="00420C63" w:rsidRDefault="00740FE9" w:rsidP="004C7839">
      <w:pPr>
        <w:rPr>
          <w:rFonts w:ascii="Huawei Sans" w:hAnsi="Huawei Sans" w:cs="Huawei Sans"/>
        </w:rPr>
      </w:pPr>
    </w:p>
    <w:p w14:paraId="1BC28051" w14:textId="77777777" w:rsidR="00740FE9" w:rsidRPr="00420C63" w:rsidRDefault="00E52012" w:rsidP="004C7839">
      <w:pPr>
        <w:rPr>
          <w:rFonts w:ascii="Huawei Sans" w:hAnsi="Huawei Sans" w:cs="Huawei Sans"/>
        </w:rPr>
      </w:pPr>
      <w:r w:rsidRPr="00420C63">
        <w:rPr>
          <w:rFonts w:ascii="Huawei Sans" w:hAnsi="Huawei Sans" w:cs="Huawei Sans"/>
        </w:rPr>
        <w:lastRenderedPageBreak/>
        <w:t>Les ports de communication RS485 du capteur T/H utilisent des connecteurs RJ11 (6P6C).</w:t>
      </w:r>
    </w:p>
    <w:p w14:paraId="0FC176AD" w14:textId="77777777" w:rsidR="00740FE9" w:rsidRPr="00420C63" w:rsidRDefault="00E52012" w:rsidP="004C7839">
      <w:pPr>
        <w:pStyle w:val="FigureDescription"/>
        <w:rPr>
          <w:rFonts w:ascii="Huawei Sans" w:hAnsi="Huawei Sans" w:cs="Huawei Sans"/>
        </w:rPr>
      </w:pPr>
      <w:r w:rsidRPr="00420C63">
        <w:rPr>
          <w:rFonts w:ascii="Huawei Sans" w:hAnsi="Huawei Sans" w:cs="Huawei Sans"/>
        </w:rPr>
        <w:t>Broches d'un connecteur RJ11</w:t>
      </w:r>
    </w:p>
    <w:p w14:paraId="0BF276C2" w14:textId="740D43CD" w:rsidR="00740FE9" w:rsidRPr="00420C63" w:rsidRDefault="002D2C55" w:rsidP="004C7839">
      <w:pPr>
        <w:pStyle w:val="Figure"/>
        <w:rPr>
          <w:rFonts w:ascii="Huawei Sans" w:hAnsi="Huawei Sans" w:cs="Huawei Sans"/>
        </w:rPr>
      </w:pPr>
      <w:r>
        <w:rPr>
          <w:rFonts w:ascii="Huawei Sans" w:hAnsi="Huawei Sans" w:cs="Huawei Sans"/>
          <w:noProof/>
          <w:lang w:val="en-US"/>
        </w:rPr>
        <w:drawing>
          <wp:inline distT="0" distB="0" distL="0" distR="0" wp14:anchorId="63AB679B" wp14:editId="3BEF0E40">
            <wp:extent cx="1426588" cy="1390008"/>
            <wp:effectExtent l="0" t="0" r="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4.png"/>
                    <pic:cNvPicPr/>
                  </pic:nvPicPr>
                  <pic:blipFill>
                    <a:blip r:embed="rId59">
                      <a:extLst>
                        <a:ext uri="{28A0092B-C50C-407E-A947-70E740481C1C}">
                          <a14:useLocalDpi xmlns:a14="http://schemas.microsoft.com/office/drawing/2010/main" val="0"/>
                        </a:ext>
                      </a:extLst>
                    </a:blip>
                    <a:stretch>
                      <a:fillRect/>
                    </a:stretch>
                  </pic:blipFill>
                  <pic:spPr>
                    <a:xfrm>
                      <a:off x="0" y="0"/>
                      <a:ext cx="1426588" cy="1390008"/>
                    </a:xfrm>
                    <a:prstGeom prst="rect">
                      <a:avLst/>
                    </a:prstGeom>
                  </pic:spPr>
                </pic:pic>
              </a:graphicData>
            </a:graphic>
          </wp:inline>
        </w:drawing>
      </w:r>
    </w:p>
    <w:p w14:paraId="6FC2B4E2" w14:textId="77777777" w:rsidR="00740FE9" w:rsidRPr="00420C63" w:rsidRDefault="00740FE9" w:rsidP="004C7839">
      <w:pPr>
        <w:rPr>
          <w:rFonts w:ascii="Huawei Sans" w:hAnsi="Huawei Sans" w:cs="Huawei Sans"/>
        </w:rPr>
      </w:pPr>
    </w:p>
    <w:p w14:paraId="1BA23C16" w14:textId="77777777" w:rsidR="00740FE9" w:rsidRPr="00420C63" w:rsidRDefault="00E52012" w:rsidP="004C7839">
      <w:pPr>
        <w:pStyle w:val="TableDescription"/>
        <w:rPr>
          <w:rFonts w:ascii="Huawei Sans" w:hAnsi="Huawei Sans" w:cs="Huawei Sans"/>
        </w:rPr>
      </w:pPr>
      <w:r w:rsidRPr="00420C63">
        <w:rPr>
          <w:rFonts w:ascii="Huawei Sans" w:hAnsi="Huawei Sans" w:cs="Huawei Sans"/>
        </w:rPr>
        <w:t>Description des broches d'un connecteur RJ11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969"/>
        <w:gridCol w:w="3969"/>
      </w:tblGrid>
      <w:tr w:rsidR="00740FE9" w:rsidRPr="00420C63" w14:paraId="60B1764B" w14:textId="77777777" w:rsidTr="00E52012">
        <w:trPr>
          <w:tblHeader/>
        </w:trPr>
        <w:tc>
          <w:tcPr>
            <w:tcW w:w="250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9E7E6BE"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Broche</w:t>
            </w:r>
          </w:p>
        </w:tc>
        <w:tc>
          <w:tcPr>
            <w:tcW w:w="250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108BDD32"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Description</w:t>
            </w:r>
          </w:p>
        </w:tc>
      </w:tr>
      <w:tr w:rsidR="00740FE9" w:rsidRPr="00420C63" w14:paraId="6756950A" w14:textId="77777777" w:rsidTr="00E52012">
        <w:tc>
          <w:tcPr>
            <w:tcW w:w="2500" w:type="pct"/>
            <w:tcBorders>
              <w:top w:val="single" w:sz="6" w:space="0" w:color="000000"/>
              <w:bottom w:val="single" w:sz="6" w:space="0" w:color="000000"/>
              <w:right w:val="single" w:sz="6" w:space="0" w:color="000000"/>
            </w:tcBorders>
            <w:shd w:val="clear" w:color="auto" w:fill="auto"/>
          </w:tcPr>
          <w:p w14:paraId="1313FEC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Broche 1 ou broche 2</w:t>
            </w:r>
          </w:p>
        </w:tc>
        <w:tc>
          <w:tcPr>
            <w:tcW w:w="2500" w:type="pct"/>
            <w:tcBorders>
              <w:top w:val="single" w:sz="6" w:space="0" w:color="000000"/>
              <w:bottom w:val="single" w:sz="6" w:space="0" w:color="000000"/>
            </w:tcBorders>
            <w:shd w:val="clear" w:color="auto" w:fill="auto"/>
          </w:tcPr>
          <w:p w14:paraId="0120EDFC"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GND</w:t>
            </w:r>
          </w:p>
        </w:tc>
      </w:tr>
      <w:tr w:rsidR="00740FE9" w:rsidRPr="00420C63" w14:paraId="57058597" w14:textId="77777777" w:rsidTr="00E52012">
        <w:tc>
          <w:tcPr>
            <w:tcW w:w="2500" w:type="pct"/>
            <w:tcBorders>
              <w:top w:val="single" w:sz="6" w:space="0" w:color="000000"/>
              <w:bottom w:val="single" w:sz="6" w:space="0" w:color="000000"/>
              <w:right w:val="single" w:sz="6" w:space="0" w:color="000000"/>
            </w:tcBorders>
            <w:shd w:val="clear" w:color="auto" w:fill="auto"/>
          </w:tcPr>
          <w:p w14:paraId="7FA09F2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Broche 3</w:t>
            </w:r>
          </w:p>
        </w:tc>
        <w:tc>
          <w:tcPr>
            <w:tcW w:w="2500" w:type="pct"/>
            <w:tcBorders>
              <w:top w:val="single" w:sz="6" w:space="0" w:color="000000"/>
              <w:bottom w:val="single" w:sz="6" w:space="0" w:color="000000"/>
            </w:tcBorders>
            <w:shd w:val="clear" w:color="auto" w:fill="auto"/>
          </w:tcPr>
          <w:p w14:paraId="5007D1B9"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RS485-</w:t>
            </w:r>
          </w:p>
        </w:tc>
      </w:tr>
      <w:tr w:rsidR="00740FE9" w:rsidRPr="00420C63" w14:paraId="63454AD6" w14:textId="77777777" w:rsidTr="00E52012">
        <w:tc>
          <w:tcPr>
            <w:tcW w:w="2500" w:type="pct"/>
            <w:tcBorders>
              <w:top w:val="single" w:sz="6" w:space="0" w:color="000000"/>
              <w:bottom w:val="single" w:sz="6" w:space="0" w:color="000000"/>
              <w:right w:val="single" w:sz="6" w:space="0" w:color="000000"/>
            </w:tcBorders>
            <w:shd w:val="clear" w:color="auto" w:fill="auto"/>
          </w:tcPr>
          <w:p w14:paraId="09E2D477"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Broche 4</w:t>
            </w:r>
          </w:p>
        </w:tc>
        <w:tc>
          <w:tcPr>
            <w:tcW w:w="2500" w:type="pct"/>
            <w:tcBorders>
              <w:top w:val="single" w:sz="6" w:space="0" w:color="000000"/>
              <w:bottom w:val="single" w:sz="6" w:space="0" w:color="000000"/>
            </w:tcBorders>
            <w:shd w:val="clear" w:color="auto" w:fill="auto"/>
          </w:tcPr>
          <w:p w14:paraId="5DFD8E34"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RS485+</w:t>
            </w:r>
          </w:p>
        </w:tc>
      </w:tr>
      <w:tr w:rsidR="00740FE9" w:rsidRPr="00420C63" w14:paraId="4DA1D4D9" w14:textId="77777777" w:rsidTr="00E52012">
        <w:tc>
          <w:tcPr>
            <w:tcW w:w="2500" w:type="pct"/>
            <w:tcBorders>
              <w:top w:val="single" w:sz="6" w:space="0" w:color="000000"/>
              <w:bottom w:val="single" w:sz="6" w:space="0" w:color="000000"/>
              <w:right w:val="single" w:sz="6" w:space="0" w:color="000000"/>
            </w:tcBorders>
            <w:shd w:val="clear" w:color="auto" w:fill="auto"/>
          </w:tcPr>
          <w:p w14:paraId="7454EDCC"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Broche 5 ou broche 6</w:t>
            </w:r>
          </w:p>
        </w:tc>
        <w:tc>
          <w:tcPr>
            <w:tcW w:w="2500" w:type="pct"/>
            <w:tcBorders>
              <w:top w:val="single" w:sz="6" w:space="0" w:color="000000"/>
              <w:bottom w:val="single" w:sz="6" w:space="0" w:color="000000"/>
            </w:tcBorders>
            <w:shd w:val="clear" w:color="auto" w:fill="auto"/>
          </w:tcPr>
          <w:p w14:paraId="7933A730"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12 V</w:t>
            </w:r>
          </w:p>
        </w:tc>
      </w:tr>
    </w:tbl>
    <w:p w14:paraId="546F5EC6" w14:textId="77777777" w:rsidR="00740FE9" w:rsidRPr="00420C63" w:rsidRDefault="00740FE9" w:rsidP="004C7839">
      <w:pPr>
        <w:rPr>
          <w:rFonts w:ascii="Huawei Sans" w:hAnsi="Huawei Sans" w:cs="Huawei Sans"/>
        </w:rPr>
      </w:pPr>
    </w:p>
    <w:p w14:paraId="4F93B8E1" w14:textId="77777777" w:rsidR="00740FE9" w:rsidRPr="00420C63" w:rsidRDefault="00E52012" w:rsidP="004C7839">
      <w:pPr>
        <w:pStyle w:val="TableDescription"/>
        <w:rPr>
          <w:rFonts w:ascii="Huawei Sans" w:hAnsi="Huawei Sans" w:cs="Huawei Sans"/>
        </w:rPr>
      </w:pPr>
      <w:r w:rsidRPr="00420C63">
        <w:rPr>
          <w:rFonts w:ascii="Huawei Sans" w:hAnsi="Huawei Sans" w:cs="Huawei Sans"/>
        </w:rPr>
        <w:t>Spécifications du capteur de température et d'humidité</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969"/>
        <w:gridCol w:w="3969"/>
      </w:tblGrid>
      <w:tr w:rsidR="00740FE9" w:rsidRPr="00420C63" w14:paraId="52CB51EE" w14:textId="77777777" w:rsidTr="00E52012">
        <w:trPr>
          <w:tblHeader/>
        </w:trPr>
        <w:tc>
          <w:tcPr>
            <w:tcW w:w="250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1287F9B"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Élément</w:t>
            </w:r>
          </w:p>
        </w:tc>
        <w:tc>
          <w:tcPr>
            <w:tcW w:w="250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39B43E6B"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Spécifications</w:t>
            </w:r>
          </w:p>
        </w:tc>
      </w:tr>
      <w:tr w:rsidR="00740FE9" w:rsidRPr="00420C63" w14:paraId="49573983" w14:textId="77777777" w:rsidTr="00E52012">
        <w:tc>
          <w:tcPr>
            <w:tcW w:w="2500" w:type="pct"/>
            <w:tcBorders>
              <w:top w:val="single" w:sz="6" w:space="0" w:color="000000"/>
              <w:bottom w:val="single" w:sz="6" w:space="0" w:color="000000"/>
              <w:right w:val="single" w:sz="6" w:space="0" w:color="000000"/>
            </w:tcBorders>
            <w:shd w:val="clear" w:color="auto" w:fill="auto"/>
          </w:tcPr>
          <w:p w14:paraId="5D13071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Plage de mesure de la température</w:t>
            </w:r>
          </w:p>
        </w:tc>
        <w:tc>
          <w:tcPr>
            <w:tcW w:w="2500" w:type="pct"/>
            <w:tcBorders>
              <w:top w:val="single" w:sz="6" w:space="0" w:color="000000"/>
              <w:bottom w:val="single" w:sz="6" w:space="0" w:color="000000"/>
            </w:tcBorders>
            <w:shd w:val="clear" w:color="auto" w:fill="auto"/>
          </w:tcPr>
          <w:p w14:paraId="3E046303"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-20 °C à +70 °C</w:t>
            </w:r>
          </w:p>
        </w:tc>
      </w:tr>
      <w:tr w:rsidR="00740FE9" w:rsidRPr="00420C63" w14:paraId="4CADF310" w14:textId="77777777" w:rsidTr="00E52012">
        <w:tc>
          <w:tcPr>
            <w:tcW w:w="2500" w:type="pct"/>
            <w:tcBorders>
              <w:top w:val="single" w:sz="6" w:space="0" w:color="000000"/>
              <w:bottom w:val="single" w:sz="6" w:space="0" w:color="000000"/>
              <w:right w:val="single" w:sz="6" w:space="0" w:color="000000"/>
            </w:tcBorders>
            <w:shd w:val="clear" w:color="auto" w:fill="auto"/>
          </w:tcPr>
          <w:p w14:paraId="3246451C"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Précision de la température</w:t>
            </w:r>
          </w:p>
        </w:tc>
        <w:tc>
          <w:tcPr>
            <w:tcW w:w="2500" w:type="pct"/>
            <w:tcBorders>
              <w:top w:val="single" w:sz="6" w:space="0" w:color="000000"/>
              <w:bottom w:val="single" w:sz="6" w:space="0" w:color="000000"/>
            </w:tcBorders>
            <w:shd w:val="clear" w:color="auto" w:fill="auto"/>
          </w:tcPr>
          <w:p w14:paraId="4CD619F0"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 °C</w:t>
            </w:r>
          </w:p>
        </w:tc>
      </w:tr>
      <w:tr w:rsidR="00740FE9" w:rsidRPr="00420C63" w14:paraId="5AEBB504" w14:textId="77777777" w:rsidTr="00E52012">
        <w:tc>
          <w:tcPr>
            <w:tcW w:w="2500" w:type="pct"/>
            <w:tcBorders>
              <w:top w:val="single" w:sz="6" w:space="0" w:color="000000"/>
              <w:bottom w:val="single" w:sz="6" w:space="0" w:color="000000"/>
              <w:right w:val="single" w:sz="6" w:space="0" w:color="000000"/>
            </w:tcBorders>
            <w:shd w:val="clear" w:color="auto" w:fill="auto"/>
          </w:tcPr>
          <w:p w14:paraId="485295B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Température de fonctionnement</w:t>
            </w:r>
          </w:p>
        </w:tc>
        <w:tc>
          <w:tcPr>
            <w:tcW w:w="2500" w:type="pct"/>
            <w:tcBorders>
              <w:top w:val="single" w:sz="6" w:space="0" w:color="000000"/>
              <w:bottom w:val="single" w:sz="6" w:space="0" w:color="000000"/>
            </w:tcBorders>
            <w:shd w:val="clear" w:color="auto" w:fill="auto"/>
          </w:tcPr>
          <w:p w14:paraId="23464C59"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-10 °C à +55 °C</w:t>
            </w:r>
          </w:p>
        </w:tc>
      </w:tr>
      <w:tr w:rsidR="00740FE9" w:rsidRPr="00420C63" w14:paraId="3171C9CE" w14:textId="77777777" w:rsidTr="00E52012">
        <w:tc>
          <w:tcPr>
            <w:tcW w:w="2500" w:type="pct"/>
            <w:tcBorders>
              <w:top w:val="single" w:sz="6" w:space="0" w:color="000000"/>
              <w:bottom w:val="single" w:sz="6" w:space="0" w:color="000000"/>
              <w:right w:val="single" w:sz="6" w:space="0" w:color="000000"/>
            </w:tcBorders>
            <w:shd w:val="clear" w:color="auto" w:fill="auto"/>
          </w:tcPr>
          <w:p w14:paraId="1F8C4D9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Tension de fonctionnement</w:t>
            </w:r>
          </w:p>
        </w:tc>
        <w:tc>
          <w:tcPr>
            <w:tcW w:w="2500" w:type="pct"/>
            <w:tcBorders>
              <w:top w:val="single" w:sz="6" w:space="0" w:color="000000"/>
              <w:bottom w:val="single" w:sz="6" w:space="0" w:color="000000"/>
            </w:tcBorders>
            <w:shd w:val="clear" w:color="auto" w:fill="auto"/>
          </w:tcPr>
          <w:p w14:paraId="648A8734" w14:textId="233C8357" w:rsidR="00740FE9" w:rsidRPr="00420C63" w:rsidRDefault="00E52012" w:rsidP="00A94AE0">
            <w:pPr>
              <w:pStyle w:val="TableText"/>
              <w:rPr>
                <w:rFonts w:ascii="Huawei Sans" w:hAnsi="Huawei Sans" w:cs="Huawei Sans"/>
              </w:rPr>
            </w:pPr>
            <w:r w:rsidRPr="00420C63">
              <w:rPr>
                <w:rFonts w:ascii="Huawei Sans" w:hAnsi="Huawei Sans" w:cs="Huawei Sans"/>
              </w:rPr>
              <w:t>9 à 16</w:t>
            </w:r>
            <w:r w:rsidR="00A94AE0" w:rsidRPr="00420C63">
              <w:rPr>
                <w:rFonts w:ascii="Huawei Sans" w:hAnsi="Huawei Sans" w:cs="Huawei Sans"/>
                <w:lang w:val="en-US"/>
              </w:rPr>
              <w:t> </w:t>
            </w:r>
            <w:r w:rsidRPr="00420C63">
              <w:rPr>
                <w:rFonts w:ascii="Huawei Sans" w:hAnsi="Huawei Sans" w:cs="Huawei Sans"/>
              </w:rPr>
              <w:t>V CC</w:t>
            </w:r>
          </w:p>
        </w:tc>
      </w:tr>
      <w:tr w:rsidR="00740FE9" w:rsidRPr="00420C63" w14:paraId="358DC8E4" w14:textId="77777777" w:rsidTr="00E52012">
        <w:tc>
          <w:tcPr>
            <w:tcW w:w="2500" w:type="pct"/>
            <w:tcBorders>
              <w:top w:val="single" w:sz="6" w:space="0" w:color="000000"/>
              <w:bottom w:val="single" w:sz="6" w:space="0" w:color="000000"/>
              <w:right w:val="single" w:sz="6" w:space="0" w:color="000000"/>
            </w:tcBorders>
            <w:shd w:val="clear" w:color="auto" w:fill="auto"/>
          </w:tcPr>
          <w:p w14:paraId="7557BD99"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Température de stockage</w:t>
            </w:r>
          </w:p>
        </w:tc>
        <w:tc>
          <w:tcPr>
            <w:tcW w:w="2500" w:type="pct"/>
            <w:tcBorders>
              <w:top w:val="single" w:sz="6" w:space="0" w:color="000000"/>
              <w:bottom w:val="single" w:sz="6" w:space="0" w:color="000000"/>
            </w:tcBorders>
            <w:shd w:val="clear" w:color="auto" w:fill="auto"/>
          </w:tcPr>
          <w:p w14:paraId="421187A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-40 °C à +70 °C</w:t>
            </w:r>
          </w:p>
        </w:tc>
      </w:tr>
      <w:tr w:rsidR="00740FE9" w:rsidRPr="00420C63" w14:paraId="025DA777" w14:textId="77777777" w:rsidTr="00E52012">
        <w:tc>
          <w:tcPr>
            <w:tcW w:w="2500" w:type="pct"/>
            <w:tcBorders>
              <w:top w:val="single" w:sz="6" w:space="0" w:color="000000"/>
              <w:bottom w:val="single" w:sz="6" w:space="0" w:color="000000"/>
              <w:right w:val="single" w:sz="6" w:space="0" w:color="000000"/>
            </w:tcBorders>
            <w:shd w:val="clear" w:color="auto" w:fill="auto"/>
          </w:tcPr>
          <w:p w14:paraId="1B60A7A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Sortie</w:t>
            </w:r>
          </w:p>
        </w:tc>
        <w:tc>
          <w:tcPr>
            <w:tcW w:w="2500" w:type="pct"/>
            <w:tcBorders>
              <w:top w:val="single" w:sz="6" w:space="0" w:color="000000"/>
              <w:bottom w:val="single" w:sz="6" w:space="0" w:color="000000"/>
            </w:tcBorders>
            <w:shd w:val="clear" w:color="auto" w:fill="auto"/>
          </w:tcPr>
          <w:p w14:paraId="660C5675"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RS485</w:t>
            </w:r>
          </w:p>
        </w:tc>
      </w:tr>
    </w:tbl>
    <w:p w14:paraId="5DEE355A" w14:textId="77777777" w:rsidR="00740FE9" w:rsidRPr="00420C63" w:rsidRDefault="00740FE9" w:rsidP="004C7839">
      <w:pPr>
        <w:rPr>
          <w:rFonts w:ascii="Huawei Sans" w:hAnsi="Huawei Sans" w:cs="Huawei Sans"/>
        </w:rPr>
      </w:pPr>
    </w:p>
    <w:p w14:paraId="1681B596" w14:textId="77777777" w:rsidR="00740FE9" w:rsidRPr="00420C63" w:rsidRDefault="00E52012" w:rsidP="00486D90">
      <w:pPr>
        <w:pStyle w:val="21"/>
        <w:pageBreakBefore/>
        <w:rPr>
          <w:rFonts w:ascii="Huawei Sans" w:hAnsi="Huawei Sans" w:cs="Huawei Sans"/>
        </w:rPr>
      </w:pPr>
      <w:bookmarkStart w:id="100" w:name="_EN-US_TOPIC_0137130757-chtext"/>
      <w:bookmarkStart w:id="101" w:name="_Toc57973389"/>
      <w:r w:rsidRPr="00420C63">
        <w:rPr>
          <w:rFonts w:ascii="Huawei Sans" w:hAnsi="Huawei Sans" w:cs="Huawei Sans"/>
        </w:rPr>
        <w:lastRenderedPageBreak/>
        <w:t>Actionneur d'accès</w:t>
      </w:r>
      <w:bookmarkEnd w:id="100"/>
      <w:bookmarkEnd w:id="101"/>
    </w:p>
    <w:p w14:paraId="091FF797" w14:textId="77777777" w:rsidR="00740FE9" w:rsidRPr="00420C63" w:rsidRDefault="00E52012" w:rsidP="004C7839">
      <w:pPr>
        <w:rPr>
          <w:rFonts w:ascii="Huawei Sans" w:hAnsi="Huawei Sans" w:cs="Huawei Sans"/>
        </w:rPr>
      </w:pPr>
      <w:r w:rsidRPr="00420C63">
        <w:rPr>
          <w:rFonts w:ascii="Huawei Sans" w:hAnsi="Huawei Sans" w:cs="Huawei Sans"/>
        </w:rPr>
        <w:t>L'actionneur d'accès est le composant de commande de la porte d'aile dans un module intelligent. Il se connecte au contrôleur ECC800 via un port FE, avec une mise en réseau sans fil (802.15.4). Il ouvre le verrou magnétique en détectant les informations de passage de carte sur le lecteur de carte, les informations de bouton d'ouverture de la porte et les informations de rapport d'incendie. Il dispose de fonctions de gestion des droits d'accès, d'enregistrement des évènements d'accès et d'enregistrement des alarmes.</w:t>
      </w:r>
    </w:p>
    <w:p w14:paraId="2A6A02E5" w14:textId="77777777" w:rsidR="00740FE9" w:rsidRPr="00420C63" w:rsidRDefault="00E52012" w:rsidP="004C7839">
      <w:pPr>
        <w:pStyle w:val="FigureDescription"/>
        <w:rPr>
          <w:rFonts w:ascii="Huawei Sans" w:hAnsi="Huawei Sans" w:cs="Huawei Sans"/>
        </w:rPr>
      </w:pPr>
      <w:r w:rsidRPr="00420C63">
        <w:rPr>
          <w:rFonts w:ascii="Huawei Sans" w:hAnsi="Huawei Sans" w:cs="Huawei Sans"/>
        </w:rPr>
        <w:t>Actionneur d'accès</w:t>
      </w:r>
    </w:p>
    <w:p w14:paraId="3FFDD705" w14:textId="77777777" w:rsidR="00740FE9" w:rsidRPr="00420C63" w:rsidRDefault="00F80B02" w:rsidP="004C7839">
      <w:pPr>
        <w:pStyle w:val="Figure"/>
        <w:rPr>
          <w:rFonts w:ascii="Huawei Sans" w:hAnsi="Huawei Sans" w:cs="Huawei Sans"/>
        </w:rPr>
      </w:pPr>
      <w:r w:rsidRPr="00420C63">
        <w:rPr>
          <w:rFonts w:ascii="Huawei Sans" w:hAnsi="Huawei Sans" w:cs="Huawei Sans"/>
          <w:noProof/>
          <w:lang w:val="en-US"/>
        </w:rPr>
        <w:drawing>
          <wp:inline distT="0" distB="0" distL="0" distR="0" wp14:anchorId="3E8E80D3" wp14:editId="7BF106CD">
            <wp:extent cx="4401185" cy="2719070"/>
            <wp:effectExtent l="0" t="0" r="0" b="0"/>
            <wp:docPr id="43" name="d0e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50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01185" cy="2719070"/>
                    </a:xfrm>
                    <a:prstGeom prst="rect">
                      <a:avLst/>
                    </a:prstGeom>
                    <a:noFill/>
                    <a:ln>
                      <a:noFill/>
                    </a:ln>
                  </pic:spPr>
                </pic:pic>
              </a:graphicData>
            </a:graphic>
          </wp:inline>
        </w:drawing>
      </w:r>
    </w:p>
    <w:tbl>
      <w:tblPr>
        <w:tblW w:w="7938" w:type="dxa"/>
        <w:tblInd w:w="1814" w:type="dxa"/>
        <w:tblBorders>
          <w:top w:val="nil"/>
          <w:left w:val="nil"/>
          <w:bottom w:val="nil"/>
          <w:right w:val="nil"/>
          <w:insideH w:val="nil"/>
          <w:insideV w:val="nil"/>
        </w:tblBorders>
        <w:tblLook w:val="01E0" w:firstRow="1" w:lastRow="1" w:firstColumn="1" w:lastColumn="1" w:noHBand="0" w:noVBand="0"/>
      </w:tblPr>
      <w:tblGrid>
        <w:gridCol w:w="2219"/>
        <w:gridCol w:w="2218"/>
        <w:gridCol w:w="3501"/>
      </w:tblGrid>
      <w:tr w:rsidR="00740FE9" w:rsidRPr="00420C63" w14:paraId="1345303B" w14:textId="77777777">
        <w:tc>
          <w:tcPr>
            <w:tcW w:w="1397" w:type="pct"/>
            <w:tcBorders>
              <w:top w:val="nil"/>
              <w:left w:val="nil"/>
              <w:bottom w:val="nil"/>
              <w:right w:val="nil"/>
              <w:tl2br w:val="nil"/>
              <w:tr2bl w:val="nil"/>
            </w:tcBorders>
          </w:tcPr>
          <w:p w14:paraId="082EADC4" w14:textId="047D0C4B" w:rsidR="00740FE9" w:rsidRPr="00420C63" w:rsidRDefault="00E52012" w:rsidP="004C7839">
            <w:pPr>
              <w:pStyle w:val="TableText"/>
              <w:rPr>
                <w:rFonts w:ascii="Huawei Sans" w:hAnsi="Huawei Sans" w:cs="Huawei Sans"/>
              </w:rPr>
            </w:pPr>
            <w:r w:rsidRPr="00420C63">
              <w:rPr>
                <w:rFonts w:ascii="Huawei Sans" w:hAnsi="Huawei Sans" w:cs="Huawei Sans"/>
              </w:rPr>
              <w:t xml:space="preserve">(1) Port </w:t>
            </w:r>
            <w:r w:rsidR="003772D9" w:rsidRPr="00420C63">
              <w:rPr>
                <w:rFonts w:ascii="Huawei Sans" w:hAnsi="Huawei Sans" w:cs="Huawei Sans"/>
              </w:rPr>
              <w:t>d'alimentation électrique</w:t>
            </w:r>
            <w:r w:rsidRPr="00420C63">
              <w:rPr>
                <w:rFonts w:ascii="Huawei Sans" w:hAnsi="Huawei Sans" w:cs="Huawei Sans"/>
              </w:rPr>
              <w:t xml:space="preserve"> 48 V</w:t>
            </w:r>
          </w:p>
        </w:tc>
        <w:tc>
          <w:tcPr>
            <w:tcW w:w="1397" w:type="pct"/>
            <w:tcBorders>
              <w:top w:val="nil"/>
              <w:left w:val="nil"/>
              <w:bottom w:val="nil"/>
              <w:right w:val="nil"/>
              <w:tl2br w:val="nil"/>
              <w:tr2bl w:val="nil"/>
            </w:tcBorders>
          </w:tcPr>
          <w:p w14:paraId="01CCEE9B"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(2) Port PoE</w:t>
            </w:r>
          </w:p>
        </w:tc>
        <w:tc>
          <w:tcPr>
            <w:tcW w:w="2205" w:type="pct"/>
            <w:tcBorders>
              <w:top w:val="nil"/>
              <w:left w:val="nil"/>
              <w:bottom w:val="nil"/>
              <w:right w:val="nil"/>
              <w:tl2br w:val="nil"/>
              <w:tr2bl w:val="nil"/>
            </w:tcBorders>
          </w:tcPr>
          <w:p w14:paraId="2DEA5ED7"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(3) Port RS485 COM2</w:t>
            </w:r>
          </w:p>
        </w:tc>
      </w:tr>
      <w:tr w:rsidR="00740FE9" w:rsidRPr="00420C63" w14:paraId="2666E083" w14:textId="77777777">
        <w:tc>
          <w:tcPr>
            <w:tcW w:w="1397" w:type="pct"/>
            <w:tcBorders>
              <w:top w:val="nil"/>
              <w:left w:val="nil"/>
              <w:bottom w:val="nil"/>
              <w:right w:val="nil"/>
              <w:tl2br w:val="nil"/>
              <w:tr2bl w:val="nil"/>
            </w:tcBorders>
          </w:tcPr>
          <w:p w14:paraId="605814E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(4) Port RS485 COM1</w:t>
            </w:r>
          </w:p>
        </w:tc>
        <w:tc>
          <w:tcPr>
            <w:tcW w:w="1397" w:type="pct"/>
            <w:tcBorders>
              <w:top w:val="nil"/>
              <w:left w:val="nil"/>
              <w:bottom w:val="nil"/>
              <w:right w:val="nil"/>
              <w:tl2br w:val="nil"/>
              <w:tr2bl w:val="nil"/>
            </w:tcBorders>
          </w:tcPr>
          <w:p w14:paraId="2E27017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(5) Commutateur DIP d'adresse</w:t>
            </w:r>
          </w:p>
        </w:tc>
        <w:tc>
          <w:tcPr>
            <w:tcW w:w="2205" w:type="pct"/>
            <w:tcBorders>
              <w:top w:val="nil"/>
              <w:left w:val="nil"/>
              <w:bottom w:val="nil"/>
              <w:right w:val="nil"/>
              <w:tl2br w:val="nil"/>
              <w:tr2bl w:val="nil"/>
            </w:tcBorders>
          </w:tcPr>
          <w:p w14:paraId="296F1AE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(6) Voyant d'état</w:t>
            </w:r>
          </w:p>
        </w:tc>
      </w:tr>
      <w:tr w:rsidR="00740FE9" w:rsidRPr="00420C63" w14:paraId="6B550DD6" w14:textId="77777777">
        <w:tc>
          <w:tcPr>
            <w:tcW w:w="1397" w:type="pct"/>
            <w:tcBorders>
              <w:top w:val="nil"/>
              <w:left w:val="nil"/>
              <w:bottom w:val="nil"/>
              <w:right w:val="nil"/>
              <w:tl2br w:val="nil"/>
              <w:tr2bl w:val="nil"/>
            </w:tcBorders>
          </w:tcPr>
          <w:p w14:paraId="53BFD2F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(7) Bouton BLINK</w:t>
            </w:r>
          </w:p>
        </w:tc>
        <w:tc>
          <w:tcPr>
            <w:tcW w:w="1397" w:type="pct"/>
            <w:tcBorders>
              <w:top w:val="nil"/>
              <w:left w:val="nil"/>
              <w:bottom w:val="nil"/>
              <w:right w:val="nil"/>
              <w:tl2br w:val="nil"/>
              <w:tr2bl w:val="nil"/>
            </w:tcBorders>
          </w:tcPr>
          <w:p w14:paraId="010D0B40"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(8) Interface Wiegand WG_2</w:t>
            </w:r>
          </w:p>
        </w:tc>
        <w:tc>
          <w:tcPr>
            <w:tcW w:w="2205" w:type="pct"/>
            <w:tcBorders>
              <w:top w:val="nil"/>
              <w:left w:val="nil"/>
              <w:bottom w:val="nil"/>
              <w:right w:val="nil"/>
              <w:tl2br w:val="nil"/>
              <w:tr2bl w:val="nil"/>
            </w:tcBorders>
          </w:tcPr>
          <w:p w14:paraId="6C754E9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(9) Interface Wiegand WG_1</w:t>
            </w:r>
          </w:p>
        </w:tc>
      </w:tr>
      <w:tr w:rsidR="00740FE9" w:rsidRPr="00420C63" w14:paraId="0DF3C471" w14:textId="77777777">
        <w:tc>
          <w:tcPr>
            <w:tcW w:w="1397" w:type="pct"/>
            <w:tcBorders>
              <w:top w:val="nil"/>
              <w:left w:val="nil"/>
              <w:bottom w:val="nil"/>
              <w:right w:val="nil"/>
              <w:tl2br w:val="nil"/>
              <w:tr2bl w:val="nil"/>
            </w:tcBorders>
          </w:tcPr>
          <w:p w14:paraId="3900B06C"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(10) Contact sec AI/DI_2</w:t>
            </w:r>
          </w:p>
        </w:tc>
        <w:tc>
          <w:tcPr>
            <w:tcW w:w="1397" w:type="pct"/>
            <w:tcBorders>
              <w:top w:val="nil"/>
              <w:left w:val="nil"/>
              <w:bottom w:val="nil"/>
              <w:right w:val="nil"/>
              <w:tl2br w:val="nil"/>
              <w:tr2bl w:val="nil"/>
            </w:tcBorders>
          </w:tcPr>
          <w:p w14:paraId="6A7CE57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(11) Contact sec AI/DI_1</w:t>
            </w:r>
          </w:p>
        </w:tc>
        <w:tc>
          <w:tcPr>
            <w:tcW w:w="2205" w:type="pct"/>
            <w:tcBorders>
              <w:top w:val="nil"/>
              <w:left w:val="nil"/>
              <w:bottom w:val="nil"/>
              <w:right w:val="nil"/>
              <w:tl2br w:val="nil"/>
              <w:tr2bl w:val="nil"/>
            </w:tcBorders>
          </w:tcPr>
          <w:p w14:paraId="547B0175"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(12) Port d'état de la porte ou de verrouillage magnétique LOCK/GND/GATE/GND/</w:t>
            </w:r>
          </w:p>
        </w:tc>
      </w:tr>
    </w:tbl>
    <w:p w14:paraId="5BC3DBD8" w14:textId="77777777" w:rsidR="00740FE9" w:rsidRPr="00420C63" w:rsidRDefault="00740FE9" w:rsidP="004C7839">
      <w:pPr>
        <w:rPr>
          <w:rFonts w:ascii="Huawei Sans" w:hAnsi="Huawei Sans" w:cs="Huawei Sans"/>
        </w:rPr>
      </w:pPr>
    </w:p>
    <w:p w14:paraId="03D5E189" w14:textId="77777777" w:rsidR="00740FE9" w:rsidRPr="00420C63" w:rsidRDefault="00E52012" w:rsidP="004C7839">
      <w:pPr>
        <w:pStyle w:val="BlockLabel"/>
        <w:rPr>
          <w:rFonts w:ascii="Huawei Sans" w:hAnsi="Huawei Sans" w:cs="Huawei Sans"/>
        </w:rPr>
      </w:pPr>
      <w:r w:rsidRPr="00420C63">
        <w:rPr>
          <w:rFonts w:ascii="Huawei Sans" w:hAnsi="Huawei Sans" w:cs="Huawei Sans"/>
        </w:rPr>
        <w:lastRenderedPageBreak/>
        <w:t>Spécifications</w:t>
      </w:r>
    </w:p>
    <w:p w14:paraId="3F3A061B" w14:textId="77777777" w:rsidR="00740FE9" w:rsidRPr="00420C63" w:rsidRDefault="00E52012" w:rsidP="004C7839">
      <w:pPr>
        <w:pStyle w:val="TableDescription"/>
        <w:rPr>
          <w:rFonts w:ascii="Huawei Sans" w:hAnsi="Huawei Sans" w:cs="Huawei Sans"/>
        </w:rPr>
      </w:pPr>
      <w:r w:rsidRPr="00420C63">
        <w:rPr>
          <w:rFonts w:ascii="Huawei Sans" w:hAnsi="Huawei Sans" w:cs="Huawei Sans"/>
        </w:rPr>
        <w:t>Spécifications techniques de l'actionneur d'accès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23"/>
        <w:gridCol w:w="6215"/>
      </w:tblGrid>
      <w:tr w:rsidR="00740FE9" w:rsidRPr="00420C63" w14:paraId="4E534258" w14:textId="77777777" w:rsidTr="00486D90">
        <w:trPr>
          <w:tblHeader/>
        </w:trPr>
        <w:tc>
          <w:tcPr>
            <w:tcW w:w="1085"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00922A2"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Élément</w:t>
            </w:r>
          </w:p>
        </w:tc>
        <w:tc>
          <w:tcPr>
            <w:tcW w:w="391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69827F1C"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Spécifications</w:t>
            </w:r>
          </w:p>
        </w:tc>
      </w:tr>
      <w:tr w:rsidR="00740FE9" w:rsidRPr="00420C63" w14:paraId="6223D238" w14:textId="77777777" w:rsidTr="00486D90">
        <w:tc>
          <w:tcPr>
            <w:tcW w:w="1085" w:type="pct"/>
            <w:tcBorders>
              <w:top w:val="single" w:sz="6" w:space="0" w:color="000000"/>
              <w:bottom w:val="single" w:sz="6" w:space="0" w:color="000000"/>
              <w:right w:val="single" w:sz="6" w:space="0" w:color="000000"/>
            </w:tcBorders>
            <w:shd w:val="clear" w:color="auto" w:fill="auto"/>
          </w:tcPr>
          <w:p w14:paraId="6B24F665"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Puissance d'entrée</w:t>
            </w:r>
          </w:p>
        </w:tc>
        <w:tc>
          <w:tcPr>
            <w:tcW w:w="3915" w:type="pct"/>
            <w:tcBorders>
              <w:top w:val="single" w:sz="6" w:space="0" w:color="000000"/>
              <w:bottom w:val="single" w:sz="6" w:space="0" w:color="000000"/>
            </w:tcBorders>
            <w:shd w:val="clear" w:color="auto" w:fill="auto"/>
          </w:tcPr>
          <w:p w14:paraId="040D6506"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Entrée CC : borne, avec tension d'entrée de 36 à 60 V CC</w:t>
            </w:r>
          </w:p>
          <w:p w14:paraId="10E9530D"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Entrée PoE : un port PoE conforme à la norme IEEE802.3at.</w:t>
            </w:r>
          </w:p>
        </w:tc>
      </w:tr>
      <w:tr w:rsidR="00740FE9" w:rsidRPr="00420C63" w14:paraId="1B32132F" w14:textId="77777777" w:rsidTr="00486D90">
        <w:tc>
          <w:tcPr>
            <w:tcW w:w="1085" w:type="pct"/>
            <w:tcBorders>
              <w:top w:val="single" w:sz="6" w:space="0" w:color="000000"/>
              <w:bottom w:val="single" w:sz="6" w:space="0" w:color="000000"/>
              <w:right w:val="single" w:sz="6" w:space="0" w:color="000000"/>
            </w:tcBorders>
            <w:shd w:val="clear" w:color="auto" w:fill="auto"/>
          </w:tcPr>
          <w:p w14:paraId="1344868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Port PoE</w:t>
            </w:r>
          </w:p>
        </w:tc>
        <w:tc>
          <w:tcPr>
            <w:tcW w:w="3915" w:type="pct"/>
            <w:tcBorders>
              <w:top w:val="single" w:sz="6" w:space="0" w:color="000000"/>
              <w:bottom w:val="single" w:sz="6" w:space="0" w:color="000000"/>
            </w:tcBorders>
            <w:shd w:val="clear" w:color="auto" w:fill="auto"/>
          </w:tcPr>
          <w:p w14:paraId="46EA0797"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Communication FE, débit de communication 10/100M</w:t>
            </w:r>
          </w:p>
        </w:tc>
      </w:tr>
      <w:tr w:rsidR="00740FE9" w:rsidRPr="00420C63" w14:paraId="4DF8CCA6" w14:textId="77777777" w:rsidTr="00486D90">
        <w:tc>
          <w:tcPr>
            <w:tcW w:w="1085" w:type="pct"/>
            <w:tcBorders>
              <w:top w:val="single" w:sz="6" w:space="0" w:color="000000"/>
              <w:bottom w:val="single" w:sz="6" w:space="0" w:color="000000"/>
              <w:right w:val="single" w:sz="6" w:space="0" w:color="000000"/>
            </w:tcBorders>
            <w:shd w:val="clear" w:color="auto" w:fill="auto"/>
          </w:tcPr>
          <w:p w14:paraId="6B16B80E" w14:textId="77777777" w:rsidR="00740FE9" w:rsidRPr="00420C63" w:rsidRDefault="00E52012" w:rsidP="004C7839">
            <w:pPr>
              <w:pStyle w:val="TableText"/>
              <w:rPr>
                <w:rFonts w:ascii="Huawei Sans" w:hAnsi="Huawei Sans" w:cs="Huawei Sans"/>
              </w:rPr>
            </w:pPr>
            <w:r w:rsidRPr="00420C63">
              <w:rPr>
                <w:rFonts w:ascii="Huawei Sans" w:hAnsi="Huawei Sans" w:cs="Huawei Sans"/>
                <w:spacing w:val="-4"/>
              </w:rPr>
              <w:t>Communication</w:t>
            </w:r>
            <w:r w:rsidRPr="00420C63">
              <w:rPr>
                <w:rFonts w:ascii="Huawei Sans" w:hAnsi="Huawei Sans" w:cs="Huawei Sans"/>
              </w:rPr>
              <w:t xml:space="preserve"> sans fil</w:t>
            </w:r>
          </w:p>
        </w:tc>
        <w:tc>
          <w:tcPr>
            <w:tcW w:w="3915" w:type="pct"/>
            <w:tcBorders>
              <w:top w:val="single" w:sz="6" w:space="0" w:color="000000"/>
              <w:bottom w:val="single" w:sz="6" w:space="0" w:color="000000"/>
            </w:tcBorders>
            <w:shd w:val="clear" w:color="auto" w:fill="auto"/>
          </w:tcPr>
          <w:p w14:paraId="619FE3F3"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Un port de communication sans fil conforme à la norme IEEE802.15.4, récupération mutuelle avec la communication FE</w:t>
            </w:r>
          </w:p>
        </w:tc>
      </w:tr>
      <w:tr w:rsidR="00740FE9" w:rsidRPr="00420C63" w14:paraId="53B3A2A2" w14:textId="77777777" w:rsidTr="00486D90">
        <w:tc>
          <w:tcPr>
            <w:tcW w:w="1085" w:type="pct"/>
            <w:tcBorders>
              <w:top w:val="single" w:sz="6" w:space="0" w:color="000000"/>
              <w:bottom w:val="single" w:sz="6" w:space="0" w:color="000000"/>
              <w:right w:val="single" w:sz="6" w:space="0" w:color="000000"/>
            </w:tcBorders>
            <w:shd w:val="clear" w:color="auto" w:fill="auto"/>
          </w:tcPr>
          <w:p w14:paraId="5CCFE14E"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Port AI/DI</w:t>
            </w:r>
          </w:p>
        </w:tc>
        <w:tc>
          <w:tcPr>
            <w:tcW w:w="3915" w:type="pct"/>
            <w:tcBorders>
              <w:top w:val="single" w:sz="6" w:space="0" w:color="000000"/>
              <w:bottom w:val="single" w:sz="6" w:space="0" w:color="000000"/>
            </w:tcBorders>
            <w:shd w:val="clear" w:color="auto" w:fill="auto"/>
          </w:tcPr>
          <w:p w14:paraId="2E0367D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Deux ports AI/DI pouvant être connectés à l'alarme incendie et au bouton de sortie</w:t>
            </w:r>
          </w:p>
        </w:tc>
      </w:tr>
      <w:tr w:rsidR="00740FE9" w:rsidRPr="00420C63" w14:paraId="00B35253" w14:textId="77777777" w:rsidTr="00486D90">
        <w:tc>
          <w:tcPr>
            <w:tcW w:w="1085" w:type="pct"/>
            <w:tcBorders>
              <w:top w:val="single" w:sz="6" w:space="0" w:color="000000"/>
              <w:bottom w:val="single" w:sz="6" w:space="0" w:color="000000"/>
              <w:right w:val="single" w:sz="6" w:space="0" w:color="000000"/>
            </w:tcBorders>
            <w:shd w:val="clear" w:color="auto" w:fill="auto"/>
          </w:tcPr>
          <w:p w14:paraId="2D730089"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Sortie DO</w:t>
            </w:r>
          </w:p>
        </w:tc>
        <w:tc>
          <w:tcPr>
            <w:tcW w:w="3915" w:type="pct"/>
            <w:tcBorders>
              <w:top w:val="single" w:sz="6" w:space="0" w:color="000000"/>
              <w:bottom w:val="single" w:sz="6" w:space="0" w:color="000000"/>
            </w:tcBorders>
            <w:shd w:val="clear" w:color="auto" w:fill="auto"/>
          </w:tcPr>
          <w:p w14:paraId="2FE85FE3" w14:textId="2CAC4C1E" w:rsidR="00740FE9" w:rsidRPr="00420C63" w:rsidRDefault="00E52012" w:rsidP="004C7839">
            <w:pPr>
              <w:pStyle w:val="TableText"/>
              <w:rPr>
                <w:rFonts w:ascii="Huawei Sans" w:hAnsi="Huawei Sans" w:cs="Huawei Sans"/>
              </w:rPr>
            </w:pPr>
            <w:r w:rsidRPr="00420C63">
              <w:rPr>
                <w:rFonts w:ascii="Huawei Sans" w:hAnsi="Huawei Sans" w:cs="Huawei Sans"/>
              </w:rPr>
              <w:t xml:space="preserve">Une sortie </w:t>
            </w:r>
            <w:r w:rsidR="003772D9" w:rsidRPr="00420C63">
              <w:rPr>
                <w:rFonts w:ascii="Huawei Sans" w:hAnsi="Huawei Sans" w:cs="Huawei Sans"/>
              </w:rPr>
              <w:t>d'alimentation électrique</w:t>
            </w:r>
            <w:r w:rsidRPr="00420C63">
              <w:rPr>
                <w:rFonts w:ascii="Huawei Sans" w:hAnsi="Huawei Sans" w:cs="Huawei Sans"/>
              </w:rPr>
              <w:t xml:space="preserve"> CC de 12 V qui contrôle les verrous magnétiques, borne</w:t>
            </w:r>
          </w:p>
        </w:tc>
      </w:tr>
      <w:tr w:rsidR="00740FE9" w:rsidRPr="00420C63" w14:paraId="455E752F" w14:textId="77777777" w:rsidTr="00486D90">
        <w:tc>
          <w:tcPr>
            <w:tcW w:w="1085" w:type="pct"/>
            <w:tcBorders>
              <w:top w:val="single" w:sz="6" w:space="0" w:color="000000"/>
              <w:bottom w:val="single" w:sz="6" w:space="0" w:color="000000"/>
              <w:right w:val="single" w:sz="6" w:space="0" w:color="000000"/>
            </w:tcBorders>
            <w:shd w:val="clear" w:color="auto" w:fill="auto"/>
          </w:tcPr>
          <w:p w14:paraId="7A69D8D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Entrée DI</w:t>
            </w:r>
          </w:p>
        </w:tc>
        <w:tc>
          <w:tcPr>
            <w:tcW w:w="3915" w:type="pct"/>
            <w:tcBorders>
              <w:top w:val="single" w:sz="6" w:space="0" w:color="000000"/>
              <w:bottom w:val="single" w:sz="6" w:space="0" w:color="000000"/>
            </w:tcBorders>
            <w:shd w:val="clear" w:color="auto" w:fill="auto"/>
          </w:tcPr>
          <w:p w14:paraId="49B1CEFC"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Un port d'entrée DI pour la connexion au commutateur d'état de la porte</w:t>
            </w:r>
          </w:p>
        </w:tc>
      </w:tr>
      <w:tr w:rsidR="00740FE9" w:rsidRPr="00420C63" w14:paraId="08EB5967" w14:textId="77777777" w:rsidTr="00486D90">
        <w:tc>
          <w:tcPr>
            <w:tcW w:w="1085" w:type="pct"/>
            <w:tcBorders>
              <w:top w:val="single" w:sz="6" w:space="0" w:color="000000"/>
              <w:bottom w:val="single" w:sz="6" w:space="0" w:color="000000"/>
              <w:right w:val="single" w:sz="6" w:space="0" w:color="000000"/>
            </w:tcBorders>
            <w:shd w:val="clear" w:color="auto" w:fill="auto"/>
          </w:tcPr>
          <w:p w14:paraId="53C26B8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Expansion de port série RS485</w:t>
            </w:r>
          </w:p>
        </w:tc>
        <w:tc>
          <w:tcPr>
            <w:tcW w:w="3915" w:type="pct"/>
            <w:tcBorders>
              <w:top w:val="single" w:sz="6" w:space="0" w:color="000000"/>
              <w:bottom w:val="single" w:sz="6" w:space="0" w:color="000000"/>
            </w:tcBorders>
            <w:shd w:val="clear" w:color="auto" w:fill="auto"/>
          </w:tcPr>
          <w:p w14:paraId="64A429F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Deux ports RS485 (une route) avec le débit de communication par défaut de 9 600 bit/s, prise en charge de la mise en cascade des ports physiques (fonction réservée)</w:t>
            </w:r>
          </w:p>
        </w:tc>
      </w:tr>
      <w:tr w:rsidR="00740FE9" w:rsidRPr="00420C63" w14:paraId="102DC0A0" w14:textId="77777777" w:rsidTr="00486D90">
        <w:tc>
          <w:tcPr>
            <w:tcW w:w="1085" w:type="pct"/>
            <w:tcBorders>
              <w:top w:val="single" w:sz="6" w:space="0" w:color="000000"/>
              <w:bottom w:val="single" w:sz="6" w:space="0" w:color="000000"/>
              <w:right w:val="single" w:sz="6" w:space="0" w:color="000000"/>
            </w:tcBorders>
            <w:shd w:val="clear" w:color="auto" w:fill="auto"/>
          </w:tcPr>
          <w:p w14:paraId="47D1886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Interface Wiegand</w:t>
            </w:r>
          </w:p>
        </w:tc>
        <w:tc>
          <w:tcPr>
            <w:tcW w:w="3915" w:type="pct"/>
            <w:tcBorders>
              <w:top w:val="single" w:sz="6" w:space="0" w:color="000000"/>
              <w:bottom w:val="single" w:sz="6" w:space="0" w:color="000000"/>
            </w:tcBorders>
            <w:shd w:val="clear" w:color="auto" w:fill="auto"/>
          </w:tcPr>
          <w:p w14:paraId="4C69C169" w14:textId="314FEB6D" w:rsidR="00740FE9" w:rsidRPr="00420C63" w:rsidRDefault="00E52012" w:rsidP="004C7839">
            <w:pPr>
              <w:pStyle w:val="TableText"/>
              <w:rPr>
                <w:rFonts w:ascii="Huawei Sans" w:hAnsi="Huawei Sans" w:cs="Huawei Sans"/>
              </w:rPr>
            </w:pPr>
            <w:r w:rsidRPr="00420C63">
              <w:rPr>
                <w:rFonts w:ascii="Huawei Sans" w:hAnsi="Huawei Sans" w:cs="Huawei Sans"/>
              </w:rPr>
              <w:t xml:space="preserve">Deux interfaces Wiegand, sortie </w:t>
            </w:r>
            <w:r w:rsidR="003772D9" w:rsidRPr="00420C63">
              <w:rPr>
                <w:rFonts w:ascii="Huawei Sans" w:hAnsi="Huawei Sans" w:cs="Huawei Sans"/>
              </w:rPr>
              <w:t>d'alimentation électrique</w:t>
            </w:r>
            <w:r w:rsidRPr="00420C63">
              <w:rPr>
                <w:rFonts w:ascii="Huawei Sans" w:hAnsi="Huawei Sans" w:cs="Huawei Sans"/>
              </w:rPr>
              <w:t xml:space="preserve"> du lecteur de carte CC de 12 V ; deux routes de lecteurs de carte peuvent fonctionner en même temps.</w:t>
            </w:r>
          </w:p>
        </w:tc>
      </w:tr>
      <w:tr w:rsidR="00740FE9" w:rsidRPr="00420C63" w14:paraId="03174947" w14:textId="77777777" w:rsidTr="00486D90">
        <w:tc>
          <w:tcPr>
            <w:tcW w:w="1085" w:type="pct"/>
            <w:tcBorders>
              <w:top w:val="single" w:sz="6" w:space="0" w:color="000000"/>
              <w:bottom w:val="single" w:sz="6" w:space="0" w:color="000000"/>
              <w:right w:val="single" w:sz="6" w:space="0" w:color="000000"/>
            </w:tcBorders>
            <w:shd w:val="clear" w:color="auto" w:fill="auto"/>
          </w:tcPr>
          <w:p w14:paraId="464367AE"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Bouton BLINK</w:t>
            </w:r>
          </w:p>
        </w:tc>
        <w:tc>
          <w:tcPr>
            <w:tcW w:w="3915" w:type="pct"/>
            <w:tcBorders>
              <w:top w:val="single" w:sz="6" w:space="0" w:color="000000"/>
              <w:bottom w:val="single" w:sz="6" w:space="0" w:color="000000"/>
            </w:tcBorders>
            <w:shd w:val="clear" w:color="auto" w:fill="auto"/>
          </w:tcPr>
          <w:p w14:paraId="22ED68D6"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Appuyez sur le bouton pendant moins d'une seconde pour commencer le clignotement.</w:t>
            </w:r>
          </w:p>
          <w:p w14:paraId="08DB9F6E"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Maintenez le bouton enfoncé pendant 1 à 5 secondes pour rechercher un réseau et commencer la mise en réseau.</w:t>
            </w:r>
          </w:p>
          <w:p w14:paraId="6C7FEF96"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Maintenez le bouton enfoncé pendant plus de 6 secondes pour effacer les paramètres réseau.</w:t>
            </w:r>
          </w:p>
        </w:tc>
      </w:tr>
      <w:tr w:rsidR="00740FE9" w:rsidRPr="00420C63" w14:paraId="39746B1E" w14:textId="77777777" w:rsidTr="00486D90">
        <w:tc>
          <w:tcPr>
            <w:tcW w:w="1085" w:type="pct"/>
            <w:tcBorders>
              <w:top w:val="single" w:sz="6" w:space="0" w:color="000000"/>
              <w:bottom w:val="single" w:sz="6" w:space="0" w:color="000000"/>
              <w:right w:val="single" w:sz="6" w:space="0" w:color="000000"/>
            </w:tcBorders>
            <w:shd w:val="clear" w:color="auto" w:fill="auto"/>
          </w:tcPr>
          <w:p w14:paraId="2F62DEF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Commutateur DIP d'adresse</w:t>
            </w:r>
          </w:p>
        </w:tc>
        <w:tc>
          <w:tcPr>
            <w:tcW w:w="3915" w:type="pct"/>
            <w:tcBorders>
              <w:top w:val="single" w:sz="6" w:space="0" w:color="000000"/>
              <w:bottom w:val="single" w:sz="6" w:space="0" w:color="000000"/>
            </w:tcBorders>
            <w:shd w:val="clear" w:color="auto" w:fill="auto"/>
          </w:tcPr>
          <w:p w14:paraId="7F109015"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Commutateur DIP d'adresse à 4 broches</w:t>
            </w:r>
          </w:p>
        </w:tc>
      </w:tr>
      <w:tr w:rsidR="00740FE9" w:rsidRPr="00420C63" w14:paraId="347023C4" w14:textId="77777777" w:rsidTr="00486D90">
        <w:tc>
          <w:tcPr>
            <w:tcW w:w="1085" w:type="pct"/>
            <w:tcBorders>
              <w:top w:val="single" w:sz="6" w:space="0" w:color="000000"/>
              <w:bottom w:val="single" w:sz="6" w:space="0" w:color="000000"/>
              <w:right w:val="single" w:sz="6" w:space="0" w:color="000000"/>
            </w:tcBorders>
            <w:shd w:val="clear" w:color="auto" w:fill="auto"/>
          </w:tcPr>
          <w:p w14:paraId="423E308B"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Étiquette électronique</w:t>
            </w:r>
          </w:p>
        </w:tc>
        <w:tc>
          <w:tcPr>
            <w:tcW w:w="3915" w:type="pct"/>
            <w:tcBorders>
              <w:top w:val="single" w:sz="6" w:space="0" w:color="000000"/>
              <w:bottom w:val="single" w:sz="6" w:space="0" w:color="000000"/>
            </w:tcBorders>
            <w:shd w:val="clear" w:color="auto" w:fill="auto"/>
          </w:tcPr>
          <w:p w14:paraId="66D92BB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Compatible</w:t>
            </w:r>
          </w:p>
        </w:tc>
      </w:tr>
    </w:tbl>
    <w:p w14:paraId="4D18E6D3" w14:textId="77777777" w:rsidR="00740FE9" w:rsidRPr="00420C63" w:rsidRDefault="00740FE9" w:rsidP="004C7839">
      <w:pPr>
        <w:rPr>
          <w:rFonts w:ascii="Huawei Sans" w:hAnsi="Huawei Sans" w:cs="Huawei Sans"/>
        </w:rPr>
      </w:pPr>
    </w:p>
    <w:p w14:paraId="4F5C1793" w14:textId="77777777" w:rsidR="00740FE9" w:rsidRPr="00420C63" w:rsidRDefault="00E52012" w:rsidP="004C7839">
      <w:pPr>
        <w:pStyle w:val="BlockLabel"/>
        <w:rPr>
          <w:rFonts w:ascii="Huawei Sans" w:hAnsi="Huawei Sans" w:cs="Huawei Sans"/>
        </w:rPr>
      </w:pPr>
      <w:r w:rsidRPr="00420C63">
        <w:rPr>
          <w:rFonts w:ascii="Huawei Sans" w:hAnsi="Huawei Sans" w:cs="Huawei Sans"/>
        </w:rPr>
        <w:lastRenderedPageBreak/>
        <w:t>Voyants</w:t>
      </w:r>
    </w:p>
    <w:p w14:paraId="1B0143F6" w14:textId="77777777" w:rsidR="00740FE9" w:rsidRPr="00420C63" w:rsidRDefault="00E52012" w:rsidP="004C7839">
      <w:pPr>
        <w:pStyle w:val="TableDescription"/>
        <w:rPr>
          <w:rFonts w:ascii="Huawei Sans" w:hAnsi="Huawei Sans" w:cs="Huawei Sans"/>
        </w:rPr>
      </w:pPr>
      <w:r w:rsidRPr="00420C63">
        <w:rPr>
          <w:rFonts w:ascii="Huawei Sans" w:hAnsi="Huawei Sans" w:cs="Huawei Sans"/>
        </w:rPr>
        <w:t>Description des voyants de l'actionneur d'accès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36"/>
        <w:gridCol w:w="1404"/>
        <w:gridCol w:w="1985"/>
        <w:gridCol w:w="2813"/>
      </w:tblGrid>
      <w:tr w:rsidR="00740FE9" w:rsidRPr="00420C63" w14:paraId="170A0DA4" w14:textId="77777777" w:rsidTr="00866C24">
        <w:trPr>
          <w:tblHeader/>
        </w:trPr>
        <w:tc>
          <w:tcPr>
            <w:tcW w:w="109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1A98FAE1"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Voyant</w:t>
            </w:r>
          </w:p>
        </w:tc>
        <w:tc>
          <w:tcPr>
            <w:tcW w:w="88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79DD3A4A"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Couleur</w:t>
            </w:r>
          </w:p>
        </w:tc>
        <w:tc>
          <w:tcPr>
            <w:tcW w:w="125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7121DB2"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Nom</w:t>
            </w:r>
          </w:p>
        </w:tc>
        <w:tc>
          <w:tcPr>
            <w:tcW w:w="1772"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4D0A1665"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Statut</w:t>
            </w:r>
          </w:p>
        </w:tc>
      </w:tr>
      <w:tr w:rsidR="00740FE9" w:rsidRPr="00420C63" w14:paraId="29AE66EA" w14:textId="77777777" w:rsidTr="00866C24">
        <w:tc>
          <w:tcPr>
            <w:tcW w:w="1093" w:type="pct"/>
            <w:tcBorders>
              <w:top w:val="single" w:sz="6" w:space="0" w:color="000000"/>
              <w:bottom w:val="single" w:sz="6" w:space="0" w:color="000000"/>
              <w:right w:val="single" w:sz="6" w:space="0" w:color="000000"/>
            </w:tcBorders>
            <w:shd w:val="clear" w:color="auto" w:fill="auto"/>
          </w:tcPr>
          <w:p w14:paraId="77BA0419"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PWR</w:t>
            </w:r>
          </w:p>
        </w:tc>
        <w:tc>
          <w:tcPr>
            <w:tcW w:w="884" w:type="pct"/>
            <w:tcBorders>
              <w:top w:val="single" w:sz="6" w:space="0" w:color="000000"/>
              <w:bottom w:val="single" w:sz="6" w:space="0" w:color="000000"/>
              <w:right w:val="single" w:sz="6" w:space="0" w:color="000000"/>
            </w:tcBorders>
            <w:shd w:val="clear" w:color="auto" w:fill="auto"/>
          </w:tcPr>
          <w:p w14:paraId="363C23C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Vert</w:t>
            </w:r>
          </w:p>
        </w:tc>
        <w:tc>
          <w:tcPr>
            <w:tcW w:w="1250" w:type="pct"/>
            <w:tcBorders>
              <w:top w:val="single" w:sz="6" w:space="0" w:color="000000"/>
              <w:bottom w:val="single" w:sz="6" w:space="0" w:color="000000"/>
              <w:right w:val="single" w:sz="6" w:space="0" w:color="000000"/>
            </w:tcBorders>
            <w:shd w:val="clear" w:color="auto" w:fill="auto"/>
          </w:tcPr>
          <w:p w14:paraId="3C3543F6" w14:textId="7BA2D0B8" w:rsidR="00740FE9" w:rsidRPr="00420C63" w:rsidRDefault="00E52012" w:rsidP="004C7839">
            <w:pPr>
              <w:pStyle w:val="TableText"/>
              <w:rPr>
                <w:rFonts w:ascii="Huawei Sans" w:hAnsi="Huawei Sans" w:cs="Huawei Sans"/>
              </w:rPr>
            </w:pPr>
            <w:r w:rsidRPr="00420C63">
              <w:rPr>
                <w:rFonts w:ascii="Huawei Sans" w:hAnsi="Huawei Sans" w:cs="Huawei Sans"/>
              </w:rPr>
              <w:t xml:space="preserve">Voyant d'état de </w:t>
            </w:r>
            <w:r w:rsidR="003772D9" w:rsidRPr="00420C63">
              <w:rPr>
                <w:rFonts w:ascii="Huawei Sans" w:hAnsi="Huawei Sans" w:cs="Huawei Sans"/>
              </w:rPr>
              <w:t>l'alimentation électrique</w:t>
            </w:r>
          </w:p>
        </w:tc>
        <w:tc>
          <w:tcPr>
            <w:tcW w:w="1772" w:type="pct"/>
            <w:tcBorders>
              <w:top w:val="single" w:sz="6" w:space="0" w:color="000000"/>
              <w:bottom w:val="single" w:sz="6" w:space="0" w:color="000000"/>
            </w:tcBorders>
            <w:shd w:val="clear" w:color="auto" w:fill="auto"/>
          </w:tcPr>
          <w:p w14:paraId="627D16D2" w14:textId="5825E5B9" w:rsidR="00740FE9" w:rsidRPr="00420C63" w:rsidRDefault="00E52012" w:rsidP="003772D9">
            <w:pPr>
              <w:pStyle w:val="ItemListinTable"/>
              <w:rPr>
                <w:rFonts w:ascii="Huawei Sans" w:hAnsi="Huawei Sans" w:cs="Huawei Sans"/>
              </w:rPr>
            </w:pPr>
            <w:r w:rsidRPr="00420C63">
              <w:rPr>
                <w:rFonts w:ascii="Huawei Sans" w:hAnsi="Huawei Sans" w:cs="Huawei Sans"/>
              </w:rPr>
              <w:t xml:space="preserve">Allumé et fixe : l'entrée </w:t>
            </w:r>
            <w:r w:rsidR="003772D9" w:rsidRPr="00420C63">
              <w:rPr>
                <w:rFonts w:ascii="Huawei Sans" w:hAnsi="Huawei Sans" w:cs="Huawei Sans"/>
              </w:rPr>
              <w:t>d'alimentation électrique</w:t>
            </w:r>
            <w:r w:rsidRPr="00420C63">
              <w:rPr>
                <w:rFonts w:ascii="Huawei Sans" w:hAnsi="Huawei Sans" w:cs="Huawei Sans"/>
              </w:rPr>
              <w:t xml:space="preserve"> est normale.</w:t>
            </w:r>
          </w:p>
          <w:p w14:paraId="73E16A0D" w14:textId="1C18EEEF" w:rsidR="00740FE9" w:rsidRPr="00420C63" w:rsidRDefault="00E52012" w:rsidP="003772D9">
            <w:pPr>
              <w:pStyle w:val="ItemListinTable"/>
              <w:rPr>
                <w:rFonts w:ascii="Huawei Sans" w:hAnsi="Huawei Sans" w:cs="Huawei Sans"/>
              </w:rPr>
            </w:pPr>
            <w:r w:rsidRPr="00420C63">
              <w:rPr>
                <w:rFonts w:ascii="Huawei Sans" w:hAnsi="Huawei Sans" w:cs="Huawei Sans"/>
              </w:rPr>
              <w:t xml:space="preserve">Éteint : aucune entrée </w:t>
            </w:r>
            <w:r w:rsidR="003772D9" w:rsidRPr="00420C63">
              <w:rPr>
                <w:rFonts w:ascii="Huawei Sans" w:hAnsi="Huawei Sans" w:cs="Huawei Sans"/>
              </w:rPr>
              <w:t>d'alimentation électrique</w:t>
            </w:r>
            <w:r w:rsidRPr="00420C63">
              <w:rPr>
                <w:rFonts w:ascii="Huawei Sans" w:hAnsi="Huawei Sans" w:cs="Huawei Sans"/>
              </w:rPr>
              <w:t>.</w:t>
            </w:r>
          </w:p>
        </w:tc>
      </w:tr>
      <w:tr w:rsidR="00740FE9" w:rsidRPr="00420C63" w14:paraId="64F36947" w14:textId="77777777" w:rsidTr="00866C24">
        <w:tc>
          <w:tcPr>
            <w:tcW w:w="1093" w:type="pct"/>
            <w:tcBorders>
              <w:top w:val="single" w:sz="6" w:space="0" w:color="000000"/>
              <w:bottom w:val="single" w:sz="6" w:space="0" w:color="000000"/>
              <w:right w:val="single" w:sz="6" w:space="0" w:color="000000"/>
            </w:tcBorders>
            <w:shd w:val="clear" w:color="auto" w:fill="auto"/>
          </w:tcPr>
          <w:p w14:paraId="22AEF1F5"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RUN</w:t>
            </w:r>
          </w:p>
        </w:tc>
        <w:tc>
          <w:tcPr>
            <w:tcW w:w="884" w:type="pct"/>
            <w:tcBorders>
              <w:top w:val="single" w:sz="6" w:space="0" w:color="000000"/>
              <w:bottom w:val="single" w:sz="6" w:space="0" w:color="000000"/>
              <w:right w:val="single" w:sz="6" w:space="0" w:color="000000"/>
            </w:tcBorders>
            <w:shd w:val="clear" w:color="auto" w:fill="auto"/>
          </w:tcPr>
          <w:p w14:paraId="2C84FA67"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Vert</w:t>
            </w:r>
          </w:p>
        </w:tc>
        <w:tc>
          <w:tcPr>
            <w:tcW w:w="1250" w:type="pct"/>
            <w:tcBorders>
              <w:top w:val="single" w:sz="6" w:space="0" w:color="000000"/>
              <w:bottom w:val="single" w:sz="6" w:space="0" w:color="000000"/>
              <w:right w:val="single" w:sz="6" w:space="0" w:color="000000"/>
            </w:tcBorders>
            <w:shd w:val="clear" w:color="auto" w:fill="auto"/>
          </w:tcPr>
          <w:p w14:paraId="0487165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Voyant d'état de communication</w:t>
            </w:r>
          </w:p>
        </w:tc>
        <w:tc>
          <w:tcPr>
            <w:tcW w:w="1772" w:type="pct"/>
            <w:tcBorders>
              <w:top w:val="single" w:sz="6" w:space="0" w:color="000000"/>
              <w:bottom w:val="single" w:sz="6" w:space="0" w:color="000000"/>
            </w:tcBorders>
            <w:shd w:val="clear" w:color="auto" w:fill="auto"/>
          </w:tcPr>
          <w:p w14:paraId="4D6FCD2F" w14:textId="0CF181DA" w:rsidR="00740FE9" w:rsidRPr="00420C63" w:rsidRDefault="00E52012" w:rsidP="00173B95">
            <w:pPr>
              <w:pStyle w:val="ItemListinTable"/>
              <w:rPr>
                <w:rFonts w:ascii="Huawei Sans" w:hAnsi="Huawei Sans" w:cs="Huawei Sans"/>
              </w:rPr>
            </w:pPr>
            <w:r w:rsidRPr="00420C63">
              <w:rPr>
                <w:rFonts w:ascii="Huawei Sans" w:hAnsi="Huawei Sans" w:cs="Huawei Sans"/>
              </w:rPr>
              <w:t xml:space="preserve">Éteint : </w:t>
            </w:r>
            <w:r w:rsidR="00173B95" w:rsidRPr="00420C63">
              <w:rPr>
                <w:rFonts w:ascii="Huawei Sans" w:hAnsi="Huawei Sans" w:cs="Huawei Sans"/>
              </w:rPr>
              <w:t>l'alimentation électrique</w:t>
            </w:r>
            <w:r w:rsidRPr="00420C63">
              <w:rPr>
                <w:rFonts w:ascii="Huawei Sans" w:hAnsi="Huawei Sans" w:cs="Huawei Sans"/>
              </w:rPr>
              <w:t xml:space="preserve"> est anormale ou le programme de carte est en cours de chargement.</w:t>
            </w:r>
          </w:p>
          <w:p w14:paraId="551F60E9"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Clignotement lent : l'actionneur d'accès est bien enregistré auprès de l'ECC800 et le logiciel fonctionne correctement (le voyant clignote lentement à 0,5 Hz et reste allumé pendant 1 seconde, puis éteint pendant 1 seconde).</w:t>
            </w:r>
          </w:p>
          <w:p w14:paraId="2FD5A682"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Clignotement rapide : la communication est déconnectée ou l'enregistrement de l'actionneur d'accès auprès de l'ECC800 a échoué (l'indicateur clignote à 4 Hz et reste allumé pendant 0,125 seconde, puis éteint pendant 0,125 seconde).</w:t>
            </w:r>
          </w:p>
          <w:p w14:paraId="3261973A"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 xml:space="preserve">Clignotement : le voyant clignote très rapidement pendant 0,5 seconde (le voyant clignote à 10 Hz et reste allumé pendant 0,05 seconde, puis </w:t>
            </w:r>
            <w:r w:rsidRPr="00420C63">
              <w:rPr>
                <w:rFonts w:ascii="Huawei Sans" w:hAnsi="Huawei Sans" w:cs="Huawei Sans"/>
              </w:rPr>
              <w:lastRenderedPageBreak/>
              <w:t>éteint pendant 0,05 seconde), puis s'éteint pendant 0,5 seconde. Le cycle dure 10 secondes.</w:t>
            </w:r>
          </w:p>
        </w:tc>
      </w:tr>
      <w:tr w:rsidR="00740FE9" w:rsidRPr="00420C63" w14:paraId="0B1812F4" w14:textId="77777777" w:rsidTr="00866C24">
        <w:tc>
          <w:tcPr>
            <w:tcW w:w="1093" w:type="pct"/>
            <w:tcBorders>
              <w:top w:val="single" w:sz="6" w:space="0" w:color="000000"/>
              <w:bottom w:val="single" w:sz="6" w:space="0" w:color="000000"/>
              <w:right w:val="single" w:sz="6" w:space="0" w:color="000000"/>
            </w:tcBorders>
            <w:shd w:val="clear" w:color="auto" w:fill="auto"/>
          </w:tcPr>
          <w:p w14:paraId="691AC77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lastRenderedPageBreak/>
              <w:t>ALM</w:t>
            </w:r>
          </w:p>
        </w:tc>
        <w:tc>
          <w:tcPr>
            <w:tcW w:w="884" w:type="pct"/>
            <w:tcBorders>
              <w:top w:val="single" w:sz="6" w:space="0" w:color="000000"/>
              <w:bottom w:val="single" w:sz="6" w:space="0" w:color="000000"/>
              <w:right w:val="single" w:sz="6" w:space="0" w:color="000000"/>
            </w:tcBorders>
            <w:shd w:val="clear" w:color="auto" w:fill="auto"/>
          </w:tcPr>
          <w:p w14:paraId="436432E5"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Rouge</w:t>
            </w:r>
          </w:p>
        </w:tc>
        <w:tc>
          <w:tcPr>
            <w:tcW w:w="1250" w:type="pct"/>
            <w:tcBorders>
              <w:top w:val="single" w:sz="6" w:space="0" w:color="000000"/>
              <w:bottom w:val="single" w:sz="6" w:space="0" w:color="000000"/>
              <w:right w:val="single" w:sz="6" w:space="0" w:color="000000"/>
            </w:tcBorders>
            <w:shd w:val="clear" w:color="auto" w:fill="auto"/>
          </w:tcPr>
          <w:p w14:paraId="76015A4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Voyant d'alarme</w:t>
            </w:r>
          </w:p>
        </w:tc>
        <w:tc>
          <w:tcPr>
            <w:tcW w:w="1772" w:type="pct"/>
            <w:tcBorders>
              <w:top w:val="single" w:sz="6" w:space="0" w:color="000000"/>
              <w:bottom w:val="single" w:sz="6" w:space="0" w:color="000000"/>
            </w:tcBorders>
            <w:shd w:val="clear" w:color="auto" w:fill="auto"/>
          </w:tcPr>
          <w:p w14:paraId="2CF11C87"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Allumé et fixe : une alarme de défaillance du système est générée.</w:t>
            </w:r>
          </w:p>
          <w:p w14:paraId="38E02C81"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Éteint : aucune alarme système n'est générée.</w:t>
            </w:r>
          </w:p>
        </w:tc>
      </w:tr>
      <w:tr w:rsidR="00740FE9" w:rsidRPr="00420C63" w14:paraId="4C6F51DD" w14:textId="77777777" w:rsidTr="00866C24">
        <w:tc>
          <w:tcPr>
            <w:tcW w:w="1093" w:type="pct"/>
            <w:tcBorders>
              <w:top w:val="single" w:sz="6" w:space="0" w:color="000000"/>
              <w:bottom w:val="single" w:sz="6" w:space="0" w:color="000000"/>
              <w:right w:val="single" w:sz="6" w:space="0" w:color="000000"/>
            </w:tcBorders>
            <w:shd w:val="clear" w:color="auto" w:fill="auto"/>
          </w:tcPr>
          <w:p w14:paraId="359BD60F"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RF_Z</w:t>
            </w:r>
          </w:p>
        </w:tc>
        <w:tc>
          <w:tcPr>
            <w:tcW w:w="884" w:type="pct"/>
            <w:tcBorders>
              <w:top w:val="single" w:sz="6" w:space="0" w:color="000000"/>
              <w:bottom w:val="single" w:sz="6" w:space="0" w:color="000000"/>
              <w:right w:val="single" w:sz="6" w:space="0" w:color="000000"/>
            </w:tcBorders>
            <w:shd w:val="clear" w:color="auto" w:fill="auto"/>
          </w:tcPr>
          <w:p w14:paraId="366FD8DD"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Vert</w:t>
            </w:r>
          </w:p>
        </w:tc>
        <w:tc>
          <w:tcPr>
            <w:tcW w:w="1250" w:type="pct"/>
            <w:tcBorders>
              <w:top w:val="single" w:sz="6" w:space="0" w:color="000000"/>
              <w:bottom w:val="single" w:sz="6" w:space="0" w:color="000000"/>
              <w:right w:val="single" w:sz="6" w:space="0" w:color="000000"/>
            </w:tcBorders>
            <w:shd w:val="clear" w:color="auto" w:fill="auto"/>
          </w:tcPr>
          <w:p w14:paraId="7BDF60D6"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Voyant d'état de communication sans fil</w:t>
            </w:r>
          </w:p>
        </w:tc>
        <w:tc>
          <w:tcPr>
            <w:tcW w:w="1772" w:type="pct"/>
            <w:tcBorders>
              <w:top w:val="single" w:sz="6" w:space="0" w:color="000000"/>
              <w:bottom w:val="single" w:sz="6" w:space="0" w:color="000000"/>
            </w:tcBorders>
            <w:shd w:val="clear" w:color="auto" w:fill="auto"/>
          </w:tcPr>
          <w:p w14:paraId="4392E7AE"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Allumé et fixe : il n'y a pas de paramètres réseau ou un réseau doit être créé.</w:t>
            </w:r>
          </w:p>
          <w:p w14:paraId="75CED473"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Clignotement lent : un réseau est configuré et aucun accès au nœud n'est autorisé (le voyant clignote à 0,5 Hz et reste allumé pendant 1 seconde, puis éteint pendant 1 seconde).</w:t>
            </w:r>
          </w:p>
          <w:p w14:paraId="1AB9429B"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Clignotement très rapide : un réseau est configuré et l'accès au nœud est autorisé (le voyant clignote à 10 Hz et reste allumé pendant 0,05 seconde, puis éteint pendant 0,05 seconde).</w:t>
            </w:r>
          </w:p>
          <w:p w14:paraId="503CED7A" w14:textId="77777777" w:rsidR="00740FE9" w:rsidRPr="00420C63" w:rsidRDefault="00E52012" w:rsidP="004C7839">
            <w:pPr>
              <w:pStyle w:val="ItemListinTable"/>
              <w:rPr>
                <w:rFonts w:ascii="Huawei Sans" w:hAnsi="Huawei Sans" w:cs="Huawei Sans"/>
              </w:rPr>
            </w:pPr>
            <w:r w:rsidRPr="00420C63">
              <w:rPr>
                <w:rFonts w:ascii="Huawei Sans" w:hAnsi="Huawei Sans" w:cs="Huawei Sans"/>
              </w:rPr>
              <w:t>Clignotement très rapide par intermittence : l'actionneur d'accès recherche un réseau (le voyant clignote très rapidement et reste allumé pendant 0,5 seconde, puis éteint pendant 0,5 seconde).</w:t>
            </w:r>
          </w:p>
        </w:tc>
      </w:tr>
    </w:tbl>
    <w:p w14:paraId="65A45E61" w14:textId="77777777" w:rsidR="00740FE9" w:rsidRPr="00420C63" w:rsidRDefault="00740FE9" w:rsidP="004C7839">
      <w:pPr>
        <w:rPr>
          <w:rFonts w:ascii="Huawei Sans" w:hAnsi="Huawei Sans" w:cs="Huawei Sans"/>
        </w:rPr>
      </w:pPr>
    </w:p>
    <w:p w14:paraId="6DC599EF" w14:textId="77777777" w:rsidR="00740FE9" w:rsidRPr="00420C63" w:rsidRDefault="00E52012" w:rsidP="004C7839">
      <w:pPr>
        <w:pStyle w:val="BlockLabel"/>
        <w:rPr>
          <w:rFonts w:ascii="Huawei Sans" w:hAnsi="Huawei Sans" w:cs="Huawei Sans"/>
        </w:rPr>
      </w:pPr>
      <w:r w:rsidRPr="00420C63">
        <w:rPr>
          <w:rFonts w:ascii="Huawei Sans" w:hAnsi="Huawei Sans" w:cs="Huawei Sans"/>
        </w:rPr>
        <w:lastRenderedPageBreak/>
        <w:t>Ports de communications</w:t>
      </w:r>
    </w:p>
    <w:p w14:paraId="50AF58D7" w14:textId="2DEE037E" w:rsidR="00740FE9" w:rsidRPr="00420C63" w:rsidRDefault="00E52012" w:rsidP="004C7839">
      <w:pPr>
        <w:rPr>
          <w:rFonts w:ascii="Huawei Sans" w:hAnsi="Huawei Sans" w:cs="Huawei Sans"/>
        </w:rPr>
      </w:pPr>
      <w:r w:rsidRPr="00420C63">
        <w:rPr>
          <w:rFonts w:ascii="Huawei Sans" w:hAnsi="Huawei Sans" w:cs="Huawei Sans"/>
        </w:rPr>
        <w:t xml:space="preserve">L'actionneur d'accès fournit un port DO (LOCK/GND) et un port DI (GATE_GND). </w:t>
      </w:r>
      <w:r w:rsidRPr="00420C63">
        <w:rPr>
          <w:rFonts w:ascii="Huawei Sans" w:hAnsi="Huawei Sans" w:cs="Huawei Sans"/>
          <w:spacing w:val="-4"/>
        </w:rPr>
        <w:t xml:space="preserve">Le </w:t>
      </w:r>
      <w:r w:rsidR="00740FE9" w:rsidRPr="00420C63">
        <w:rPr>
          <w:rFonts w:ascii="Huawei Sans" w:hAnsi="Huawei Sans" w:cs="Huawei Sans"/>
          <w:spacing w:val="-4"/>
        </w:rPr>
        <w:fldChar w:fldCharType="begin"/>
      </w:r>
      <w:r w:rsidRPr="00420C63">
        <w:rPr>
          <w:rFonts w:ascii="Huawei Sans" w:hAnsi="Huawei Sans" w:cs="Huawei Sans"/>
          <w:spacing w:val="-4"/>
        </w:rPr>
        <w:instrText>REF _table26118458165719 \r \h</w:instrText>
      </w:r>
      <w:r w:rsidR="00467A94" w:rsidRPr="00420C63">
        <w:rPr>
          <w:rFonts w:ascii="Huawei Sans" w:hAnsi="Huawei Sans" w:cs="Huawei Sans"/>
          <w:spacing w:val="-4"/>
        </w:rPr>
        <w:instrText xml:space="preserve"> \* MERGEFORMAT </w:instrText>
      </w:r>
      <w:r w:rsidR="00740FE9" w:rsidRPr="00420C63">
        <w:rPr>
          <w:rFonts w:ascii="Huawei Sans" w:hAnsi="Huawei Sans" w:cs="Huawei Sans"/>
          <w:spacing w:val="-4"/>
        </w:rPr>
      </w:r>
      <w:r w:rsidR="00740FE9" w:rsidRPr="00420C63">
        <w:rPr>
          <w:rFonts w:ascii="Huawei Sans" w:hAnsi="Huawei Sans" w:cs="Huawei Sans"/>
          <w:spacing w:val="-4"/>
        </w:rPr>
        <w:fldChar w:fldCharType="separate"/>
      </w:r>
      <w:r w:rsidR="009F450B" w:rsidRPr="00420C63">
        <w:rPr>
          <w:rFonts w:ascii="Huawei Sans" w:hAnsi="Huawei Sans" w:cs="Huawei Sans"/>
          <w:spacing w:val="-4"/>
        </w:rPr>
        <w:t>Tableau 6-21</w:t>
      </w:r>
      <w:r w:rsidR="00740FE9" w:rsidRPr="00420C63">
        <w:rPr>
          <w:rFonts w:ascii="Huawei Sans" w:hAnsi="Huawei Sans" w:cs="Huawei Sans"/>
          <w:spacing w:val="-4"/>
        </w:rPr>
        <w:fldChar w:fldCharType="end"/>
      </w:r>
      <w:r w:rsidRPr="00420C63">
        <w:rPr>
          <w:rFonts w:ascii="Huawei Sans" w:hAnsi="Huawei Sans" w:cs="Huawei Sans"/>
          <w:spacing w:val="-4"/>
        </w:rPr>
        <w:t xml:space="preserve"> répertorie les définitions des broches de port LOCK/GND/GATE/GND.</w:t>
      </w:r>
    </w:p>
    <w:p w14:paraId="71F0030C" w14:textId="77777777" w:rsidR="00740FE9" w:rsidRPr="00420C63" w:rsidRDefault="00E52012" w:rsidP="004C7839">
      <w:pPr>
        <w:pStyle w:val="TableDescription"/>
        <w:rPr>
          <w:rFonts w:ascii="Huawei Sans" w:hAnsi="Huawei Sans" w:cs="Huawei Sans"/>
        </w:rPr>
      </w:pPr>
      <w:bookmarkStart w:id="102" w:name="_table26118458165719"/>
      <w:bookmarkEnd w:id="102"/>
      <w:r w:rsidRPr="00420C63">
        <w:rPr>
          <w:rFonts w:ascii="Huawei Sans" w:hAnsi="Huawei Sans" w:cs="Huawei Sans"/>
        </w:rPr>
        <w:t>Définitions des broches de port LOCK/GND/GATE/GND</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290"/>
        <w:gridCol w:w="992"/>
        <w:gridCol w:w="4656"/>
      </w:tblGrid>
      <w:tr w:rsidR="00740FE9" w:rsidRPr="00420C63" w14:paraId="72B16A69" w14:textId="77777777" w:rsidTr="00B64561">
        <w:trPr>
          <w:tblHeader/>
        </w:trPr>
        <w:tc>
          <w:tcPr>
            <w:tcW w:w="2067" w:type="pct"/>
            <w:gridSpan w:val="2"/>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1FB1E67C"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Élément</w:t>
            </w:r>
          </w:p>
        </w:tc>
        <w:tc>
          <w:tcPr>
            <w:tcW w:w="2933"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06E3F818" w14:textId="77777777" w:rsidR="00740FE9" w:rsidRPr="00420C63" w:rsidRDefault="00E52012" w:rsidP="004C7839">
            <w:pPr>
              <w:pStyle w:val="TableHeading"/>
              <w:rPr>
                <w:rFonts w:ascii="Huawei Sans" w:hAnsi="Huawei Sans" w:cs="Huawei Sans"/>
              </w:rPr>
            </w:pPr>
            <w:r w:rsidRPr="00420C63">
              <w:rPr>
                <w:rFonts w:ascii="Huawei Sans" w:hAnsi="Huawei Sans" w:cs="Huawei Sans"/>
              </w:rPr>
              <w:t>Description</w:t>
            </w:r>
          </w:p>
        </w:tc>
      </w:tr>
      <w:tr w:rsidR="00740FE9" w:rsidRPr="00420C63" w14:paraId="0623770A" w14:textId="77777777" w:rsidTr="00B64561">
        <w:tc>
          <w:tcPr>
            <w:tcW w:w="1442" w:type="pct"/>
            <w:vMerge w:val="restart"/>
            <w:tcBorders>
              <w:top w:val="single" w:sz="6" w:space="0" w:color="000000"/>
              <w:bottom w:val="single" w:sz="6" w:space="0" w:color="000000"/>
              <w:right w:val="single" w:sz="6" w:space="0" w:color="000000"/>
            </w:tcBorders>
            <w:shd w:val="clear" w:color="auto" w:fill="auto"/>
          </w:tcPr>
          <w:p w14:paraId="1B4C391B"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Séquence de broches LOCK/GND (verrous magnétiques de contrôle)</w:t>
            </w:r>
          </w:p>
        </w:tc>
        <w:tc>
          <w:tcPr>
            <w:tcW w:w="625" w:type="pct"/>
            <w:tcBorders>
              <w:top w:val="single" w:sz="6" w:space="0" w:color="000000"/>
              <w:bottom w:val="single" w:sz="6" w:space="0" w:color="000000"/>
              <w:right w:val="single" w:sz="6" w:space="0" w:color="000000"/>
            </w:tcBorders>
            <w:shd w:val="clear" w:color="auto" w:fill="auto"/>
          </w:tcPr>
          <w:p w14:paraId="5637772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LOCK</w:t>
            </w:r>
          </w:p>
        </w:tc>
        <w:tc>
          <w:tcPr>
            <w:tcW w:w="2933" w:type="pct"/>
            <w:tcBorders>
              <w:top w:val="single" w:sz="6" w:space="0" w:color="000000"/>
              <w:bottom w:val="single" w:sz="6" w:space="0" w:color="000000"/>
            </w:tcBorders>
            <w:shd w:val="clear" w:color="auto" w:fill="auto"/>
          </w:tcPr>
          <w:p w14:paraId="28E22147"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12 V_OUT</w:t>
            </w:r>
          </w:p>
        </w:tc>
      </w:tr>
      <w:tr w:rsidR="00740FE9" w:rsidRPr="00420C63" w14:paraId="00BA393F" w14:textId="77777777" w:rsidTr="00B64561">
        <w:tc>
          <w:tcPr>
            <w:tcW w:w="1442" w:type="pct"/>
            <w:vMerge/>
            <w:shd w:val="clear" w:color="auto" w:fill="auto"/>
          </w:tcPr>
          <w:p w14:paraId="199A70BC" w14:textId="77777777" w:rsidR="00740FE9" w:rsidRPr="00420C63" w:rsidRDefault="00740FE9" w:rsidP="004C7839">
            <w:pPr>
              <w:pStyle w:val="TableText"/>
              <w:rPr>
                <w:rFonts w:ascii="Huawei Sans" w:hAnsi="Huawei Sans" w:cs="Huawei Sans"/>
              </w:rPr>
            </w:pPr>
          </w:p>
        </w:tc>
        <w:tc>
          <w:tcPr>
            <w:tcW w:w="625" w:type="pct"/>
            <w:tcBorders>
              <w:top w:val="single" w:sz="6" w:space="0" w:color="000000"/>
              <w:bottom w:val="single" w:sz="6" w:space="0" w:color="000000"/>
              <w:right w:val="single" w:sz="6" w:space="0" w:color="000000"/>
            </w:tcBorders>
            <w:shd w:val="clear" w:color="auto" w:fill="auto"/>
          </w:tcPr>
          <w:p w14:paraId="54E3955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GND</w:t>
            </w:r>
          </w:p>
        </w:tc>
        <w:tc>
          <w:tcPr>
            <w:tcW w:w="2933" w:type="pct"/>
            <w:tcBorders>
              <w:top w:val="single" w:sz="6" w:space="0" w:color="000000"/>
              <w:bottom w:val="single" w:sz="6" w:space="0" w:color="000000"/>
              <w:right w:val="single" w:sz="6" w:space="0" w:color="000000"/>
            </w:tcBorders>
            <w:shd w:val="clear" w:color="auto" w:fill="auto"/>
          </w:tcPr>
          <w:p w14:paraId="39E42708"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GND</w:t>
            </w:r>
          </w:p>
        </w:tc>
      </w:tr>
      <w:tr w:rsidR="00740FE9" w:rsidRPr="00420C63" w14:paraId="6A73A331" w14:textId="77777777" w:rsidTr="00B64561">
        <w:tc>
          <w:tcPr>
            <w:tcW w:w="1442" w:type="pct"/>
            <w:vMerge w:val="restart"/>
            <w:tcBorders>
              <w:top w:val="single" w:sz="6" w:space="0" w:color="000000"/>
              <w:bottom w:val="single" w:sz="6" w:space="0" w:color="000000"/>
              <w:right w:val="single" w:sz="6" w:space="0" w:color="000000"/>
            </w:tcBorders>
            <w:shd w:val="clear" w:color="auto" w:fill="auto"/>
          </w:tcPr>
          <w:p w14:paraId="0332E97A"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Séquence de broches GATE/GND (état de la porte)</w:t>
            </w:r>
          </w:p>
        </w:tc>
        <w:tc>
          <w:tcPr>
            <w:tcW w:w="625" w:type="pct"/>
            <w:tcBorders>
              <w:top w:val="single" w:sz="6" w:space="0" w:color="000000"/>
              <w:bottom w:val="single" w:sz="6" w:space="0" w:color="000000"/>
              <w:right w:val="single" w:sz="6" w:space="0" w:color="000000"/>
            </w:tcBorders>
            <w:shd w:val="clear" w:color="auto" w:fill="auto"/>
          </w:tcPr>
          <w:p w14:paraId="53339AA7"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GATE</w:t>
            </w:r>
          </w:p>
        </w:tc>
        <w:tc>
          <w:tcPr>
            <w:tcW w:w="2933" w:type="pct"/>
            <w:tcBorders>
              <w:top w:val="single" w:sz="6" w:space="0" w:color="000000"/>
              <w:bottom w:val="single" w:sz="6" w:space="0" w:color="000000"/>
            </w:tcBorders>
            <w:shd w:val="clear" w:color="auto" w:fill="auto"/>
          </w:tcPr>
          <w:p w14:paraId="7DC0D9E2"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DI1</w:t>
            </w:r>
          </w:p>
        </w:tc>
      </w:tr>
      <w:tr w:rsidR="00740FE9" w:rsidRPr="00420C63" w14:paraId="659EF2C8" w14:textId="77777777" w:rsidTr="00B64561">
        <w:tc>
          <w:tcPr>
            <w:tcW w:w="1442" w:type="pct"/>
            <w:vMerge/>
            <w:shd w:val="clear" w:color="auto" w:fill="auto"/>
          </w:tcPr>
          <w:p w14:paraId="714884CF" w14:textId="77777777" w:rsidR="00740FE9" w:rsidRPr="00420C63" w:rsidRDefault="00740FE9" w:rsidP="004C7839">
            <w:pPr>
              <w:pStyle w:val="TableText"/>
              <w:rPr>
                <w:rFonts w:ascii="Huawei Sans" w:hAnsi="Huawei Sans" w:cs="Huawei Sans"/>
              </w:rPr>
            </w:pPr>
          </w:p>
        </w:tc>
        <w:tc>
          <w:tcPr>
            <w:tcW w:w="625" w:type="pct"/>
            <w:tcBorders>
              <w:top w:val="single" w:sz="6" w:space="0" w:color="000000"/>
              <w:bottom w:val="single" w:sz="6" w:space="0" w:color="000000"/>
              <w:right w:val="single" w:sz="6" w:space="0" w:color="000000"/>
            </w:tcBorders>
            <w:shd w:val="clear" w:color="auto" w:fill="auto"/>
          </w:tcPr>
          <w:p w14:paraId="061BFCA1"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GND</w:t>
            </w:r>
          </w:p>
        </w:tc>
        <w:tc>
          <w:tcPr>
            <w:tcW w:w="2933" w:type="pct"/>
            <w:tcBorders>
              <w:top w:val="single" w:sz="6" w:space="0" w:color="000000"/>
              <w:bottom w:val="single" w:sz="6" w:space="0" w:color="000000"/>
              <w:right w:val="single" w:sz="6" w:space="0" w:color="000000"/>
            </w:tcBorders>
            <w:shd w:val="clear" w:color="auto" w:fill="auto"/>
          </w:tcPr>
          <w:p w14:paraId="7AB750AD" w14:textId="77777777" w:rsidR="00740FE9" w:rsidRPr="00420C63" w:rsidRDefault="00E52012" w:rsidP="004C7839">
            <w:pPr>
              <w:pStyle w:val="TableText"/>
              <w:rPr>
                <w:rFonts w:ascii="Huawei Sans" w:hAnsi="Huawei Sans" w:cs="Huawei Sans"/>
              </w:rPr>
            </w:pPr>
            <w:r w:rsidRPr="00420C63">
              <w:rPr>
                <w:rFonts w:ascii="Huawei Sans" w:hAnsi="Huawei Sans" w:cs="Huawei Sans"/>
              </w:rPr>
              <w:t>GND</w:t>
            </w:r>
          </w:p>
        </w:tc>
      </w:tr>
    </w:tbl>
    <w:p w14:paraId="1DD4DF44" w14:textId="77777777" w:rsidR="00740FE9" w:rsidRPr="00420C63" w:rsidRDefault="00740FE9" w:rsidP="004C7839">
      <w:pPr>
        <w:rPr>
          <w:rFonts w:ascii="Huawei Sans" w:hAnsi="Huawei Sans" w:cs="Huawei Sans"/>
        </w:rPr>
      </w:pPr>
    </w:p>
    <w:p w14:paraId="0A85E9CE" w14:textId="77777777" w:rsidR="00740FE9" w:rsidRPr="00420C63" w:rsidRDefault="00E52012" w:rsidP="004C7839">
      <w:pPr>
        <w:pStyle w:val="21"/>
        <w:rPr>
          <w:rFonts w:ascii="Huawei Sans" w:hAnsi="Huawei Sans" w:cs="Huawei Sans"/>
        </w:rPr>
      </w:pPr>
      <w:bookmarkStart w:id="103" w:name="_EN-US_TOPIC_0178203365-chtext"/>
      <w:bookmarkStart w:id="104" w:name="_Toc57973390"/>
      <w:r w:rsidRPr="00420C63">
        <w:rPr>
          <w:rFonts w:ascii="Huawei Sans" w:hAnsi="Huawei Sans" w:cs="Huawei Sans"/>
        </w:rPr>
        <w:t>Caméra réseau (02352QPS)</w:t>
      </w:r>
      <w:bookmarkEnd w:id="103"/>
      <w:bookmarkEnd w:id="104"/>
    </w:p>
    <w:p w14:paraId="4E673CDB" w14:textId="77777777" w:rsidR="00740FE9" w:rsidRPr="00420C63" w:rsidRDefault="00E52012">
      <w:pPr>
        <w:rPr>
          <w:rFonts w:ascii="Huawei Sans" w:hAnsi="Huawei Sans" w:cs="Huawei Sans"/>
        </w:rPr>
      </w:pPr>
      <w:r w:rsidRPr="00420C63">
        <w:rPr>
          <w:rFonts w:ascii="Huawei Sans" w:hAnsi="Huawei Sans" w:cs="Huawei Sans"/>
        </w:rPr>
        <w:t>La caméra C302D-I-P (6 mm) est une caméra dôme fixe infrarouge Starlight de 2 millions de pixels. Elle peut être installée au mur ou au plafond.</w:t>
      </w:r>
    </w:p>
    <w:p w14:paraId="69968029" w14:textId="77777777" w:rsidR="00740FE9" w:rsidRPr="00420C63" w:rsidRDefault="00E52012">
      <w:pPr>
        <w:rPr>
          <w:rFonts w:ascii="Huawei Sans" w:hAnsi="Huawei Sans" w:cs="Huawei Sans"/>
        </w:rPr>
      </w:pPr>
      <w:r w:rsidRPr="00420C63">
        <w:rPr>
          <w:rFonts w:ascii="Huawei Sans" w:hAnsi="Huawei Sans" w:cs="Huawei Sans"/>
        </w:rPr>
        <w:t>Elle surveille l'intérieur du module en temps réel, enregistre des vidéos et met en place un stockage 7 j/7, 24 h/24.</w:t>
      </w:r>
    </w:p>
    <w:p w14:paraId="4DBFA698" w14:textId="77777777" w:rsidR="00740FE9" w:rsidRPr="00420C63" w:rsidRDefault="00E52012">
      <w:pPr>
        <w:pStyle w:val="FigureDescription"/>
        <w:rPr>
          <w:rFonts w:ascii="Huawei Sans" w:hAnsi="Huawei Sans" w:cs="Huawei Sans"/>
        </w:rPr>
      </w:pPr>
      <w:r w:rsidRPr="00420C63">
        <w:rPr>
          <w:rFonts w:ascii="Huawei Sans" w:hAnsi="Huawei Sans" w:cs="Huawei Sans"/>
        </w:rPr>
        <w:t>Caméra</w:t>
      </w:r>
    </w:p>
    <w:p w14:paraId="4C66FF2B" w14:textId="77777777" w:rsidR="00740FE9" w:rsidRPr="00420C63" w:rsidRDefault="00F80B02" w:rsidP="00B64561">
      <w:pPr>
        <w:pStyle w:val="Figure"/>
        <w:keepNext w:val="0"/>
        <w:rPr>
          <w:rFonts w:ascii="Huawei Sans" w:hAnsi="Huawei Sans" w:cs="Huawei Sans"/>
        </w:rPr>
      </w:pPr>
      <w:r w:rsidRPr="00420C63">
        <w:rPr>
          <w:rFonts w:ascii="Huawei Sans" w:hAnsi="Huawei Sans" w:cs="Huawei Sans"/>
          <w:noProof/>
          <w:lang w:val="en-US"/>
        </w:rPr>
        <w:drawing>
          <wp:inline distT="0" distB="0" distL="0" distR="0" wp14:anchorId="689ED2BE" wp14:editId="3007AEFF">
            <wp:extent cx="3526155" cy="3331845"/>
            <wp:effectExtent l="0" t="0" r="0" b="0"/>
            <wp:docPr id="44" name="d0e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86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526155" cy="3331845"/>
                    </a:xfrm>
                    <a:prstGeom prst="rect">
                      <a:avLst/>
                    </a:prstGeom>
                    <a:noFill/>
                    <a:ln>
                      <a:noFill/>
                    </a:ln>
                  </pic:spPr>
                </pic:pic>
              </a:graphicData>
            </a:graphic>
          </wp:inline>
        </w:drawing>
      </w:r>
    </w:p>
    <w:p w14:paraId="15784126" w14:textId="77777777" w:rsidR="00740FE9" w:rsidRPr="00420C63" w:rsidRDefault="00E52012">
      <w:pPr>
        <w:pStyle w:val="TableDescription"/>
        <w:rPr>
          <w:rFonts w:ascii="Huawei Sans" w:hAnsi="Huawei Sans" w:cs="Huawei Sans"/>
        </w:rPr>
      </w:pPr>
      <w:r w:rsidRPr="00420C63">
        <w:rPr>
          <w:rFonts w:ascii="Huawei Sans" w:hAnsi="Huawei Sans" w:cs="Huawei Sans"/>
        </w:rPr>
        <w:lastRenderedPageBreak/>
        <w:t>Spécifications techniques de la caméra</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80"/>
        <w:gridCol w:w="5058"/>
      </w:tblGrid>
      <w:tr w:rsidR="00740FE9" w:rsidRPr="00420C63" w14:paraId="494A7AC7" w14:textId="77777777" w:rsidTr="00E52012">
        <w:trPr>
          <w:tblHeader/>
        </w:trPr>
        <w:tc>
          <w:tcPr>
            <w:tcW w:w="1814"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167FA7D" w14:textId="77777777" w:rsidR="00740FE9" w:rsidRPr="00420C63" w:rsidRDefault="00E52012">
            <w:pPr>
              <w:pStyle w:val="TableHeading"/>
              <w:rPr>
                <w:rFonts w:ascii="Huawei Sans" w:hAnsi="Huawei Sans" w:cs="Huawei Sans"/>
              </w:rPr>
            </w:pPr>
            <w:r w:rsidRPr="00420C63">
              <w:rPr>
                <w:rFonts w:ascii="Huawei Sans" w:hAnsi="Huawei Sans" w:cs="Huawei Sans"/>
              </w:rPr>
              <w:t>Élément</w:t>
            </w:r>
          </w:p>
        </w:tc>
        <w:tc>
          <w:tcPr>
            <w:tcW w:w="3185"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4D016347" w14:textId="77777777" w:rsidR="00740FE9" w:rsidRPr="00420C63" w:rsidRDefault="00E52012">
            <w:pPr>
              <w:pStyle w:val="TableHeading"/>
              <w:rPr>
                <w:rFonts w:ascii="Huawei Sans" w:hAnsi="Huawei Sans" w:cs="Huawei Sans"/>
              </w:rPr>
            </w:pPr>
            <w:r w:rsidRPr="00420C63">
              <w:rPr>
                <w:rFonts w:ascii="Huawei Sans" w:hAnsi="Huawei Sans" w:cs="Huawei Sans"/>
              </w:rPr>
              <w:t>Paramètre</w:t>
            </w:r>
          </w:p>
        </w:tc>
      </w:tr>
      <w:tr w:rsidR="00740FE9" w:rsidRPr="00420C63" w14:paraId="37B7C364" w14:textId="77777777" w:rsidTr="00E52012">
        <w:tc>
          <w:tcPr>
            <w:tcW w:w="1814" w:type="pct"/>
            <w:tcBorders>
              <w:top w:val="single" w:sz="6" w:space="0" w:color="000000"/>
              <w:bottom w:val="single" w:sz="6" w:space="0" w:color="000000"/>
              <w:right w:val="single" w:sz="6" w:space="0" w:color="000000"/>
            </w:tcBorders>
            <w:shd w:val="clear" w:color="auto" w:fill="auto"/>
          </w:tcPr>
          <w:p w14:paraId="4954F1EB" w14:textId="77777777" w:rsidR="00740FE9" w:rsidRPr="00420C63" w:rsidRDefault="00E52012">
            <w:pPr>
              <w:pStyle w:val="TableText"/>
              <w:rPr>
                <w:rFonts w:ascii="Huawei Sans" w:hAnsi="Huawei Sans" w:cs="Huawei Sans"/>
              </w:rPr>
            </w:pPr>
            <w:r w:rsidRPr="00420C63">
              <w:rPr>
                <w:rFonts w:ascii="Huawei Sans" w:hAnsi="Huawei Sans" w:cs="Huawei Sans"/>
              </w:rPr>
              <w:t>Capteur d'images</w:t>
            </w:r>
          </w:p>
        </w:tc>
        <w:tc>
          <w:tcPr>
            <w:tcW w:w="3185" w:type="pct"/>
            <w:tcBorders>
              <w:top w:val="single" w:sz="6" w:space="0" w:color="000000"/>
              <w:bottom w:val="single" w:sz="6" w:space="0" w:color="000000"/>
            </w:tcBorders>
            <w:shd w:val="clear" w:color="auto" w:fill="auto"/>
          </w:tcPr>
          <w:p w14:paraId="5AD1A51A" w14:textId="4297874A" w:rsidR="00740FE9" w:rsidRPr="00420C63" w:rsidRDefault="00E52012" w:rsidP="00C427FE">
            <w:pPr>
              <w:pStyle w:val="TableText"/>
              <w:rPr>
                <w:rFonts w:ascii="Huawei Sans" w:hAnsi="Huawei Sans" w:cs="Huawei Sans"/>
              </w:rPr>
            </w:pPr>
            <w:r w:rsidRPr="00420C63">
              <w:rPr>
                <w:rFonts w:ascii="Huawei Sans" w:hAnsi="Huawei Sans" w:cs="Huawei Sans"/>
              </w:rPr>
              <w:t>CMOS 1/2,7" à balayage progressif 2</w:t>
            </w:r>
            <w:r w:rsidR="00C427FE" w:rsidRPr="00420C63">
              <w:rPr>
                <w:rFonts w:ascii="Huawei Sans" w:hAnsi="Huawei Sans" w:cs="Huawei Sans"/>
                <w:lang w:val="en-US"/>
              </w:rPr>
              <w:t> </w:t>
            </w:r>
            <w:r w:rsidRPr="00420C63">
              <w:rPr>
                <w:rFonts w:ascii="Huawei Sans" w:hAnsi="Huawei Sans" w:cs="Huawei Sans"/>
              </w:rPr>
              <w:t>mégapixels</w:t>
            </w:r>
          </w:p>
        </w:tc>
      </w:tr>
      <w:tr w:rsidR="00740FE9" w:rsidRPr="00420C63" w14:paraId="6FAB98BB" w14:textId="77777777" w:rsidTr="00E52012">
        <w:tc>
          <w:tcPr>
            <w:tcW w:w="1814" w:type="pct"/>
            <w:tcBorders>
              <w:top w:val="single" w:sz="6" w:space="0" w:color="000000"/>
              <w:bottom w:val="single" w:sz="6" w:space="0" w:color="000000"/>
              <w:right w:val="single" w:sz="6" w:space="0" w:color="000000"/>
            </w:tcBorders>
            <w:shd w:val="clear" w:color="auto" w:fill="auto"/>
          </w:tcPr>
          <w:p w14:paraId="1FCFB137" w14:textId="77777777" w:rsidR="00740FE9" w:rsidRPr="00420C63" w:rsidRDefault="00E52012">
            <w:pPr>
              <w:pStyle w:val="TableText"/>
              <w:rPr>
                <w:rFonts w:ascii="Huawei Sans" w:hAnsi="Huawei Sans" w:cs="Huawei Sans"/>
              </w:rPr>
            </w:pPr>
            <w:r w:rsidRPr="00420C63">
              <w:rPr>
                <w:rFonts w:ascii="Huawei Sans" w:hAnsi="Huawei Sans" w:cs="Huawei Sans"/>
              </w:rPr>
              <w:t>Distance focale</w:t>
            </w:r>
          </w:p>
        </w:tc>
        <w:tc>
          <w:tcPr>
            <w:tcW w:w="3185" w:type="pct"/>
            <w:tcBorders>
              <w:top w:val="single" w:sz="6" w:space="0" w:color="000000"/>
              <w:bottom w:val="single" w:sz="6" w:space="0" w:color="000000"/>
            </w:tcBorders>
            <w:shd w:val="clear" w:color="auto" w:fill="auto"/>
          </w:tcPr>
          <w:p w14:paraId="7DCE554E" w14:textId="4A2DFECB" w:rsidR="00740FE9" w:rsidRPr="00420C63" w:rsidRDefault="00E52012">
            <w:pPr>
              <w:pStyle w:val="TableText"/>
              <w:rPr>
                <w:rFonts w:ascii="Huawei Sans" w:hAnsi="Huawei Sans" w:cs="Huawei Sans"/>
              </w:rPr>
            </w:pPr>
            <w:r w:rsidRPr="00420C63">
              <w:rPr>
                <w:rFonts w:ascii="Huawei Sans" w:hAnsi="Huawei Sans" w:cs="Huawei Sans"/>
              </w:rPr>
              <w:t>6 mm</w:t>
            </w:r>
            <w:r w:rsidR="00C427FE" w:rsidRPr="00420C63">
              <w:rPr>
                <w:rFonts w:ascii="Huawei Sans" w:hAnsi="Huawei Sans" w:cs="Huawei Sans"/>
              </w:rPr>
              <w:t xml:space="preserve"> </w:t>
            </w:r>
            <w:r w:rsidRPr="00420C63">
              <w:rPr>
                <w:rFonts w:ascii="Huawei Sans" w:hAnsi="Huawei Sans" w:cs="Huawei Sans"/>
              </w:rPr>
              <w:t>±10 %</w:t>
            </w:r>
          </w:p>
        </w:tc>
      </w:tr>
      <w:tr w:rsidR="00740FE9" w:rsidRPr="00420C63" w14:paraId="25E04086" w14:textId="77777777" w:rsidTr="00E52012">
        <w:tc>
          <w:tcPr>
            <w:tcW w:w="1814" w:type="pct"/>
            <w:tcBorders>
              <w:top w:val="single" w:sz="6" w:space="0" w:color="000000"/>
              <w:bottom w:val="single" w:sz="6" w:space="0" w:color="000000"/>
              <w:right w:val="single" w:sz="6" w:space="0" w:color="000000"/>
            </w:tcBorders>
            <w:shd w:val="clear" w:color="auto" w:fill="auto"/>
          </w:tcPr>
          <w:p w14:paraId="250F2077" w14:textId="77777777" w:rsidR="00740FE9" w:rsidRPr="00420C63" w:rsidRDefault="00E52012">
            <w:pPr>
              <w:pStyle w:val="TableText"/>
              <w:rPr>
                <w:rFonts w:ascii="Huawei Sans" w:hAnsi="Huawei Sans" w:cs="Huawei Sans"/>
              </w:rPr>
            </w:pPr>
            <w:r w:rsidRPr="00420C63">
              <w:rPr>
                <w:rFonts w:ascii="Huawei Sans" w:hAnsi="Huawei Sans" w:cs="Huawei Sans"/>
              </w:rPr>
              <w:t>Température de fonctionnement</w:t>
            </w:r>
          </w:p>
        </w:tc>
        <w:tc>
          <w:tcPr>
            <w:tcW w:w="3185" w:type="pct"/>
            <w:tcBorders>
              <w:top w:val="single" w:sz="6" w:space="0" w:color="000000"/>
              <w:bottom w:val="single" w:sz="6" w:space="0" w:color="000000"/>
            </w:tcBorders>
            <w:shd w:val="clear" w:color="auto" w:fill="auto"/>
          </w:tcPr>
          <w:p w14:paraId="505D49AD" w14:textId="77777777" w:rsidR="00740FE9" w:rsidRPr="00420C63" w:rsidRDefault="00E52012">
            <w:pPr>
              <w:pStyle w:val="TableText"/>
              <w:rPr>
                <w:rFonts w:ascii="Huawei Sans" w:hAnsi="Huawei Sans" w:cs="Huawei Sans"/>
              </w:rPr>
            </w:pPr>
            <w:r w:rsidRPr="00420C63">
              <w:rPr>
                <w:rFonts w:ascii="Huawei Sans" w:hAnsi="Huawei Sans" w:cs="Huawei Sans"/>
              </w:rPr>
              <w:t>–30 °C à +60 °C. L'illuminateur ne peut pas être activé en cas de température de fonctionnement dépassant les 40 °C. Si l'illuminateur est activé dans de tels environnements, la caméra est endommagée ou sa durée de vie est raccourcie.</w:t>
            </w:r>
          </w:p>
        </w:tc>
      </w:tr>
      <w:tr w:rsidR="00740FE9" w:rsidRPr="00420C63" w14:paraId="055587D4" w14:textId="77777777" w:rsidTr="00E52012">
        <w:tc>
          <w:tcPr>
            <w:tcW w:w="1814" w:type="pct"/>
            <w:tcBorders>
              <w:top w:val="single" w:sz="6" w:space="0" w:color="000000"/>
              <w:bottom w:val="single" w:sz="6" w:space="0" w:color="000000"/>
              <w:right w:val="single" w:sz="6" w:space="0" w:color="000000"/>
            </w:tcBorders>
            <w:shd w:val="clear" w:color="auto" w:fill="auto"/>
          </w:tcPr>
          <w:p w14:paraId="271823E1" w14:textId="77777777" w:rsidR="00740FE9" w:rsidRPr="00420C63" w:rsidRDefault="00E52012">
            <w:pPr>
              <w:pStyle w:val="TableText"/>
              <w:rPr>
                <w:rFonts w:ascii="Huawei Sans" w:hAnsi="Huawei Sans" w:cs="Huawei Sans"/>
              </w:rPr>
            </w:pPr>
            <w:r w:rsidRPr="00420C63">
              <w:rPr>
                <w:rFonts w:ascii="Huawei Sans" w:hAnsi="Huawei Sans" w:cs="Huawei Sans"/>
              </w:rPr>
              <w:t>Classe anticorrosive</w:t>
            </w:r>
          </w:p>
        </w:tc>
        <w:tc>
          <w:tcPr>
            <w:tcW w:w="3185" w:type="pct"/>
            <w:tcBorders>
              <w:top w:val="single" w:sz="6" w:space="0" w:color="000000"/>
              <w:bottom w:val="single" w:sz="6" w:space="0" w:color="000000"/>
            </w:tcBorders>
            <w:shd w:val="clear" w:color="auto" w:fill="auto"/>
          </w:tcPr>
          <w:p w14:paraId="6425485A" w14:textId="77777777" w:rsidR="00740FE9" w:rsidRPr="00420C63" w:rsidRDefault="00E52012">
            <w:pPr>
              <w:pStyle w:val="TableText"/>
              <w:rPr>
                <w:rFonts w:ascii="Huawei Sans" w:hAnsi="Huawei Sans" w:cs="Huawei Sans"/>
              </w:rPr>
            </w:pPr>
            <w:r w:rsidRPr="00420C63">
              <w:rPr>
                <w:rFonts w:ascii="Huawei Sans" w:hAnsi="Huawei Sans" w:cs="Huawei Sans"/>
              </w:rPr>
              <w:t>Applicable aux zones situées à 1 500 mètres de la mer (à distance de zones d'industrie chimique ou hautement polluées).</w:t>
            </w:r>
          </w:p>
        </w:tc>
      </w:tr>
      <w:tr w:rsidR="00740FE9" w:rsidRPr="00420C63" w14:paraId="0B95956C" w14:textId="77777777" w:rsidTr="00E52012">
        <w:tc>
          <w:tcPr>
            <w:tcW w:w="1814" w:type="pct"/>
            <w:tcBorders>
              <w:top w:val="single" w:sz="6" w:space="0" w:color="000000"/>
              <w:bottom w:val="single" w:sz="6" w:space="0" w:color="000000"/>
              <w:right w:val="single" w:sz="6" w:space="0" w:color="000000"/>
            </w:tcBorders>
            <w:shd w:val="clear" w:color="auto" w:fill="auto"/>
          </w:tcPr>
          <w:p w14:paraId="3D488F68" w14:textId="756E8D89" w:rsidR="00740FE9" w:rsidRPr="00420C63" w:rsidRDefault="00C427FE">
            <w:pPr>
              <w:pStyle w:val="TableText"/>
              <w:rPr>
                <w:rFonts w:ascii="Huawei Sans" w:hAnsi="Huawei Sans" w:cs="Huawei Sans"/>
              </w:rPr>
            </w:pPr>
            <w:r w:rsidRPr="00420C63">
              <w:rPr>
                <w:rFonts w:ascii="Huawei Sans" w:hAnsi="Huawei Sans" w:cs="Huawei Sans"/>
              </w:rPr>
              <w:t>Alimentation électrique</w:t>
            </w:r>
          </w:p>
        </w:tc>
        <w:tc>
          <w:tcPr>
            <w:tcW w:w="3185" w:type="pct"/>
            <w:tcBorders>
              <w:top w:val="single" w:sz="6" w:space="0" w:color="000000"/>
              <w:bottom w:val="single" w:sz="6" w:space="0" w:color="000000"/>
            </w:tcBorders>
            <w:shd w:val="clear" w:color="auto" w:fill="auto"/>
          </w:tcPr>
          <w:p w14:paraId="23B255E2" w14:textId="3046B3B9" w:rsidR="00740FE9" w:rsidRPr="00420C63" w:rsidRDefault="00C427FE">
            <w:pPr>
              <w:pStyle w:val="TableText"/>
              <w:rPr>
                <w:rFonts w:ascii="Huawei Sans" w:hAnsi="Huawei Sans" w:cs="Huawei Sans"/>
              </w:rPr>
            </w:pPr>
            <w:r w:rsidRPr="00420C63">
              <w:rPr>
                <w:rFonts w:ascii="Huawei Sans" w:hAnsi="Huawei Sans" w:cs="Huawei Sans"/>
              </w:rPr>
              <w:t>12 V CC (±25 %) (si l'alimentation électrique</w:t>
            </w:r>
            <w:r w:rsidR="00E52012" w:rsidRPr="00420C63">
              <w:rPr>
                <w:rFonts w:ascii="Huawei Sans" w:hAnsi="Huawei Sans" w:cs="Huawei Sans"/>
              </w:rPr>
              <w:t xml:space="preserve"> est connectée à l'envers, l'appareil ne peut pas être mis sous tension). Le modèle -P prend en charge la technologie Power over Ethernet (PoE).</w:t>
            </w:r>
          </w:p>
        </w:tc>
      </w:tr>
      <w:tr w:rsidR="00740FE9" w:rsidRPr="00420C63" w14:paraId="2F35C6C7" w14:textId="77777777" w:rsidTr="00E52012">
        <w:tc>
          <w:tcPr>
            <w:tcW w:w="1814" w:type="pct"/>
            <w:tcBorders>
              <w:top w:val="single" w:sz="6" w:space="0" w:color="000000"/>
              <w:bottom w:val="single" w:sz="6" w:space="0" w:color="000000"/>
              <w:right w:val="single" w:sz="6" w:space="0" w:color="000000"/>
            </w:tcBorders>
            <w:shd w:val="clear" w:color="auto" w:fill="auto"/>
          </w:tcPr>
          <w:p w14:paraId="04920D4E" w14:textId="1C2A70E2" w:rsidR="00740FE9" w:rsidRPr="00420C63" w:rsidRDefault="00C427FE">
            <w:pPr>
              <w:pStyle w:val="TableText"/>
              <w:rPr>
                <w:rFonts w:ascii="Huawei Sans" w:hAnsi="Huawei Sans" w:cs="Huawei Sans"/>
              </w:rPr>
            </w:pPr>
            <w:r w:rsidRPr="00420C63">
              <w:rPr>
                <w:rFonts w:ascii="Huawei Sans" w:hAnsi="Huawei Sans" w:cs="Huawei Sans"/>
              </w:rPr>
              <w:t>Consommation électrique</w:t>
            </w:r>
          </w:p>
        </w:tc>
        <w:tc>
          <w:tcPr>
            <w:tcW w:w="3185" w:type="pct"/>
            <w:tcBorders>
              <w:top w:val="single" w:sz="6" w:space="0" w:color="000000"/>
              <w:bottom w:val="single" w:sz="6" w:space="0" w:color="000000"/>
            </w:tcBorders>
            <w:shd w:val="clear" w:color="auto" w:fill="auto"/>
          </w:tcPr>
          <w:p w14:paraId="72151E3C" w14:textId="77777777" w:rsidR="00740FE9" w:rsidRPr="00420C63" w:rsidRDefault="00E52012">
            <w:pPr>
              <w:pStyle w:val="TableText"/>
              <w:rPr>
                <w:rFonts w:ascii="Huawei Sans" w:hAnsi="Huawei Sans" w:cs="Huawei Sans"/>
              </w:rPr>
            </w:pPr>
            <w:r w:rsidRPr="00420C63">
              <w:rPr>
                <w:rFonts w:ascii="Huawei Sans" w:hAnsi="Huawei Sans" w:cs="Huawei Sans"/>
              </w:rPr>
              <w:t>Moyenne : 4 W ; maximum : 8,4 W</w:t>
            </w:r>
          </w:p>
        </w:tc>
      </w:tr>
    </w:tbl>
    <w:p w14:paraId="3D17982F" w14:textId="77777777" w:rsidR="00740FE9" w:rsidRPr="00420C63" w:rsidRDefault="00740FE9">
      <w:pPr>
        <w:rPr>
          <w:rFonts w:ascii="Huawei Sans" w:hAnsi="Huawei Sans" w:cs="Huawei Sans"/>
        </w:rPr>
      </w:pPr>
    </w:p>
    <w:p w14:paraId="4D361F63" w14:textId="77777777" w:rsidR="00740FE9" w:rsidRPr="00420C63" w:rsidRDefault="00E52012" w:rsidP="00987966">
      <w:pPr>
        <w:pStyle w:val="1"/>
        <w:pageBreakBefore/>
        <w:ind w:leftChars="-2" w:left="-4" w:firstLine="3"/>
        <w:rPr>
          <w:rFonts w:ascii="Huawei Sans" w:hAnsi="Huawei Sans" w:cs="Huawei Sans"/>
        </w:rPr>
      </w:pPr>
      <w:bookmarkStart w:id="105" w:name="_EN-US_CONCEPT_0087115488-chtext"/>
      <w:bookmarkStart w:id="106" w:name="_Toc57973391"/>
      <w:r w:rsidRPr="00420C63">
        <w:rPr>
          <w:rFonts w:ascii="Huawei Sans" w:hAnsi="Huawei Sans" w:cs="Huawei Sans"/>
        </w:rPr>
        <w:lastRenderedPageBreak/>
        <w:t>Système d'extinction incendie</w:t>
      </w:r>
      <w:bookmarkEnd w:id="105"/>
      <w:bookmarkEnd w:id="106"/>
    </w:p>
    <w:p w14:paraId="305EEA6A" w14:textId="77777777" w:rsidR="00740FE9" w:rsidRPr="00420C63" w:rsidRDefault="00E52012" w:rsidP="004C7839">
      <w:pPr>
        <w:pStyle w:val="21"/>
        <w:rPr>
          <w:rFonts w:ascii="Huawei Sans" w:hAnsi="Huawei Sans" w:cs="Huawei Sans"/>
        </w:rPr>
      </w:pPr>
      <w:bookmarkStart w:id="107" w:name="_EN-US_CONCEPT_0147166404-chtext"/>
      <w:bookmarkStart w:id="108" w:name="_Toc57973392"/>
      <w:r w:rsidRPr="00420C63">
        <w:rPr>
          <w:rFonts w:ascii="Huawei Sans" w:hAnsi="Huawei Sans" w:cs="Huawei Sans"/>
        </w:rPr>
        <w:t>Vue d'ensemble</w:t>
      </w:r>
      <w:bookmarkEnd w:id="107"/>
      <w:bookmarkEnd w:id="108"/>
    </w:p>
    <w:p w14:paraId="4453A8FE" w14:textId="1365AB2E" w:rsidR="00740FE9" w:rsidRPr="00420C63" w:rsidRDefault="00100DCF">
      <w:pPr>
        <w:pStyle w:val="NotesHeading"/>
        <w:rPr>
          <w:rFonts w:ascii="Huawei Sans" w:hAnsi="Huawei Sans" w:cs="Huawei Sans"/>
        </w:rPr>
      </w:pPr>
      <w:r w:rsidRPr="00420C63">
        <w:rPr>
          <w:rFonts w:ascii="Huawei Sans" w:hAnsi="Huawei Sans" w:cs="Huawei Sans"/>
          <w:lang w:val="en-US"/>
        </w:rPr>
        <w:drawing>
          <wp:inline distT="0" distB="0" distL="0" distR="0" wp14:anchorId="039E79CF" wp14:editId="71B3A248">
            <wp:extent cx="1202438" cy="267463"/>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5886F2DC" w14:textId="77777777" w:rsidR="00740FE9" w:rsidRPr="00420C63" w:rsidRDefault="00E52012">
      <w:pPr>
        <w:pStyle w:val="NotesText"/>
        <w:rPr>
          <w:rFonts w:ascii="Huawei Sans" w:hAnsi="Huawei Sans" w:cs="Huawei Sans"/>
        </w:rPr>
      </w:pPr>
      <w:r w:rsidRPr="00420C63">
        <w:rPr>
          <w:rFonts w:ascii="Huawei Sans" w:hAnsi="Huawei Sans" w:cs="Huawei Sans"/>
        </w:rPr>
        <w:t>La configuration standard fournit une extinction d'incendie manuelle. La version CE peut être utilisée pour obtenir une extinction d'incendie automatique.</w:t>
      </w:r>
    </w:p>
    <w:p w14:paraId="4C1FD2EA" w14:textId="77777777" w:rsidR="00740FE9" w:rsidRPr="00420C63" w:rsidRDefault="00E52012">
      <w:pPr>
        <w:rPr>
          <w:rFonts w:ascii="Huawei Sans" w:hAnsi="Huawei Sans" w:cs="Huawei Sans"/>
        </w:rPr>
      </w:pPr>
      <w:r w:rsidRPr="00420C63">
        <w:rPr>
          <w:rFonts w:ascii="Huawei Sans" w:hAnsi="Huawei Sans" w:cs="Huawei Sans"/>
        </w:rPr>
        <w:t>Si le module préfabriqué prend feu, la fumée et la chaleur déclenchent les détecteurs de fumée et de chaleur, qui envoient des signaux d'alarme incendie à un panneau de contrôle d'extinction. Lors de la réception des signaux d'alarme incendie, le panneau de contrôle d'extinction lance un compte à rebours et ouvre un actionneur électrique sur un extincteur afin de relâcher l'agent d'extinction sur la zone protégée. Au même moment, le panneau de contrôle d'extinction signale automatiquement les alarmes.</w:t>
      </w:r>
    </w:p>
    <w:p w14:paraId="7BEB318C" w14:textId="77777777" w:rsidR="00740FE9" w:rsidRPr="00420C63" w:rsidRDefault="00E52012">
      <w:pPr>
        <w:pStyle w:val="FigureDescription"/>
        <w:rPr>
          <w:rFonts w:ascii="Huawei Sans" w:hAnsi="Huawei Sans" w:cs="Huawei Sans"/>
        </w:rPr>
      </w:pPr>
      <w:r w:rsidRPr="00420C63">
        <w:rPr>
          <w:rFonts w:ascii="Huawei Sans" w:hAnsi="Huawei Sans" w:cs="Huawei Sans"/>
        </w:rPr>
        <w:t>Schéma conceptuel du système d'extinction d'incendie CE</w:t>
      </w:r>
    </w:p>
    <w:p w14:paraId="08D8C033"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7D2AC4FC" wp14:editId="3AABE8E7">
            <wp:extent cx="4357370" cy="3456050"/>
            <wp:effectExtent l="0" t="0" r="0" b="0"/>
            <wp:docPr id="46" name="d0e4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4988"/>
                    <pic:cNvPicPr>
                      <a:picLocks noChangeAspect="1" noChangeArrowheads="1"/>
                    </pic:cNvPicPr>
                  </pic:nvPicPr>
                  <pic:blipFill>
                    <a:blip r:embed="rId62">
                      <a:extLst>
                        <a:ext uri="{28A0092B-C50C-407E-A947-70E740481C1C}">
                          <a14:useLocalDpi xmlns:a14="http://schemas.microsoft.com/office/drawing/2010/main" val="0"/>
                        </a:ext>
                      </a:extLst>
                    </a:blip>
                    <a:stretch>
                      <a:fillRect/>
                    </a:stretch>
                  </pic:blipFill>
                  <pic:spPr bwMode="auto">
                    <a:xfrm>
                      <a:off x="0" y="0"/>
                      <a:ext cx="4357370" cy="3456050"/>
                    </a:xfrm>
                    <a:prstGeom prst="rect">
                      <a:avLst/>
                    </a:prstGeom>
                    <a:noFill/>
                    <a:ln>
                      <a:noFill/>
                    </a:ln>
                  </pic:spPr>
                </pic:pic>
              </a:graphicData>
            </a:graphic>
          </wp:inline>
        </w:drawing>
      </w:r>
    </w:p>
    <w:p w14:paraId="7E520D36" w14:textId="77777777" w:rsidR="00740FE9" w:rsidRPr="00420C63" w:rsidRDefault="00740FE9" w:rsidP="00132E94">
      <w:pPr>
        <w:ind w:left="0"/>
        <w:rPr>
          <w:rFonts w:ascii="Huawei Sans" w:hAnsi="Huawei Sans" w:cs="Huawei Sans"/>
        </w:rPr>
      </w:pPr>
    </w:p>
    <w:p w14:paraId="2CD1C2A9" w14:textId="77777777" w:rsidR="00740FE9" w:rsidRPr="00420C63" w:rsidRDefault="00E52012" w:rsidP="004C7839">
      <w:pPr>
        <w:pStyle w:val="21"/>
        <w:rPr>
          <w:rFonts w:ascii="Huawei Sans" w:hAnsi="Huawei Sans" w:cs="Huawei Sans"/>
        </w:rPr>
      </w:pPr>
      <w:bookmarkStart w:id="109" w:name="_EN-US_CONCEPT_0087115520-chtext"/>
      <w:bookmarkStart w:id="110" w:name="_Toc57973393"/>
      <w:r w:rsidRPr="00420C63">
        <w:rPr>
          <w:rFonts w:ascii="Huawei Sans" w:hAnsi="Huawei Sans" w:cs="Huawei Sans"/>
        </w:rPr>
        <w:lastRenderedPageBreak/>
        <w:t>Panneau de contrôle d'extinction</w:t>
      </w:r>
      <w:bookmarkEnd w:id="109"/>
      <w:bookmarkEnd w:id="110"/>
    </w:p>
    <w:p w14:paraId="0625928F" w14:textId="77777777" w:rsidR="00740FE9" w:rsidRPr="00420C63" w:rsidRDefault="00E52012">
      <w:pPr>
        <w:rPr>
          <w:rFonts w:ascii="Huawei Sans" w:hAnsi="Huawei Sans" w:cs="Huawei Sans"/>
        </w:rPr>
      </w:pPr>
      <w:r w:rsidRPr="00420C63">
        <w:rPr>
          <w:rFonts w:ascii="Huawei Sans" w:hAnsi="Huawei Sans" w:cs="Huawei Sans"/>
        </w:rPr>
        <w:t>Le panneau de contrôle d'extinction fournit les fonctions suivantes :</w:t>
      </w:r>
    </w:p>
    <w:p w14:paraId="6A741E29" w14:textId="77777777" w:rsidR="00740FE9" w:rsidRPr="00420C63" w:rsidRDefault="00E52012">
      <w:pPr>
        <w:pStyle w:val="ItemList"/>
        <w:rPr>
          <w:rFonts w:ascii="Huawei Sans" w:hAnsi="Huawei Sans" w:cs="Huawei Sans"/>
        </w:rPr>
      </w:pPr>
      <w:r w:rsidRPr="00420C63">
        <w:rPr>
          <w:rFonts w:ascii="Huawei Sans" w:hAnsi="Huawei Sans" w:cs="Huawei Sans"/>
        </w:rPr>
        <w:t>Prise en charge de deux zones, une troisième zone configurable</w:t>
      </w:r>
    </w:p>
    <w:p w14:paraId="03B5FD2A" w14:textId="77777777" w:rsidR="00740FE9" w:rsidRPr="00420C63" w:rsidRDefault="00E52012">
      <w:pPr>
        <w:pStyle w:val="ItemList"/>
        <w:rPr>
          <w:rFonts w:ascii="Huawei Sans" w:hAnsi="Huawei Sans" w:cs="Huawei Sans"/>
        </w:rPr>
      </w:pPr>
      <w:r w:rsidRPr="00420C63">
        <w:rPr>
          <w:rFonts w:ascii="Huawei Sans" w:hAnsi="Huawei Sans" w:cs="Huawei Sans"/>
        </w:rPr>
        <w:t>Connexion d'état série et affichage du minuteur</w:t>
      </w:r>
    </w:p>
    <w:p w14:paraId="77BDE7CE" w14:textId="77777777" w:rsidR="00740FE9" w:rsidRPr="00420C63" w:rsidRDefault="00E52012">
      <w:pPr>
        <w:pStyle w:val="ItemList"/>
        <w:rPr>
          <w:rFonts w:ascii="Huawei Sans" w:hAnsi="Huawei Sans" w:cs="Huawei Sans"/>
        </w:rPr>
      </w:pPr>
      <w:r w:rsidRPr="00420C63">
        <w:rPr>
          <w:rFonts w:ascii="Huawei Sans" w:hAnsi="Huawei Sans" w:cs="Huawei Sans"/>
        </w:rPr>
        <w:t>Programmable pour les barrières à sécurité intrinsèque</w:t>
      </w:r>
    </w:p>
    <w:p w14:paraId="4B72C8D7" w14:textId="77777777" w:rsidR="00740FE9" w:rsidRPr="00420C63" w:rsidRDefault="00E52012">
      <w:pPr>
        <w:pStyle w:val="ItemList"/>
        <w:rPr>
          <w:rFonts w:ascii="Huawei Sans" w:hAnsi="Huawei Sans" w:cs="Huawei Sans"/>
        </w:rPr>
      </w:pPr>
      <w:r w:rsidRPr="00420C63">
        <w:rPr>
          <w:rFonts w:ascii="Huawei Sans" w:hAnsi="Huawei Sans" w:cs="Huawei Sans"/>
        </w:rPr>
        <w:t>Commande du ventilateur d'évacuation standard</w:t>
      </w:r>
    </w:p>
    <w:p w14:paraId="0D8FB574" w14:textId="77777777" w:rsidR="00740FE9" w:rsidRPr="00420C63" w:rsidRDefault="00E52012">
      <w:pPr>
        <w:pStyle w:val="ItemList"/>
        <w:rPr>
          <w:rFonts w:ascii="Huawei Sans" w:hAnsi="Huawei Sans" w:cs="Huawei Sans"/>
        </w:rPr>
      </w:pPr>
      <w:r w:rsidRPr="00420C63">
        <w:rPr>
          <w:rFonts w:ascii="Huawei Sans" w:hAnsi="Huawei Sans" w:cs="Huawei Sans"/>
        </w:rPr>
        <w:t>Indication d'activation de la mise en attente et de la désactivation</w:t>
      </w:r>
    </w:p>
    <w:p w14:paraId="5D30D258" w14:textId="77777777" w:rsidR="00740FE9" w:rsidRPr="00420C63" w:rsidRDefault="00E52012">
      <w:pPr>
        <w:pStyle w:val="ItemList"/>
        <w:rPr>
          <w:rFonts w:ascii="Huawei Sans" w:hAnsi="Huawei Sans" w:cs="Huawei Sans"/>
        </w:rPr>
      </w:pPr>
      <w:r w:rsidRPr="00420C63">
        <w:rPr>
          <w:rFonts w:ascii="Huawei Sans" w:hAnsi="Huawei Sans" w:cs="Huawei Sans"/>
        </w:rPr>
        <w:t>Mode de test</w:t>
      </w:r>
    </w:p>
    <w:p w14:paraId="35026471" w14:textId="77777777" w:rsidR="00740FE9" w:rsidRPr="00420C63" w:rsidRDefault="00E52012">
      <w:pPr>
        <w:pStyle w:val="ItemList"/>
        <w:rPr>
          <w:rFonts w:ascii="Huawei Sans" w:hAnsi="Huawei Sans" w:cs="Huawei Sans"/>
        </w:rPr>
      </w:pPr>
      <w:r w:rsidRPr="00420C63">
        <w:rPr>
          <w:rFonts w:ascii="Huawei Sans" w:hAnsi="Huawei Sans" w:cs="Huawei Sans"/>
        </w:rPr>
        <w:t>Deux sorties de sondeur primaire</w:t>
      </w:r>
    </w:p>
    <w:p w14:paraId="37D42129" w14:textId="77777777" w:rsidR="00740FE9" w:rsidRPr="00420C63" w:rsidRDefault="00E52012">
      <w:pPr>
        <w:pStyle w:val="ItemList"/>
        <w:rPr>
          <w:rFonts w:ascii="Huawei Sans" w:hAnsi="Huawei Sans" w:cs="Huawei Sans"/>
        </w:rPr>
      </w:pPr>
      <w:r w:rsidRPr="00420C63">
        <w:rPr>
          <w:rFonts w:ascii="Huawei Sans" w:hAnsi="Huawei Sans" w:cs="Huawei Sans"/>
        </w:rPr>
        <w:t>Une sortie d'alarme sonore et visuelle secondaire</w:t>
      </w:r>
    </w:p>
    <w:p w14:paraId="60090120" w14:textId="77777777" w:rsidR="00740FE9" w:rsidRPr="00420C63" w:rsidRDefault="00E52012">
      <w:pPr>
        <w:pStyle w:val="ItemList"/>
        <w:rPr>
          <w:rFonts w:ascii="Huawei Sans" w:hAnsi="Huawei Sans" w:cs="Huawei Sans"/>
        </w:rPr>
      </w:pPr>
      <w:r w:rsidRPr="00420C63">
        <w:rPr>
          <w:rFonts w:ascii="Huawei Sans" w:hAnsi="Huawei Sans" w:cs="Huawei Sans"/>
        </w:rPr>
        <w:t>Contacts de relais primaires et secondaires</w:t>
      </w:r>
    </w:p>
    <w:p w14:paraId="547D23A8" w14:textId="77777777" w:rsidR="00740FE9" w:rsidRPr="00420C63" w:rsidRDefault="00E52012">
      <w:pPr>
        <w:pStyle w:val="ItemList"/>
        <w:rPr>
          <w:rFonts w:ascii="Huawei Sans" w:hAnsi="Huawei Sans" w:cs="Huawei Sans"/>
        </w:rPr>
      </w:pPr>
      <w:r w:rsidRPr="00420C63">
        <w:rPr>
          <w:rFonts w:ascii="Huawei Sans" w:hAnsi="Huawei Sans" w:cs="Huawei Sans"/>
        </w:rPr>
        <w:t>Sortie 24 V CC auxiliaire</w:t>
      </w:r>
    </w:p>
    <w:p w14:paraId="5FCDC79C" w14:textId="77777777" w:rsidR="00740FE9" w:rsidRPr="00420C63" w:rsidRDefault="00E52012">
      <w:pPr>
        <w:pStyle w:val="ItemList"/>
        <w:rPr>
          <w:rFonts w:ascii="Huawei Sans" w:hAnsi="Huawei Sans" w:cs="Huawei Sans"/>
        </w:rPr>
      </w:pPr>
      <w:r w:rsidRPr="00420C63">
        <w:rPr>
          <w:rFonts w:ascii="Huawei Sans" w:hAnsi="Huawei Sans" w:cs="Huawei Sans"/>
        </w:rPr>
        <w:t>Entrée et sortie de relâchement manuel surveillées</w:t>
      </w:r>
    </w:p>
    <w:p w14:paraId="746F94DE" w14:textId="77777777" w:rsidR="00740FE9" w:rsidRPr="00420C63" w:rsidRDefault="00E52012">
      <w:pPr>
        <w:pStyle w:val="ItemList"/>
        <w:rPr>
          <w:rFonts w:ascii="Huawei Sans" w:hAnsi="Huawei Sans" w:cs="Huawei Sans"/>
        </w:rPr>
      </w:pPr>
      <w:r w:rsidRPr="00420C63">
        <w:rPr>
          <w:rFonts w:ascii="Huawei Sans" w:hAnsi="Huawei Sans" w:cs="Huawei Sans"/>
        </w:rPr>
        <w:t>Entrée de commutation pneumatique de relâchement surveillée</w:t>
      </w:r>
    </w:p>
    <w:p w14:paraId="77AF09BF" w14:textId="77777777" w:rsidR="00740FE9" w:rsidRPr="00420C63" w:rsidRDefault="00E52012">
      <w:pPr>
        <w:pStyle w:val="ItemList"/>
        <w:rPr>
          <w:rFonts w:ascii="Huawei Sans" w:hAnsi="Huawei Sans" w:cs="Huawei Sans"/>
        </w:rPr>
      </w:pPr>
      <w:r w:rsidRPr="00420C63">
        <w:rPr>
          <w:rFonts w:ascii="Huawei Sans" w:hAnsi="Huawei Sans" w:cs="Huawei Sans"/>
        </w:rPr>
        <w:t>Commutateur de sélection de mode sur le panneau avant (optionnel)</w:t>
      </w:r>
    </w:p>
    <w:p w14:paraId="1115E365" w14:textId="77777777" w:rsidR="00740FE9" w:rsidRPr="00420C63" w:rsidRDefault="00E52012">
      <w:pPr>
        <w:pStyle w:val="ItemList"/>
        <w:rPr>
          <w:rFonts w:ascii="Huawei Sans" w:hAnsi="Huawei Sans" w:cs="Huawei Sans"/>
        </w:rPr>
      </w:pPr>
      <w:r w:rsidRPr="00420C63">
        <w:rPr>
          <w:rFonts w:ascii="Huawei Sans" w:hAnsi="Huawei Sans" w:cs="Huawei Sans"/>
        </w:rPr>
        <w:t>Relâchement manuel sur le panneau avant (optionnel)</w:t>
      </w:r>
    </w:p>
    <w:p w14:paraId="0FC148AD" w14:textId="77777777" w:rsidR="00740FE9" w:rsidRPr="00420C63" w:rsidRDefault="00E52012">
      <w:pPr>
        <w:pStyle w:val="FigureDescription"/>
        <w:rPr>
          <w:rFonts w:ascii="Huawei Sans" w:hAnsi="Huawei Sans" w:cs="Huawei Sans"/>
        </w:rPr>
      </w:pPr>
      <w:r w:rsidRPr="00420C63">
        <w:rPr>
          <w:rFonts w:ascii="Huawei Sans" w:hAnsi="Huawei Sans" w:cs="Huawei Sans"/>
        </w:rPr>
        <w:t>Panneau de contrôle d'extinction</w:t>
      </w:r>
    </w:p>
    <w:p w14:paraId="050DC40E"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177BB90A" wp14:editId="00766F28">
            <wp:extent cx="2703195" cy="2373630"/>
            <wp:effectExtent l="0" t="0" r="0" b="0"/>
            <wp:docPr id="48" name="d0e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51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03195" cy="2373630"/>
                    </a:xfrm>
                    <a:prstGeom prst="rect">
                      <a:avLst/>
                    </a:prstGeom>
                    <a:noFill/>
                    <a:ln>
                      <a:noFill/>
                    </a:ln>
                  </pic:spPr>
                </pic:pic>
              </a:graphicData>
            </a:graphic>
          </wp:inline>
        </w:drawing>
      </w:r>
    </w:p>
    <w:p w14:paraId="7C271131" w14:textId="77777777" w:rsidR="00740FE9" w:rsidRPr="00420C63" w:rsidRDefault="00740FE9">
      <w:pPr>
        <w:rPr>
          <w:rFonts w:ascii="Huawei Sans" w:hAnsi="Huawei Sans" w:cs="Huawei Sans"/>
        </w:rPr>
      </w:pPr>
    </w:p>
    <w:p w14:paraId="01CB8947" w14:textId="1F08D3E4" w:rsidR="00740FE9" w:rsidRPr="00420C63" w:rsidRDefault="00740FE9">
      <w:pPr>
        <w:rPr>
          <w:rFonts w:ascii="Huawei Sans" w:hAnsi="Huawei Sans" w:cs="Huawei Sans"/>
        </w:rPr>
      </w:pPr>
      <w:r w:rsidRPr="00420C63">
        <w:rPr>
          <w:rFonts w:ascii="Huawei Sans" w:hAnsi="Huawei Sans" w:cs="Huawei Sans"/>
        </w:rPr>
        <w:t xml:space="preserve">Le </w:t>
      </w:r>
      <w:r w:rsidRPr="00420C63">
        <w:rPr>
          <w:rFonts w:ascii="Huawei Sans" w:hAnsi="Huawei Sans" w:cs="Huawei Sans"/>
        </w:rPr>
        <w:fldChar w:fldCharType="begin"/>
      </w:r>
      <w:r w:rsidR="00E52012" w:rsidRPr="00420C63">
        <w:rPr>
          <w:rFonts w:ascii="Huawei Sans" w:hAnsi="Huawei Sans" w:cs="Huawei Sans"/>
        </w:rPr>
        <w:instrText>REF _tab-v2-007 \r \h</w:instrText>
      </w:r>
      <w:r w:rsidR="00467A94" w:rsidRPr="00420C63">
        <w:rPr>
          <w:rFonts w:ascii="Huawei Sans" w:hAnsi="Huawei Sans" w:cs="Huawei Sans"/>
        </w:rPr>
        <w:instrText xml:space="preserve"> \* MERGEFORMAT </w:instrText>
      </w:r>
      <w:r w:rsidRPr="00420C63">
        <w:rPr>
          <w:rFonts w:ascii="Huawei Sans" w:hAnsi="Huawei Sans" w:cs="Huawei Sans"/>
        </w:rPr>
      </w:r>
      <w:r w:rsidRPr="00420C63">
        <w:rPr>
          <w:rFonts w:ascii="Huawei Sans" w:hAnsi="Huawei Sans" w:cs="Huawei Sans"/>
        </w:rPr>
        <w:fldChar w:fldCharType="separate"/>
      </w:r>
      <w:r w:rsidR="009F450B" w:rsidRPr="00420C63">
        <w:rPr>
          <w:rFonts w:ascii="Huawei Sans" w:hAnsi="Huawei Sans" w:cs="Huawei Sans"/>
        </w:rPr>
        <w:t>Tableau 7-1</w:t>
      </w:r>
      <w:r w:rsidRPr="00420C63">
        <w:rPr>
          <w:rFonts w:ascii="Huawei Sans" w:hAnsi="Huawei Sans" w:cs="Huawei Sans"/>
        </w:rPr>
        <w:fldChar w:fldCharType="end"/>
      </w:r>
      <w:r w:rsidRPr="00420C63">
        <w:rPr>
          <w:rFonts w:ascii="Huawei Sans" w:hAnsi="Huawei Sans" w:cs="Huawei Sans"/>
        </w:rPr>
        <w:t xml:space="preserve"> répertorie les spécifications techniques du panneau de contrôle d'extinction.</w:t>
      </w:r>
    </w:p>
    <w:p w14:paraId="785E21A9" w14:textId="77777777" w:rsidR="00740FE9" w:rsidRPr="00420C63" w:rsidRDefault="00E52012" w:rsidP="004B2B43">
      <w:pPr>
        <w:pStyle w:val="TableDescription"/>
        <w:keepLines/>
        <w:rPr>
          <w:rFonts w:ascii="Huawei Sans" w:hAnsi="Huawei Sans" w:cs="Huawei Sans"/>
        </w:rPr>
      </w:pPr>
      <w:bookmarkStart w:id="111" w:name="_tab-v2-007"/>
      <w:bookmarkEnd w:id="111"/>
      <w:r w:rsidRPr="00420C63">
        <w:rPr>
          <w:rFonts w:ascii="Huawei Sans" w:hAnsi="Huawei Sans" w:cs="Huawei Sans"/>
        </w:rPr>
        <w:lastRenderedPageBreak/>
        <w:t>Spécifications du panneau de contrôle d'extinction</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121"/>
        <w:gridCol w:w="1232"/>
        <w:gridCol w:w="5585"/>
      </w:tblGrid>
      <w:tr w:rsidR="00740FE9" w:rsidRPr="00420C63" w14:paraId="2FE497B7" w14:textId="77777777" w:rsidTr="00E52012">
        <w:trPr>
          <w:tblHeader/>
        </w:trPr>
        <w:tc>
          <w:tcPr>
            <w:tcW w:w="1482" w:type="pct"/>
            <w:gridSpan w:val="2"/>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E3E4B6E" w14:textId="77777777" w:rsidR="00740FE9" w:rsidRPr="00420C63" w:rsidRDefault="00E52012" w:rsidP="004B2B43">
            <w:pPr>
              <w:pStyle w:val="TableHeading"/>
              <w:keepNext/>
              <w:keepLines/>
              <w:rPr>
                <w:rFonts w:ascii="Huawei Sans" w:hAnsi="Huawei Sans" w:cs="Huawei Sans"/>
              </w:rPr>
            </w:pPr>
            <w:r w:rsidRPr="00420C63">
              <w:rPr>
                <w:rFonts w:ascii="Huawei Sans" w:hAnsi="Huawei Sans" w:cs="Huawei Sans"/>
              </w:rPr>
              <w:t>Élément</w:t>
            </w:r>
          </w:p>
        </w:tc>
        <w:tc>
          <w:tcPr>
            <w:tcW w:w="3518"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6E08F41" w14:textId="77777777" w:rsidR="00740FE9" w:rsidRPr="00420C63" w:rsidRDefault="00E52012" w:rsidP="004B2B43">
            <w:pPr>
              <w:pStyle w:val="TableHeading"/>
              <w:keepNext/>
              <w:keepLines/>
              <w:rPr>
                <w:rFonts w:ascii="Huawei Sans" w:hAnsi="Huawei Sans" w:cs="Huawei Sans"/>
              </w:rPr>
            </w:pPr>
            <w:r w:rsidRPr="00420C63">
              <w:rPr>
                <w:rFonts w:ascii="Huawei Sans" w:hAnsi="Huawei Sans" w:cs="Huawei Sans"/>
              </w:rPr>
              <w:t>Spécifications</w:t>
            </w:r>
          </w:p>
        </w:tc>
      </w:tr>
      <w:tr w:rsidR="00740FE9" w:rsidRPr="00420C63" w14:paraId="272E03E8" w14:textId="77777777" w:rsidTr="00E52012">
        <w:tc>
          <w:tcPr>
            <w:tcW w:w="1482" w:type="pct"/>
            <w:gridSpan w:val="2"/>
            <w:vMerge w:val="restart"/>
            <w:tcBorders>
              <w:top w:val="single" w:sz="6" w:space="0" w:color="000000"/>
              <w:bottom w:val="single" w:sz="6" w:space="0" w:color="000000"/>
              <w:right w:val="single" w:sz="6" w:space="0" w:color="000000"/>
            </w:tcBorders>
            <w:shd w:val="clear" w:color="auto" w:fill="auto"/>
          </w:tcPr>
          <w:p w14:paraId="6F9D1EEB" w14:textId="77777777" w:rsidR="00740FE9" w:rsidRPr="00420C63" w:rsidRDefault="00E52012" w:rsidP="004B2B43">
            <w:pPr>
              <w:pStyle w:val="TableText"/>
              <w:keepNext/>
              <w:keepLines/>
              <w:rPr>
                <w:rFonts w:ascii="Huawei Sans" w:hAnsi="Huawei Sans" w:cs="Huawei Sans"/>
              </w:rPr>
            </w:pPr>
            <w:r w:rsidRPr="00420C63">
              <w:rPr>
                <w:rFonts w:ascii="Huawei Sans" w:hAnsi="Huawei Sans" w:cs="Huawei Sans"/>
              </w:rPr>
              <w:t>Entrée</w:t>
            </w:r>
          </w:p>
        </w:tc>
        <w:tc>
          <w:tcPr>
            <w:tcW w:w="3518" w:type="pct"/>
            <w:tcBorders>
              <w:top w:val="single" w:sz="6" w:space="0" w:color="000000"/>
              <w:bottom w:val="single" w:sz="6" w:space="0" w:color="000000"/>
              <w:right w:val="single" w:sz="6" w:space="0" w:color="000000"/>
            </w:tcBorders>
            <w:shd w:val="clear" w:color="auto" w:fill="auto"/>
          </w:tcPr>
          <w:p w14:paraId="79B81C99" w14:textId="77777777" w:rsidR="00740FE9" w:rsidRPr="00420C63" w:rsidRDefault="00E52012" w:rsidP="004B2B43">
            <w:pPr>
              <w:pStyle w:val="TableText"/>
              <w:keepNext/>
              <w:keepLines/>
              <w:rPr>
                <w:rFonts w:ascii="Huawei Sans" w:hAnsi="Huawei Sans" w:cs="Huawei Sans"/>
              </w:rPr>
            </w:pPr>
            <w:r w:rsidRPr="00420C63">
              <w:rPr>
                <w:rFonts w:ascii="Huawei Sans" w:hAnsi="Huawei Sans" w:cs="Huawei Sans"/>
              </w:rPr>
              <w:t>Fréquence d'entrée CA : ≤ 120 W</w:t>
            </w:r>
          </w:p>
        </w:tc>
      </w:tr>
      <w:tr w:rsidR="00740FE9" w:rsidRPr="00420C63" w14:paraId="761EB335" w14:textId="77777777" w:rsidTr="00E52012">
        <w:tc>
          <w:tcPr>
            <w:tcW w:w="720" w:type="dxa"/>
            <w:gridSpan w:val="2"/>
            <w:vMerge/>
            <w:shd w:val="clear" w:color="auto" w:fill="auto"/>
          </w:tcPr>
          <w:p w14:paraId="2B58AB88" w14:textId="77777777" w:rsidR="00740FE9" w:rsidRPr="00420C63" w:rsidRDefault="00740FE9">
            <w:pPr>
              <w:pStyle w:val="TableText"/>
              <w:rPr>
                <w:rFonts w:ascii="Huawei Sans" w:hAnsi="Huawei Sans" w:cs="Huawei Sans"/>
              </w:rPr>
            </w:pPr>
          </w:p>
        </w:tc>
        <w:tc>
          <w:tcPr>
            <w:tcW w:w="3518" w:type="pct"/>
            <w:tcBorders>
              <w:top w:val="single" w:sz="6" w:space="0" w:color="000000"/>
              <w:bottom w:val="single" w:sz="6" w:space="0" w:color="000000"/>
              <w:right w:val="single" w:sz="6" w:space="0" w:color="000000"/>
            </w:tcBorders>
            <w:shd w:val="clear" w:color="auto" w:fill="auto"/>
          </w:tcPr>
          <w:p w14:paraId="03B9487E" w14:textId="77777777" w:rsidR="00740FE9" w:rsidRPr="00420C63" w:rsidRDefault="00E52012">
            <w:pPr>
              <w:pStyle w:val="TableText"/>
              <w:rPr>
                <w:rFonts w:ascii="Huawei Sans" w:hAnsi="Huawei Sans" w:cs="Huawei Sans"/>
              </w:rPr>
            </w:pPr>
            <w:r w:rsidRPr="00420C63">
              <w:rPr>
                <w:rFonts w:ascii="Huawei Sans" w:hAnsi="Huawei Sans" w:cs="Huawei Sans"/>
              </w:rPr>
              <w:t>Fréquence et tension d'entrée CA : 230 V CA (tolérance ±10 %), 50 Hz</w:t>
            </w:r>
          </w:p>
        </w:tc>
      </w:tr>
      <w:tr w:rsidR="00740FE9" w:rsidRPr="00420C63" w14:paraId="6A6EF2AD" w14:textId="77777777" w:rsidTr="00E52012">
        <w:tc>
          <w:tcPr>
            <w:tcW w:w="720" w:type="dxa"/>
            <w:gridSpan w:val="2"/>
            <w:vMerge/>
            <w:shd w:val="clear" w:color="auto" w:fill="auto"/>
          </w:tcPr>
          <w:p w14:paraId="12CDE341" w14:textId="77777777" w:rsidR="00740FE9" w:rsidRPr="00420C63" w:rsidRDefault="00740FE9">
            <w:pPr>
              <w:pStyle w:val="TableText"/>
              <w:rPr>
                <w:rFonts w:ascii="Huawei Sans" w:hAnsi="Huawei Sans" w:cs="Huawei Sans"/>
              </w:rPr>
            </w:pPr>
          </w:p>
        </w:tc>
        <w:tc>
          <w:tcPr>
            <w:tcW w:w="3518" w:type="pct"/>
            <w:tcBorders>
              <w:top w:val="single" w:sz="6" w:space="0" w:color="000000"/>
              <w:bottom w:val="single" w:sz="6" w:space="0" w:color="000000"/>
              <w:right w:val="single" w:sz="6" w:space="0" w:color="000000"/>
            </w:tcBorders>
            <w:shd w:val="clear" w:color="auto" w:fill="auto"/>
          </w:tcPr>
          <w:p w14:paraId="7F93F6C5" w14:textId="07143C68" w:rsidR="00740FE9" w:rsidRPr="00420C63" w:rsidRDefault="00E52012">
            <w:pPr>
              <w:pStyle w:val="TableText"/>
              <w:rPr>
                <w:rFonts w:ascii="Huawei Sans" w:hAnsi="Huawei Sans" w:cs="Huawei Sans"/>
              </w:rPr>
            </w:pPr>
            <w:r w:rsidRPr="00420C63">
              <w:rPr>
                <w:rFonts w:ascii="Huawei Sans" w:hAnsi="Huawei Sans" w:cs="Huawei Sans"/>
              </w:rPr>
              <w:t xml:space="preserve">Tension de </w:t>
            </w:r>
            <w:r w:rsidR="00DD207D" w:rsidRPr="00420C63">
              <w:rPr>
                <w:rFonts w:ascii="Huawei Sans" w:hAnsi="Huawei Sans" w:cs="Huawei Sans"/>
              </w:rPr>
              <w:t>l'alimentation électrique</w:t>
            </w:r>
            <w:r w:rsidRPr="00420C63">
              <w:rPr>
                <w:rFonts w:ascii="Huawei Sans" w:hAnsi="Huawei Sans" w:cs="Huawei Sans"/>
              </w:rPr>
              <w:t xml:space="preserve"> de secours CC : 24 V CC</w:t>
            </w:r>
          </w:p>
        </w:tc>
      </w:tr>
      <w:tr w:rsidR="00740FE9" w:rsidRPr="00420C63" w14:paraId="7087C294" w14:textId="77777777" w:rsidTr="00E52012">
        <w:tc>
          <w:tcPr>
            <w:tcW w:w="1482" w:type="pct"/>
            <w:gridSpan w:val="2"/>
            <w:tcBorders>
              <w:top w:val="single" w:sz="6" w:space="0" w:color="000000"/>
              <w:bottom w:val="single" w:sz="6" w:space="0" w:color="000000"/>
              <w:right w:val="single" w:sz="6" w:space="0" w:color="000000"/>
            </w:tcBorders>
            <w:shd w:val="clear" w:color="auto" w:fill="auto"/>
          </w:tcPr>
          <w:p w14:paraId="3D60D4A7" w14:textId="4F742CFC" w:rsidR="00740FE9" w:rsidRPr="00420C63" w:rsidRDefault="00E52012">
            <w:pPr>
              <w:pStyle w:val="TableText"/>
              <w:rPr>
                <w:rFonts w:ascii="Huawei Sans" w:hAnsi="Huawei Sans" w:cs="Huawei Sans"/>
              </w:rPr>
            </w:pPr>
            <w:r w:rsidRPr="00420C63">
              <w:rPr>
                <w:rFonts w:ascii="Huawei Sans" w:hAnsi="Huawei Sans" w:cs="Huawei Sans"/>
              </w:rPr>
              <w:t xml:space="preserve">Sortie </w:t>
            </w:r>
            <w:r w:rsidR="00DD207D" w:rsidRPr="00420C63">
              <w:rPr>
                <w:rFonts w:ascii="Huawei Sans" w:hAnsi="Huawei Sans" w:cs="Huawei Sans"/>
              </w:rPr>
              <w:t>d'alimentation électrique</w:t>
            </w:r>
            <w:r w:rsidRPr="00420C63">
              <w:rPr>
                <w:rFonts w:ascii="Huawei Sans" w:hAnsi="Huawei Sans" w:cs="Huawei Sans"/>
              </w:rPr>
              <w:t xml:space="preserve"> 24 V</w:t>
            </w:r>
          </w:p>
        </w:tc>
        <w:tc>
          <w:tcPr>
            <w:tcW w:w="3518" w:type="pct"/>
            <w:tcBorders>
              <w:top w:val="single" w:sz="6" w:space="0" w:color="000000"/>
              <w:bottom w:val="single" w:sz="6" w:space="0" w:color="000000"/>
              <w:right w:val="single" w:sz="6" w:space="0" w:color="000000"/>
            </w:tcBorders>
            <w:shd w:val="clear" w:color="auto" w:fill="auto"/>
          </w:tcPr>
          <w:p w14:paraId="46CAE388" w14:textId="77777777" w:rsidR="00740FE9" w:rsidRPr="00420C63" w:rsidRDefault="00E52012">
            <w:pPr>
              <w:pStyle w:val="TableText"/>
              <w:rPr>
                <w:rFonts w:ascii="Huawei Sans" w:hAnsi="Huawei Sans" w:cs="Huawei Sans"/>
              </w:rPr>
            </w:pPr>
            <w:r w:rsidRPr="00420C63">
              <w:rPr>
                <w:rFonts w:ascii="Huawei Sans" w:hAnsi="Huawei Sans" w:cs="Huawei Sans"/>
              </w:rPr>
              <w:t>3 A</w:t>
            </w:r>
          </w:p>
        </w:tc>
      </w:tr>
      <w:tr w:rsidR="00740FE9" w:rsidRPr="00420C63" w14:paraId="0C2B93BA" w14:textId="77777777" w:rsidTr="00E52012">
        <w:tc>
          <w:tcPr>
            <w:tcW w:w="706" w:type="pct"/>
            <w:vMerge w:val="restart"/>
            <w:tcBorders>
              <w:top w:val="single" w:sz="6" w:space="0" w:color="000000"/>
              <w:bottom w:val="single" w:sz="6" w:space="0" w:color="000000"/>
              <w:right w:val="single" w:sz="6" w:space="0" w:color="000000"/>
            </w:tcBorders>
            <w:shd w:val="clear" w:color="auto" w:fill="auto"/>
          </w:tcPr>
          <w:p w14:paraId="2340905E" w14:textId="77777777" w:rsidR="00740FE9" w:rsidRPr="00420C63" w:rsidRDefault="00E52012">
            <w:pPr>
              <w:pStyle w:val="TableText"/>
              <w:rPr>
                <w:rFonts w:ascii="Huawei Sans" w:hAnsi="Huawei Sans" w:cs="Huawei Sans"/>
              </w:rPr>
            </w:pPr>
            <w:r w:rsidRPr="00420C63">
              <w:rPr>
                <w:rFonts w:ascii="Huawei Sans" w:hAnsi="Huawei Sans" w:cs="Huawei Sans"/>
              </w:rPr>
              <w:t>Capacité</w:t>
            </w:r>
          </w:p>
        </w:tc>
        <w:tc>
          <w:tcPr>
            <w:tcW w:w="776" w:type="pct"/>
            <w:tcBorders>
              <w:top w:val="single" w:sz="6" w:space="0" w:color="000000"/>
              <w:bottom w:val="single" w:sz="6" w:space="0" w:color="000000"/>
              <w:right w:val="single" w:sz="6" w:space="0" w:color="000000"/>
            </w:tcBorders>
            <w:shd w:val="clear" w:color="auto" w:fill="auto"/>
          </w:tcPr>
          <w:p w14:paraId="7EEF2F80" w14:textId="77777777" w:rsidR="00740FE9" w:rsidRPr="00420C63" w:rsidRDefault="00E52012">
            <w:pPr>
              <w:pStyle w:val="TableText"/>
              <w:rPr>
                <w:rFonts w:ascii="Huawei Sans" w:hAnsi="Huawei Sans" w:cs="Huawei Sans"/>
              </w:rPr>
            </w:pPr>
            <w:r w:rsidRPr="00420C63">
              <w:rPr>
                <w:rFonts w:ascii="Huawei Sans" w:hAnsi="Huawei Sans" w:cs="Huawei Sans"/>
              </w:rPr>
              <w:t>Nombre de circuits de détection</w:t>
            </w:r>
          </w:p>
        </w:tc>
        <w:tc>
          <w:tcPr>
            <w:tcW w:w="3518" w:type="pct"/>
            <w:tcBorders>
              <w:bottom w:val="single" w:sz="6" w:space="0" w:color="000000"/>
            </w:tcBorders>
            <w:shd w:val="clear" w:color="auto" w:fill="auto"/>
          </w:tcPr>
          <w:p w14:paraId="38FE3B09" w14:textId="77777777" w:rsidR="00740FE9" w:rsidRPr="00420C63" w:rsidRDefault="00E52012">
            <w:pPr>
              <w:pStyle w:val="TableText"/>
              <w:rPr>
                <w:rFonts w:ascii="Huawei Sans" w:hAnsi="Huawei Sans" w:cs="Huawei Sans"/>
              </w:rPr>
            </w:pPr>
            <w:r w:rsidRPr="00420C63">
              <w:rPr>
                <w:rFonts w:ascii="Huawei Sans" w:hAnsi="Huawei Sans" w:cs="Huawei Sans"/>
              </w:rPr>
              <w:t>Trois circuits. Les circuits 1 et 2 se connectent respectivement aux détecteurs de fumée et aux détecteurs de chaleur. Le circuit 3 est réservé par défaut.</w:t>
            </w:r>
          </w:p>
        </w:tc>
      </w:tr>
      <w:tr w:rsidR="00740FE9" w:rsidRPr="00420C63" w14:paraId="170E4495" w14:textId="77777777" w:rsidTr="00E52012">
        <w:tc>
          <w:tcPr>
            <w:tcW w:w="360" w:type="dxa"/>
            <w:vMerge/>
            <w:shd w:val="clear" w:color="auto" w:fill="auto"/>
          </w:tcPr>
          <w:p w14:paraId="7ECEF6AC" w14:textId="77777777" w:rsidR="00740FE9" w:rsidRPr="00420C63" w:rsidRDefault="00740FE9">
            <w:pPr>
              <w:pStyle w:val="TableText"/>
              <w:rPr>
                <w:rFonts w:ascii="Huawei Sans" w:hAnsi="Huawei Sans" w:cs="Huawei Sans"/>
              </w:rPr>
            </w:pPr>
          </w:p>
        </w:tc>
        <w:tc>
          <w:tcPr>
            <w:tcW w:w="776" w:type="pct"/>
            <w:tcBorders>
              <w:top w:val="single" w:sz="6" w:space="0" w:color="000000"/>
              <w:bottom w:val="single" w:sz="6" w:space="0" w:color="000000"/>
              <w:right w:val="single" w:sz="6" w:space="0" w:color="000000"/>
            </w:tcBorders>
            <w:shd w:val="clear" w:color="auto" w:fill="auto"/>
          </w:tcPr>
          <w:p w14:paraId="64DA15D9" w14:textId="77777777" w:rsidR="00740FE9" w:rsidRPr="00420C63" w:rsidRDefault="00E52012">
            <w:pPr>
              <w:pStyle w:val="TableText"/>
              <w:rPr>
                <w:rFonts w:ascii="Huawei Sans" w:hAnsi="Huawei Sans" w:cs="Huawei Sans"/>
              </w:rPr>
            </w:pPr>
            <w:r w:rsidRPr="00420C63">
              <w:rPr>
                <w:rFonts w:ascii="Huawei Sans" w:hAnsi="Huawei Sans" w:cs="Huawei Sans"/>
              </w:rPr>
              <w:t>Nombre de détecteurs connectés à chaque circuit</w:t>
            </w:r>
          </w:p>
        </w:tc>
        <w:tc>
          <w:tcPr>
            <w:tcW w:w="3518" w:type="pct"/>
            <w:tcBorders>
              <w:top w:val="single" w:sz="6" w:space="0" w:color="000000"/>
              <w:bottom w:val="single" w:sz="6" w:space="0" w:color="000000"/>
              <w:right w:val="single" w:sz="6" w:space="0" w:color="000000"/>
            </w:tcBorders>
            <w:shd w:val="clear" w:color="auto" w:fill="auto"/>
          </w:tcPr>
          <w:p w14:paraId="1D851F4B" w14:textId="77777777" w:rsidR="00740FE9" w:rsidRPr="00420C63" w:rsidRDefault="00E52012">
            <w:pPr>
              <w:pStyle w:val="TableText"/>
              <w:rPr>
                <w:rFonts w:ascii="Huawei Sans" w:hAnsi="Huawei Sans" w:cs="Huawei Sans"/>
              </w:rPr>
            </w:pPr>
            <w:r w:rsidRPr="00420C63">
              <w:rPr>
                <w:rFonts w:ascii="Huawei Sans" w:hAnsi="Huawei Sans" w:cs="Huawei Sans"/>
              </w:rPr>
              <w:t>≤ 24 PCS</w:t>
            </w:r>
          </w:p>
        </w:tc>
      </w:tr>
      <w:tr w:rsidR="00740FE9" w:rsidRPr="00420C63" w14:paraId="28B941C2" w14:textId="77777777" w:rsidTr="00E52012">
        <w:tc>
          <w:tcPr>
            <w:tcW w:w="1482" w:type="pct"/>
            <w:gridSpan w:val="2"/>
            <w:tcBorders>
              <w:top w:val="single" w:sz="6" w:space="0" w:color="000000"/>
              <w:bottom w:val="single" w:sz="6" w:space="0" w:color="000000"/>
              <w:right w:val="single" w:sz="6" w:space="0" w:color="000000"/>
            </w:tcBorders>
            <w:shd w:val="clear" w:color="auto" w:fill="auto"/>
          </w:tcPr>
          <w:p w14:paraId="1969D4C9" w14:textId="77777777" w:rsidR="00740FE9" w:rsidRPr="00420C63" w:rsidRDefault="00E52012">
            <w:pPr>
              <w:pStyle w:val="TableText"/>
              <w:rPr>
                <w:rFonts w:ascii="Huawei Sans" w:hAnsi="Huawei Sans" w:cs="Huawei Sans"/>
              </w:rPr>
            </w:pPr>
            <w:r w:rsidRPr="00420C63">
              <w:rPr>
                <w:rFonts w:ascii="Huawei Sans" w:hAnsi="Huawei Sans" w:cs="Huawei Sans"/>
              </w:rPr>
              <w:t>Limitation de courant du circuit de sortie</w:t>
            </w:r>
          </w:p>
        </w:tc>
        <w:tc>
          <w:tcPr>
            <w:tcW w:w="3518" w:type="pct"/>
            <w:tcBorders>
              <w:top w:val="single" w:sz="6" w:space="0" w:color="000000"/>
              <w:bottom w:val="single" w:sz="6" w:space="0" w:color="000000"/>
              <w:right w:val="single" w:sz="6" w:space="0" w:color="000000"/>
            </w:tcBorders>
            <w:shd w:val="clear" w:color="auto" w:fill="auto"/>
          </w:tcPr>
          <w:p w14:paraId="0C14CF88" w14:textId="77777777" w:rsidR="00740FE9" w:rsidRPr="00420C63" w:rsidRDefault="00E52012">
            <w:pPr>
              <w:pStyle w:val="TableText"/>
              <w:rPr>
                <w:rFonts w:ascii="Huawei Sans" w:hAnsi="Huawei Sans" w:cs="Huawei Sans"/>
              </w:rPr>
            </w:pPr>
            <w:r w:rsidRPr="00420C63">
              <w:rPr>
                <w:rFonts w:ascii="Huawei Sans" w:hAnsi="Huawei Sans" w:cs="Huawei Sans"/>
              </w:rPr>
              <w:t>Circuit de sortie de la commande d'électrovanne : 1 A</w:t>
            </w:r>
          </w:p>
          <w:p w14:paraId="156A43D7" w14:textId="77777777" w:rsidR="00740FE9" w:rsidRPr="00420C63" w:rsidRDefault="00E52012">
            <w:pPr>
              <w:pStyle w:val="TableText"/>
              <w:rPr>
                <w:rFonts w:ascii="Huawei Sans" w:hAnsi="Huawei Sans" w:cs="Huawei Sans"/>
              </w:rPr>
            </w:pPr>
            <w:r w:rsidRPr="00420C63">
              <w:rPr>
                <w:rFonts w:ascii="Huawei Sans" w:hAnsi="Huawei Sans" w:cs="Huawei Sans"/>
              </w:rPr>
              <w:t>Circuits de sortie des autres commandes : 1 A</w:t>
            </w:r>
          </w:p>
        </w:tc>
      </w:tr>
    </w:tbl>
    <w:p w14:paraId="661C8139" w14:textId="77777777" w:rsidR="00740FE9" w:rsidRPr="00420C63" w:rsidRDefault="00740FE9">
      <w:pPr>
        <w:rPr>
          <w:rFonts w:ascii="Huawei Sans" w:hAnsi="Huawei Sans" w:cs="Huawei Sans"/>
        </w:rPr>
      </w:pPr>
    </w:p>
    <w:p w14:paraId="6E964810" w14:textId="4343DF99" w:rsidR="00740FE9" w:rsidRPr="00420C63" w:rsidRDefault="004B2B43">
      <w:pPr>
        <w:pStyle w:val="NotesHeading"/>
        <w:rPr>
          <w:rFonts w:ascii="Huawei Sans" w:hAnsi="Huawei Sans" w:cs="Huawei Sans"/>
        </w:rPr>
      </w:pPr>
      <w:r w:rsidRPr="00420C63">
        <w:rPr>
          <w:rFonts w:ascii="Huawei Sans" w:hAnsi="Huawei Sans" w:cs="Huawei Sans"/>
          <w:lang w:val="en-US"/>
        </w:rPr>
        <w:drawing>
          <wp:inline distT="0" distB="0" distL="0" distR="0" wp14:anchorId="1DC65F37" wp14:editId="5E3F73A1">
            <wp:extent cx="1202438" cy="26746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r-05.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02438" cy="267463"/>
                    </a:xfrm>
                    <a:prstGeom prst="rect">
                      <a:avLst/>
                    </a:prstGeom>
                  </pic:spPr>
                </pic:pic>
              </a:graphicData>
            </a:graphic>
          </wp:inline>
        </w:drawing>
      </w:r>
    </w:p>
    <w:p w14:paraId="16577E48" w14:textId="77777777" w:rsidR="00740FE9" w:rsidRPr="00420C63" w:rsidRDefault="00E52012">
      <w:pPr>
        <w:pStyle w:val="NotesText"/>
        <w:rPr>
          <w:rFonts w:ascii="Huawei Sans" w:hAnsi="Huawei Sans" w:cs="Huawei Sans"/>
        </w:rPr>
      </w:pPr>
      <w:r w:rsidRPr="00420C63">
        <w:rPr>
          <w:rFonts w:ascii="Huawei Sans" w:hAnsi="Huawei Sans" w:cs="Huawei Sans"/>
        </w:rPr>
        <w:t>Le panneau de contrôle d'extinction est équipé de deux batteries 12 V et des câbles requis.</w:t>
      </w:r>
    </w:p>
    <w:p w14:paraId="35945C5C" w14:textId="77777777" w:rsidR="00740FE9" w:rsidRPr="00420C63" w:rsidRDefault="00E52012" w:rsidP="004C7839">
      <w:pPr>
        <w:pStyle w:val="21"/>
        <w:rPr>
          <w:rFonts w:ascii="Huawei Sans" w:hAnsi="Huawei Sans" w:cs="Huawei Sans"/>
        </w:rPr>
      </w:pPr>
      <w:bookmarkStart w:id="112" w:name="_EN-US_CONCEPT_0176622914-chtext"/>
      <w:bookmarkStart w:id="113" w:name="_Toc57973394"/>
      <w:r w:rsidRPr="00420C63">
        <w:rPr>
          <w:rFonts w:ascii="Huawei Sans" w:hAnsi="Huawei Sans" w:cs="Huawei Sans"/>
        </w:rPr>
        <w:t>Extincteur à l'heptafluoropropane</w:t>
      </w:r>
      <w:bookmarkEnd w:id="112"/>
      <w:bookmarkEnd w:id="113"/>
    </w:p>
    <w:p w14:paraId="17A804D9" w14:textId="77777777" w:rsidR="00740FE9" w:rsidRPr="00420C63" w:rsidRDefault="00E52012">
      <w:pPr>
        <w:rPr>
          <w:rFonts w:ascii="Huawei Sans" w:hAnsi="Huawei Sans" w:cs="Huawei Sans"/>
        </w:rPr>
      </w:pPr>
      <w:r w:rsidRPr="00420C63">
        <w:rPr>
          <w:rFonts w:ascii="Huawei Sans" w:hAnsi="Huawei Sans" w:cs="Huawei Sans"/>
        </w:rPr>
        <w:t>Si le FusionModule1000 prend feu, une grande quantité de fumée est générée et la température augmente considérablement. Le détecteur de fumée et le détecteur de chaleur envoient des signaux d'alarme incendie au panneau de contrôle d'extinction, qui génère une tension de démarrage de l'actionneur électrique afin d'activer l'actionneur électrique de l'extincteur. La vanne de l'extincteur est ensuite ouverte et l'agent d'extinction est relâché sur la zone protégée.</w:t>
      </w:r>
    </w:p>
    <w:p w14:paraId="23CEC0FD" w14:textId="77777777" w:rsidR="00740FE9" w:rsidRPr="00420C63" w:rsidRDefault="000D644A">
      <w:pPr>
        <w:rPr>
          <w:rFonts w:ascii="Huawei Sans" w:hAnsi="Huawei Sans" w:cs="Huawei Sans"/>
        </w:rPr>
      </w:pPr>
      <w:r w:rsidRPr="00420C63">
        <w:rPr>
          <w:rFonts w:ascii="Huawei Sans" w:hAnsi="Huawei Sans" w:cs="Huawei Sans"/>
        </w:rPr>
        <w:t>Le FK-5-1-12 (Novec1230) est un gaz d'extinction sans couleur ni odeur, non conducteur et sans pollution secondaire. Propre, il garantit une faible toxicité, une bonne isolation électrique, une grande efficacité pour l'extinction d'incendie et une durée résiduelle courte (ATL = 34 ans), et ne représente pas de menace pour l'ozonosphère (ODP = 0).</w:t>
      </w:r>
    </w:p>
    <w:p w14:paraId="4DCE80AD" w14:textId="77777777" w:rsidR="00740FE9" w:rsidRPr="00420C63" w:rsidRDefault="00E52012">
      <w:pPr>
        <w:pStyle w:val="FigureDescription"/>
        <w:rPr>
          <w:rFonts w:ascii="Huawei Sans" w:hAnsi="Huawei Sans" w:cs="Huawei Sans"/>
        </w:rPr>
      </w:pPr>
      <w:r w:rsidRPr="00420C63">
        <w:rPr>
          <w:rFonts w:ascii="Huawei Sans" w:hAnsi="Huawei Sans" w:cs="Huawei Sans"/>
        </w:rPr>
        <w:lastRenderedPageBreak/>
        <w:t>Extincteur</w:t>
      </w:r>
    </w:p>
    <w:p w14:paraId="062B53BA"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2EECA2AC" wp14:editId="47297275">
            <wp:extent cx="2170430" cy="3411220"/>
            <wp:effectExtent l="0" t="0" r="0" b="0"/>
            <wp:docPr id="50" name="d0e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521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170430" cy="3411220"/>
                    </a:xfrm>
                    <a:prstGeom prst="rect">
                      <a:avLst/>
                    </a:prstGeom>
                    <a:noFill/>
                    <a:ln>
                      <a:noFill/>
                    </a:ln>
                  </pic:spPr>
                </pic:pic>
              </a:graphicData>
            </a:graphic>
          </wp:inline>
        </w:drawing>
      </w:r>
    </w:p>
    <w:p w14:paraId="4737C91B" w14:textId="77777777" w:rsidR="00740FE9" w:rsidRPr="00420C63" w:rsidRDefault="00740FE9">
      <w:pPr>
        <w:rPr>
          <w:rFonts w:ascii="Huawei Sans" w:hAnsi="Huawei Sans" w:cs="Huawei Sans"/>
        </w:rPr>
      </w:pPr>
    </w:p>
    <w:p w14:paraId="422AF609" w14:textId="30B59783" w:rsidR="00740FE9" w:rsidRPr="00420C63" w:rsidRDefault="00740FE9">
      <w:pPr>
        <w:rPr>
          <w:rFonts w:ascii="Huawei Sans" w:hAnsi="Huawei Sans" w:cs="Huawei Sans"/>
        </w:rPr>
      </w:pPr>
      <w:r w:rsidRPr="00420C63">
        <w:rPr>
          <w:rFonts w:ascii="Huawei Sans" w:hAnsi="Huawei Sans" w:cs="Huawei Sans"/>
        </w:rPr>
        <w:t xml:space="preserve">Le </w:t>
      </w:r>
      <w:r w:rsidRPr="00420C63">
        <w:rPr>
          <w:rFonts w:ascii="Huawei Sans" w:hAnsi="Huawei Sans" w:cs="Huawei Sans"/>
        </w:rPr>
        <w:fldChar w:fldCharType="begin"/>
      </w:r>
      <w:r w:rsidR="00E52012" w:rsidRPr="00420C63">
        <w:rPr>
          <w:rFonts w:ascii="Huawei Sans" w:hAnsi="Huawei Sans" w:cs="Huawei Sans"/>
        </w:rPr>
        <w:instrText>REF _tab-2-16 \r \h</w:instrText>
      </w:r>
      <w:r w:rsidR="00467A94" w:rsidRPr="00420C63">
        <w:rPr>
          <w:rFonts w:ascii="Huawei Sans" w:hAnsi="Huawei Sans" w:cs="Huawei Sans"/>
        </w:rPr>
        <w:instrText xml:space="preserve"> \* MERGEFORMAT </w:instrText>
      </w:r>
      <w:r w:rsidRPr="00420C63">
        <w:rPr>
          <w:rFonts w:ascii="Huawei Sans" w:hAnsi="Huawei Sans" w:cs="Huawei Sans"/>
        </w:rPr>
      </w:r>
      <w:r w:rsidRPr="00420C63">
        <w:rPr>
          <w:rFonts w:ascii="Huawei Sans" w:hAnsi="Huawei Sans" w:cs="Huawei Sans"/>
        </w:rPr>
        <w:fldChar w:fldCharType="separate"/>
      </w:r>
      <w:r w:rsidR="009F450B" w:rsidRPr="00420C63">
        <w:rPr>
          <w:rFonts w:ascii="Huawei Sans" w:hAnsi="Huawei Sans" w:cs="Huawei Sans"/>
        </w:rPr>
        <w:t>Tableau 7-2</w:t>
      </w:r>
      <w:r w:rsidRPr="00420C63">
        <w:rPr>
          <w:rFonts w:ascii="Huawei Sans" w:hAnsi="Huawei Sans" w:cs="Huawei Sans"/>
        </w:rPr>
        <w:fldChar w:fldCharType="end"/>
      </w:r>
      <w:r w:rsidRPr="00420C63">
        <w:rPr>
          <w:rFonts w:ascii="Huawei Sans" w:hAnsi="Huawei Sans" w:cs="Huawei Sans"/>
        </w:rPr>
        <w:t xml:space="preserve"> répertorie les spécifications techniques de l'extincteur à l'heptafluoropropane.</w:t>
      </w:r>
    </w:p>
    <w:p w14:paraId="052DA053" w14:textId="77777777" w:rsidR="00740FE9" w:rsidRPr="00420C63" w:rsidRDefault="00E52012">
      <w:pPr>
        <w:pStyle w:val="TableDescription"/>
        <w:rPr>
          <w:rFonts w:ascii="Huawei Sans" w:hAnsi="Huawei Sans" w:cs="Huawei Sans"/>
        </w:rPr>
      </w:pPr>
      <w:bookmarkStart w:id="114" w:name="_tab-2-16"/>
      <w:bookmarkEnd w:id="114"/>
      <w:r w:rsidRPr="00420C63">
        <w:rPr>
          <w:rFonts w:ascii="Huawei Sans" w:hAnsi="Huawei Sans" w:cs="Huawei Sans"/>
        </w:rPr>
        <w:t>Spécifications de l'extincteur à l'heptafluoropropane</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48"/>
        <w:gridCol w:w="1778"/>
        <w:gridCol w:w="4512"/>
      </w:tblGrid>
      <w:tr w:rsidR="00740FE9" w:rsidRPr="00420C63" w14:paraId="11068A50" w14:textId="77777777" w:rsidTr="00E52012">
        <w:trPr>
          <w:tblHeader/>
        </w:trPr>
        <w:tc>
          <w:tcPr>
            <w:tcW w:w="2158" w:type="pct"/>
            <w:gridSpan w:val="2"/>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26C3697" w14:textId="77777777" w:rsidR="00740FE9" w:rsidRPr="00420C63" w:rsidRDefault="00E52012">
            <w:pPr>
              <w:pStyle w:val="TableHeading"/>
              <w:rPr>
                <w:rFonts w:ascii="Huawei Sans" w:hAnsi="Huawei Sans" w:cs="Huawei Sans"/>
              </w:rPr>
            </w:pPr>
            <w:r w:rsidRPr="00420C63">
              <w:rPr>
                <w:rFonts w:ascii="Huawei Sans" w:hAnsi="Huawei Sans" w:cs="Huawei Sans"/>
              </w:rPr>
              <w:t>Élément</w:t>
            </w:r>
          </w:p>
        </w:tc>
        <w:tc>
          <w:tcPr>
            <w:tcW w:w="2841"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4C771FAA" w14:textId="77777777" w:rsidR="00740FE9" w:rsidRPr="00420C63" w:rsidRDefault="00E52012">
            <w:pPr>
              <w:pStyle w:val="TableHeading"/>
              <w:rPr>
                <w:rFonts w:ascii="Huawei Sans" w:hAnsi="Huawei Sans" w:cs="Huawei Sans"/>
              </w:rPr>
            </w:pPr>
            <w:r w:rsidRPr="00420C63">
              <w:rPr>
                <w:rFonts w:ascii="Huawei Sans" w:hAnsi="Huawei Sans" w:cs="Huawei Sans"/>
              </w:rPr>
              <w:t>Spécifications</w:t>
            </w:r>
          </w:p>
        </w:tc>
      </w:tr>
      <w:tr w:rsidR="00740FE9" w:rsidRPr="00420C63" w14:paraId="002D5357"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42F4D277" w14:textId="77777777" w:rsidR="00740FE9" w:rsidRPr="00420C63" w:rsidRDefault="00E52012">
            <w:pPr>
              <w:pStyle w:val="TableText"/>
              <w:rPr>
                <w:rFonts w:ascii="Huawei Sans" w:hAnsi="Huawei Sans" w:cs="Huawei Sans"/>
              </w:rPr>
            </w:pPr>
            <w:r w:rsidRPr="00420C63">
              <w:rPr>
                <w:rFonts w:ascii="Huawei Sans" w:hAnsi="Huawei Sans" w:cs="Huawei Sans"/>
              </w:rPr>
              <w:t>Dimensions (diamètre x hauteur)</w:t>
            </w:r>
          </w:p>
        </w:tc>
        <w:tc>
          <w:tcPr>
            <w:tcW w:w="2841" w:type="pct"/>
            <w:tcBorders>
              <w:top w:val="single" w:sz="6" w:space="0" w:color="000000"/>
              <w:bottom w:val="single" w:sz="6" w:space="0" w:color="000000"/>
              <w:right w:val="single" w:sz="6" w:space="0" w:color="000000"/>
            </w:tcBorders>
            <w:shd w:val="clear" w:color="auto" w:fill="auto"/>
          </w:tcPr>
          <w:p w14:paraId="453AE9EF" w14:textId="77777777" w:rsidR="00740FE9" w:rsidRPr="00420C63" w:rsidRDefault="00E52012">
            <w:pPr>
              <w:pStyle w:val="TableText"/>
              <w:rPr>
                <w:rFonts w:ascii="Huawei Sans" w:hAnsi="Huawei Sans" w:cs="Huawei Sans"/>
              </w:rPr>
            </w:pPr>
            <w:r w:rsidRPr="00420C63">
              <w:rPr>
                <w:rFonts w:ascii="Huawei Sans" w:hAnsi="Huawei Sans" w:cs="Huawei Sans"/>
              </w:rPr>
              <w:t>300 mm x 706 mm</w:t>
            </w:r>
          </w:p>
        </w:tc>
      </w:tr>
      <w:tr w:rsidR="00740FE9" w:rsidRPr="00420C63" w14:paraId="0006023F"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65E2D817" w14:textId="77777777" w:rsidR="00740FE9" w:rsidRPr="00420C63" w:rsidRDefault="00E52012">
            <w:pPr>
              <w:pStyle w:val="TableText"/>
              <w:rPr>
                <w:rFonts w:ascii="Huawei Sans" w:hAnsi="Huawei Sans" w:cs="Huawei Sans"/>
              </w:rPr>
            </w:pPr>
            <w:r w:rsidRPr="00420C63">
              <w:rPr>
                <w:rFonts w:ascii="Huawei Sans" w:hAnsi="Huawei Sans" w:cs="Huawei Sans"/>
              </w:rPr>
              <w:t>Courant de démarrage</w:t>
            </w:r>
          </w:p>
        </w:tc>
        <w:tc>
          <w:tcPr>
            <w:tcW w:w="2841" w:type="pct"/>
            <w:tcBorders>
              <w:top w:val="single" w:sz="6" w:space="0" w:color="000000"/>
              <w:bottom w:val="single" w:sz="6" w:space="0" w:color="000000"/>
              <w:right w:val="single" w:sz="6" w:space="0" w:color="000000"/>
            </w:tcBorders>
            <w:shd w:val="clear" w:color="auto" w:fill="auto"/>
          </w:tcPr>
          <w:p w14:paraId="4A88DFFE" w14:textId="77777777" w:rsidR="00740FE9" w:rsidRPr="00420C63" w:rsidRDefault="00E52012">
            <w:pPr>
              <w:pStyle w:val="TableText"/>
              <w:rPr>
                <w:rFonts w:ascii="Huawei Sans" w:hAnsi="Huawei Sans" w:cs="Huawei Sans"/>
              </w:rPr>
            </w:pPr>
            <w:r w:rsidRPr="00420C63">
              <w:rPr>
                <w:rFonts w:ascii="Huawei Sans" w:hAnsi="Huawei Sans" w:cs="Huawei Sans"/>
              </w:rPr>
              <w:t>0,6 A</w:t>
            </w:r>
          </w:p>
        </w:tc>
      </w:tr>
      <w:tr w:rsidR="00740FE9" w:rsidRPr="00420C63" w14:paraId="6480EC00"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0190DEBE" w14:textId="77777777" w:rsidR="00740FE9" w:rsidRPr="00420C63" w:rsidRDefault="00E52012">
            <w:pPr>
              <w:pStyle w:val="TableText"/>
              <w:rPr>
                <w:rFonts w:ascii="Huawei Sans" w:hAnsi="Huawei Sans" w:cs="Huawei Sans"/>
              </w:rPr>
            </w:pPr>
            <w:r w:rsidRPr="00420C63">
              <w:rPr>
                <w:rFonts w:ascii="Huawei Sans" w:hAnsi="Huawei Sans" w:cs="Huawei Sans"/>
              </w:rPr>
              <w:t>Tension de démarrage</w:t>
            </w:r>
          </w:p>
        </w:tc>
        <w:tc>
          <w:tcPr>
            <w:tcW w:w="2841" w:type="pct"/>
            <w:tcBorders>
              <w:top w:val="single" w:sz="6" w:space="0" w:color="000000"/>
              <w:bottom w:val="single" w:sz="6" w:space="0" w:color="000000"/>
              <w:right w:val="single" w:sz="6" w:space="0" w:color="000000"/>
            </w:tcBorders>
            <w:shd w:val="clear" w:color="auto" w:fill="auto"/>
          </w:tcPr>
          <w:p w14:paraId="2DBDC6D0" w14:textId="77777777" w:rsidR="00740FE9" w:rsidRPr="00420C63" w:rsidRDefault="00E52012">
            <w:pPr>
              <w:pStyle w:val="TableText"/>
              <w:rPr>
                <w:rFonts w:ascii="Huawei Sans" w:hAnsi="Huawei Sans" w:cs="Huawei Sans"/>
              </w:rPr>
            </w:pPr>
            <w:r w:rsidRPr="00420C63">
              <w:rPr>
                <w:rFonts w:ascii="Huawei Sans" w:hAnsi="Huawei Sans" w:cs="Huawei Sans"/>
              </w:rPr>
              <w:t>24 V CC</w:t>
            </w:r>
          </w:p>
        </w:tc>
      </w:tr>
      <w:tr w:rsidR="00740FE9" w:rsidRPr="00420C63" w14:paraId="5368A0D8"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40EAA161" w14:textId="77777777" w:rsidR="00740FE9" w:rsidRPr="00420C63" w:rsidRDefault="00E52012">
            <w:pPr>
              <w:pStyle w:val="TableText"/>
              <w:rPr>
                <w:rFonts w:ascii="Huawei Sans" w:hAnsi="Huawei Sans" w:cs="Huawei Sans"/>
              </w:rPr>
            </w:pPr>
            <w:r w:rsidRPr="00420C63">
              <w:rPr>
                <w:rFonts w:ascii="Huawei Sans" w:hAnsi="Huawei Sans" w:cs="Huawei Sans"/>
              </w:rPr>
              <w:t>Mode de démarrage</w:t>
            </w:r>
          </w:p>
        </w:tc>
        <w:tc>
          <w:tcPr>
            <w:tcW w:w="2841" w:type="pct"/>
            <w:tcBorders>
              <w:top w:val="single" w:sz="6" w:space="0" w:color="000000"/>
              <w:bottom w:val="single" w:sz="6" w:space="0" w:color="000000"/>
              <w:right w:val="single" w:sz="6" w:space="0" w:color="000000"/>
            </w:tcBorders>
            <w:shd w:val="clear" w:color="auto" w:fill="auto"/>
          </w:tcPr>
          <w:p w14:paraId="043DD6DD" w14:textId="77777777" w:rsidR="00740FE9" w:rsidRPr="00420C63" w:rsidRDefault="00E52012">
            <w:pPr>
              <w:pStyle w:val="TableText"/>
              <w:rPr>
                <w:rFonts w:ascii="Huawei Sans" w:hAnsi="Huawei Sans" w:cs="Huawei Sans"/>
              </w:rPr>
            </w:pPr>
            <w:r w:rsidRPr="00420C63">
              <w:rPr>
                <w:rFonts w:ascii="Huawei Sans" w:hAnsi="Huawei Sans" w:cs="Huawei Sans"/>
              </w:rPr>
              <w:t>Démarrage électromagnétique</w:t>
            </w:r>
          </w:p>
        </w:tc>
      </w:tr>
      <w:tr w:rsidR="00740FE9" w:rsidRPr="00420C63" w14:paraId="3938D0B7"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6FEF6006" w14:textId="77777777" w:rsidR="00740FE9" w:rsidRPr="00420C63" w:rsidRDefault="00E52012">
            <w:pPr>
              <w:pStyle w:val="TableText"/>
              <w:rPr>
                <w:rFonts w:ascii="Huawei Sans" w:hAnsi="Huawei Sans" w:cs="Huawei Sans"/>
              </w:rPr>
            </w:pPr>
            <w:r w:rsidRPr="00420C63">
              <w:rPr>
                <w:rFonts w:ascii="Huawei Sans" w:hAnsi="Huawei Sans" w:cs="Huawei Sans"/>
              </w:rPr>
              <w:t>Pression maximale de fonctionnement</w:t>
            </w:r>
          </w:p>
        </w:tc>
        <w:tc>
          <w:tcPr>
            <w:tcW w:w="2841" w:type="pct"/>
            <w:tcBorders>
              <w:top w:val="single" w:sz="6" w:space="0" w:color="000000"/>
              <w:bottom w:val="single" w:sz="6" w:space="0" w:color="000000"/>
              <w:right w:val="single" w:sz="6" w:space="0" w:color="000000"/>
            </w:tcBorders>
            <w:shd w:val="clear" w:color="auto" w:fill="auto"/>
          </w:tcPr>
          <w:p w14:paraId="4D43B30D" w14:textId="77777777" w:rsidR="00740FE9" w:rsidRPr="00420C63" w:rsidRDefault="00E52012">
            <w:pPr>
              <w:pStyle w:val="TableText"/>
              <w:rPr>
                <w:rFonts w:ascii="Huawei Sans" w:hAnsi="Huawei Sans" w:cs="Huawei Sans"/>
              </w:rPr>
            </w:pPr>
            <w:r w:rsidRPr="00420C63">
              <w:rPr>
                <w:rFonts w:ascii="Huawei Sans" w:hAnsi="Huawei Sans" w:cs="Huawei Sans"/>
              </w:rPr>
              <w:t>4,2 MPa</w:t>
            </w:r>
          </w:p>
        </w:tc>
      </w:tr>
      <w:tr w:rsidR="00740FE9" w:rsidRPr="00420C63" w14:paraId="7BEDF5B4"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53ABD1E6" w14:textId="77777777" w:rsidR="00740FE9" w:rsidRPr="00420C63" w:rsidRDefault="00E52012">
            <w:pPr>
              <w:pStyle w:val="TableText"/>
              <w:rPr>
                <w:rFonts w:ascii="Huawei Sans" w:hAnsi="Huawei Sans" w:cs="Huawei Sans"/>
              </w:rPr>
            </w:pPr>
            <w:r w:rsidRPr="00420C63">
              <w:rPr>
                <w:rFonts w:ascii="Huawei Sans" w:hAnsi="Huawei Sans" w:cs="Huawei Sans"/>
              </w:rPr>
              <w:t>Pression de stockage</w:t>
            </w:r>
          </w:p>
        </w:tc>
        <w:tc>
          <w:tcPr>
            <w:tcW w:w="2841" w:type="pct"/>
            <w:tcBorders>
              <w:top w:val="single" w:sz="6" w:space="0" w:color="000000"/>
              <w:bottom w:val="single" w:sz="6" w:space="0" w:color="000000"/>
              <w:right w:val="single" w:sz="6" w:space="0" w:color="000000"/>
            </w:tcBorders>
            <w:shd w:val="clear" w:color="auto" w:fill="auto"/>
          </w:tcPr>
          <w:p w14:paraId="01A04118" w14:textId="77777777" w:rsidR="00740FE9" w:rsidRPr="00420C63" w:rsidRDefault="00E52012">
            <w:pPr>
              <w:pStyle w:val="TableText"/>
              <w:rPr>
                <w:rFonts w:ascii="Huawei Sans" w:hAnsi="Huawei Sans" w:cs="Huawei Sans"/>
              </w:rPr>
            </w:pPr>
            <w:r w:rsidRPr="00420C63">
              <w:rPr>
                <w:rFonts w:ascii="Huawei Sans" w:hAnsi="Huawei Sans" w:cs="Huawei Sans"/>
              </w:rPr>
              <w:t>20 °C : 2,5 MPa</w:t>
            </w:r>
          </w:p>
        </w:tc>
      </w:tr>
      <w:tr w:rsidR="00740FE9" w:rsidRPr="00420C63" w14:paraId="54BDB778" w14:textId="77777777" w:rsidTr="00E52012">
        <w:tc>
          <w:tcPr>
            <w:tcW w:w="2158" w:type="pct"/>
            <w:gridSpan w:val="2"/>
            <w:tcBorders>
              <w:top w:val="single" w:sz="6" w:space="0" w:color="000000"/>
              <w:bottom w:val="single" w:sz="6" w:space="0" w:color="000000"/>
              <w:right w:val="single" w:sz="6" w:space="0" w:color="000000"/>
            </w:tcBorders>
            <w:shd w:val="clear" w:color="auto" w:fill="auto"/>
          </w:tcPr>
          <w:p w14:paraId="72F7FF3D" w14:textId="77777777" w:rsidR="00740FE9" w:rsidRPr="00420C63" w:rsidRDefault="00E52012">
            <w:pPr>
              <w:pStyle w:val="TableText"/>
              <w:rPr>
                <w:rFonts w:ascii="Huawei Sans" w:hAnsi="Huawei Sans" w:cs="Huawei Sans"/>
              </w:rPr>
            </w:pPr>
            <w:r w:rsidRPr="00420C63">
              <w:rPr>
                <w:rFonts w:ascii="Huawei Sans" w:hAnsi="Huawei Sans" w:cs="Huawei Sans"/>
              </w:rPr>
              <w:t>Volume de l'extincteur</w:t>
            </w:r>
          </w:p>
        </w:tc>
        <w:tc>
          <w:tcPr>
            <w:tcW w:w="2841" w:type="pct"/>
            <w:tcBorders>
              <w:top w:val="single" w:sz="6" w:space="0" w:color="000000"/>
              <w:bottom w:val="single" w:sz="6" w:space="0" w:color="000000"/>
              <w:right w:val="single" w:sz="6" w:space="0" w:color="000000"/>
            </w:tcBorders>
            <w:shd w:val="clear" w:color="auto" w:fill="auto"/>
          </w:tcPr>
          <w:p w14:paraId="2F07AE7D" w14:textId="77777777" w:rsidR="00740FE9" w:rsidRPr="00420C63" w:rsidRDefault="00E52012">
            <w:pPr>
              <w:pStyle w:val="TableText"/>
              <w:rPr>
                <w:rFonts w:ascii="Huawei Sans" w:hAnsi="Huawei Sans" w:cs="Huawei Sans"/>
              </w:rPr>
            </w:pPr>
            <w:r w:rsidRPr="00420C63">
              <w:rPr>
                <w:rFonts w:ascii="Huawei Sans" w:hAnsi="Huawei Sans" w:cs="Huawei Sans"/>
              </w:rPr>
              <w:t>38 l</w:t>
            </w:r>
          </w:p>
        </w:tc>
      </w:tr>
      <w:tr w:rsidR="00740FE9" w:rsidRPr="00420C63" w14:paraId="5E2FE488" w14:textId="77777777" w:rsidTr="00E52012">
        <w:tc>
          <w:tcPr>
            <w:tcW w:w="1038" w:type="pct"/>
            <w:vMerge w:val="restart"/>
            <w:tcBorders>
              <w:top w:val="single" w:sz="6" w:space="0" w:color="000000"/>
              <w:bottom w:val="single" w:sz="6" w:space="0" w:color="000000"/>
              <w:right w:val="single" w:sz="6" w:space="0" w:color="000000"/>
            </w:tcBorders>
            <w:shd w:val="clear" w:color="auto" w:fill="auto"/>
          </w:tcPr>
          <w:p w14:paraId="0D344A11" w14:textId="77777777" w:rsidR="00740FE9" w:rsidRPr="00420C63" w:rsidRDefault="00E52012">
            <w:pPr>
              <w:pStyle w:val="TableText"/>
              <w:rPr>
                <w:rFonts w:ascii="Huawei Sans" w:hAnsi="Huawei Sans" w:cs="Huawei Sans"/>
              </w:rPr>
            </w:pPr>
            <w:r w:rsidRPr="00420C63">
              <w:rPr>
                <w:rFonts w:ascii="Huawei Sans" w:hAnsi="Huawei Sans" w:cs="Huawei Sans"/>
              </w:rPr>
              <w:t>Milieu ambiant</w:t>
            </w:r>
          </w:p>
        </w:tc>
        <w:tc>
          <w:tcPr>
            <w:tcW w:w="1120" w:type="pct"/>
            <w:tcBorders>
              <w:top w:val="single" w:sz="6" w:space="0" w:color="000000"/>
              <w:bottom w:val="single" w:sz="6" w:space="0" w:color="000000"/>
              <w:right w:val="single" w:sz="6" w:space="0" w:color="000000"/>
            </w:tcBorders>
            <w:shd w:val="clear" w:color="auto" w:fill="auto"/>
          </w:tcPr>
          <w:p w14:paraId="2A0A2EFE" w14:textId="77777777" w:rsidR="00740FE9" w:rsidRPr="00420C63" w:rsidRDefault="00E52012">
            <w:pPr>
              <w:pStyle w:val="TableText"/>
              <w:rPr>
                <w:rFonts w:ascii="Huawei Sans" w:hAnsi="Huawei Sans" w:cs="Huawei Sans"/>
              </w:rPr>
            </w:pPr>
            <w:r w:rsidRPr="00420C63">
              <w:rPr>
                <w:rFonts w:ascii="Huawei Sans" w:hAnsi="Huawei Sans" w:cs="Huawei Sans"/>
              </w:rPr>
              <w:t>Température</w:t>
            </w:r>
          </w:p>
        </w:tc>
        <w:tc>
          <w:tcPr>
            <w:tcW w:w="2841" w:type="pct"/>
            <w:tcBorders>
              <w:bottom w:val="single" w:sz="6" w:space="0" w:color="000000"/>
            </w:tcBorders>
            <w:shd w:val="clear" w:color="auto" w:fill="auto"/>
          </w:tcPr>
          <w:p w14:paraId="63B97E51" w14:textId="77777777" w:rsidR="00740FE9" w:rsidRPr="00420C63" w:rsidRDefault="00E52012">
            <w:pPr>
              <w:pStyle w:val="TableText"/>
              <w:rPr>
                <w:rFonts w:ascii="Huawei Sans" w:hAnsi="Huawei Sans" w:cs="Huawei Sans"/>
              </w:rPr>
            </w:pPr>
            <w:r w:rsidRPr="00420C63">
              <w:rPr>
                <w:rFonts w:ascii="Huawei Sans" w:hAnsi="Huawei Sans" w:cs="Huawei Sans"/>
              </w:rPr>
              <w:t>-22 ºC à +55 ºC</w:t>
            </w:r>
          </w:p>
        </w:tc>
      </w:tr>
      <w:tr w:rsidR="00740FE9" w:rsidRPr="00420C63" w14:paraId="265B7CEC" w14:textId="77777777" w:rsidTr="00E52012">
        <w:tc>
          <w:tcPr>
            <w:tcW w:w="360" w:type="dxa"/>
            <w:vMerge/>
            <w:shd w:val="clear" w:color="auto" w:fill="auto"/>
          </w:tcPr>
          <w:p w14:paraId="6E5F1FF4" w14:textId="77777777" w:rsidR="00740FE9" w:rsidRPr="00420C63" w:rsidRDefault="00740FE9">
            <w:pPr>
              <w:pStyle w:val="TableText"/>
              <w:rPr>
                <w:rFonts w:ascii="Huawei Sans" w:hAnsi="Huawei Sans" w:cs="Huawei Sans"/>
              </w:rPr>
            </w:pPr>
          </w:p>
        </w:tc>
        <w:tc>
          <w:tcPr>
            <w:tcW w:w="1120" w:type="pct"/>
            <w:tcBorders>
              <w:top w:val="single" w:sz="6" w:space="0" w:color="000000"/>
              <w:bottom w:val="single" w:sz="6" w:space="0" w:color="000000"/>
              <w:right w:val="single" w:sz="6" w:space="0" w:color="000000"/>
            </w:tcBorders>
            <w:shd w:val="clear" w:color="auto" w:fill="auto"/>
          </w:tcPr>
          <w:p w14:paraId="5259B8B8" w14:textId="77777777" w:rsidR="00740FE9" w:rsidRPr="00420C63" w:rsidRDefault="00E52012">
            <w:pPr>
              <w:pStyle w:val="TableText"/>
              <w:rPr>
                <w:rFonts w:ascii="Huawei Sans" w:hAnsi="Huawei Sans" w:cs="Huawei Sans"/>
              </w:rPr>
            </w:pPr>
            <w:r w:rsidRPr="00420C63">
              <w:rPr>
                <w:rFonts w:ascii="Huawei Sans" w:hAnsi="Huawei Sans" w:cs="Huawei Sans"/>
              </w:rPr>
              <w:t>Humidité</w:t>
            </w:r>
          </w:p>
        </w:tc>
        <w:tc>
          <w:tcPr>
            <w:tcW w:w="2841" w:type="pct"/>
            <w:tcBorders>
              <w:top w:val="single" w:sz="6" w:space="0" w:color="000000"/>
              <w:bottom w:val="single" w:sz="6" w:space="0" w:color="000000"/>
              <w:right w:val="single" w:sz="6" w:space="0" w:color="000000"/>
            </w:tcBorders>
            <w:shd w:val="clear" w:color="auto" w:fill="auto"/>
          </w:tcPr>
          <w:p w14:paraId="57104608" w14:textId="77777777" w:rsidR="00740FE9" w:rsidRPr="00420C63" w:rsidRDefault="00E52012">
            <w:pPr>
              <w:pStyle w:val="TableText"/>
              <w:rPr>
                <w:rFonts w:ascii="Huawei Sans" w:hAnsi="Huawei Sans" w:cs="Huawei Sans"/>
              </w:rPr>
            </w:pPr>
            <w:r w:rsidRPr="00420C63">
              <w:rPr>
                <w:rFonts w:ascii="Huawei Sans" w:hAnsi="Huawei Sans" w:cs="Huawei Sans"/>
              </w:rPr>
              <w:t>≤ 95 % HR (40 °C sans condensation)</w:t>
            </w:r>
          </w:p>
        </w:tc>
      </w:tr>
    </w:tbl>
    <w:p w14:paraId="1ED41F4F" w14:textId="77777777" w:rsidR="00740FE9" w:rsidRPr="00420C63" w:rsidRDefault="00E52012" w:rsidP="004C7839">
      <w:pPr>
        <w:pStyle w:val="21"/>
        <w:rPr>
          <w:rFonts w:ascii="Huawei Sans" w:hAnsi="Huawei Sans" w:cs="Huawei Sans"/>
        </w:rPr>
      </w:pPr>
      <w:bookmarkStart w:id="115" w:name="_EN-US_CONCEPT_0141357956-chtext"/>
      <w:bookmarkStart w:id="116" w:name="_Toc57973395"/>
      <w:r w:rsidRPr="00420C63">
        <w:rPr>
          <w:rFonts w:ascii="Huawei Sans" w:hAnsi="Huawei Sans" w:cs="Huawei Sans"/>
        </w:rPr>
        <w:lastRenderedPageBreak/>
        <w:t>Détecteur de fumée photoélectrique</w:t>
      </w:r>
      <w:bookmarkEnd w:id="115"/>
      <w:bookmarkEnd w:id="116"/>
    </w:p>
    <w:p w14:paraId="4AC1EEAB" w14:textId="77777777" w:rsidR="00740FE9" w:rsidRPr="00420C63" w:rsidRDefault="00E52012">
      <w:pPr>
        <w:rPr>
          <w:rFonts w:ascii="Huawei Sans" w:hAnsi="Huawei Sans" w:cs="Huawei Sans"/>
        </w:rPr>
      </w:pPr>
      <w:r w:rsidRPr="00420C63">
        <w:rPr>
          <w:rFonts w:ascii="Huawei Sans" w:hAnsi="Huawei Sans" w:cs="Huawei Sans"/>
        </w:rPr>
        <w:t>Des détecteurs de fumée sont utilisés pour détecter la densité de fumée dans l'environnement actuel.</w:t>
      </w:r>
    </w:p>
    <w:p w14:paraId="0CEDEF37" w14:textId="77777777" w:rsidR="00740FE9" w:rsidRPr="00420C63" w:rsidRDefault="00E52012">
      <w:pPr>
        <w:pStyle w:val="FigureDescription"/>
        <w:rPr>
          <w:rFonts w:ascii="Huawei Sans" w:hAnsi="Huawei Sans" w:cs="Huawei Sans"/>
        </w:rPr>
      </w:pPr>
      <w:r w:rsidRPr="00420C63">
        <w:rPr>
          <w:rFonts w:ascii="Huawei Sans" w:hAnsi="Huawei Sans" w:cs="Huawei Sans"/>
        </w:rPr>
        <w:t>Apparence</w:t>
      </w:r>
    </w:p>
    <w:p w14:paraId="1EFEC356" w14:textId="77777777" w:rsidR="00740FE9" w:rsidRPr="00420C63" w:rsidRDefault="00F80B02">
      <w:pPr>
        <w:pStyle w:val="Figure"/>
        <w:rPr>
          <w:rFonts w:ascii="Huawei Sans" w:hAnsi="Huawei Sans" w:cs="Huawei Sans"/>
        </w:rPr>
      </w:pPr>
      <w:r w:rsidRPr="00420C63">
        <w:rPr>
          <w:rFonts w:ascii="Huawei Sans" w:hAnsi="Huawei Sans" w:cs="Huawei Sans"/>
          <w:noProof/>
          <w:lang w:val="en-US"/>
        </w:rPr>
        <w:drawing>
          <wp:inline distT="0" distB="0" distL="0" distR="0" wp14:anchorId="1C18C168" wp14:editId="7CC07085">
            <wp:extent cx="2190750" cy="1725295"/>
            <wp:effectExtent l="0" t="0" r="0" b="0"/>
            <wp:docPr id="53" name="d0e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0e543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90750" cy="1725295"/>
                    </a:xfrm>
                    <a:prstGeom prst="rect">
                      <a:avLst/>
                    </a:prstGeom>
                    <a:noFill/>
                    <a:ln>
                      <a:noFill/>
                    </a:ln>
                  </pic:spPr>
                </pic:pic>
              </a:graphicData>
            </a:graphic>
          </wp:inline>
        </w:drawing>
      </w:r>
    </w:p>
    <w:p w14:paraId="2E98701E" w14:textId="77777777" w:rsidR="00740FE9" w:rsidRPr="00420C63" w:rsidRDefault="00740FE9">
      <w:pPr>
        <w:rPr>
          <w:rFonts w:ascii="Huawei Sans" w:hAnsi="Huawei Sans" w:cs="Huawei Sans"/>
        </w:rPr>
      </w:pPr>
    </w:p>
    <w:p w14:paraId="2911F961" w14:textId="77777777" w:rsidR="00740FE9" w:rsidRPr="00420C63" w:rsidRDefault="00E52012">
      <w:pPr>
        <w:pStyle w:val="TableDescription"/>
        <w:rPr>
          <w:rFonts w:ascii="Huawei Sans" w:hAnsi="Huawei Sans" w:cs="Huawei Sans"/>
        </w:rPr>
      </w:pPr>
      <w:r w:rsidRPr="00420C63">
        <w:rPr>
          <w:rFonts w:ascii="Huawei Sans" w:hAnsi="Huawei Sans" w:cs="Huawei Sans"/>
        </w:rPr>
        <w:t>Spécifications techniques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969"/>
        <w:gridCol w:w="3969"/>
      </w:tblGrid>
      <w:tr w:rsidR="00740FE9" w:rsidRPr="00420C63" w14:paraId="2605D5BA" w14:textId="77777777" w:rsidTr="00E52012">
        <w:trPr>
          <w:tblHeader/>
        </w:trPr>
        <w:tc>
          <w:tcPr>
            <w:tcW w:w="2500" w:type="pct"/>
            <w:tcBorders>
              <w:top w:val="single" w:sz="6" w:space="0" w:color="000000"/>
              <w:left w:val="single" w:sz="6" w:space="0" w:color="auto"/>
              <w:bottom w:val="single" w:sz="6" w:space="0" w:color="000000"/>
              <w:right w:val="single" w:sz="6" w:space="0" w:color="000000"/>
              <w:tl2br w:val="nil"/>
              <w:tr2bl w:val="nil"/>
            </w:tcBorders>
            <w:shd w:val="clear" w:color="auto" w:fill="D9D9D9"/>
          </w:tcPr>
          <w:p w14:paraId="3198C6D8" w14:textId="77777777" w:rsidR="00740FE9" w:rsidRPr="00420C63" w:rsidRDefault="00E52012">
            <w:pPr>
              <w:pStyle w:val="TableHeading"/>
              <w:rPr>
                <w:rFonts w:ascii="Huawei Sans" w:hAnsi="Huawei Sans" w:cs="Huawei Sans"/>
              </w:rPr>
            </w:pPr>
            <w:r w:rsidRPr="00420C63">
              <w:rPr>
                <w:rFonts w:ascii="Huawei Sans" w:hAnsi="Huawei Sans" w:cs="Huawei Sans"/>
              </w:rPr>
              <w:t>Élément</w:t>
            </w:r>
          </w:p>
        </w:tc>
        <w:tc>
          <w:tcPr>
            <w:tcW w:w="2500" w:type="pct"/>
            <w:tcBorders>
              <w:top w:val="single" w:sz="6" w:space="0" w:color="000000"/>
              <w:left w:val="single" w:sz="6" w:space="0" w:color="auto"/>
              <w:bottom w:val="single" w:sz="6" w:space="0" w:color="000000"/>
              <w:right w:val="single" w:sz="6" w:space="0" w:color="auto"/>
              <w:tl2br w:val="nil"/>
              <w:tr2bl w:val="nil"/>
            </w:tcBorders>
            <w:shd w:val="clear" w:color="auto" w:fill="D9D9D9"/>
          </w:tcPr>
          <w:p w14:paraId="4D1126AF" w14:textId="77777777" w:rsidR="00740FE9" w:rsidRPr="00420C63" w:rsidRDefault="00E52012">
            <w:pPr>
              <w:pStyle w:val="TableHeading"/>
              <w:rPr>
                <w:rFonts w:ascii="Huawei Sans" w:hAnsi="Huawei Sans" w:cs="Huawei Sans"/>
              </w:rPr>
            </w:pPr>
            <w:r w:rsidRPr="00420C63">
              <w:rPr>
                <w:rFonts w:ascii="Huawei Sans" w:hAnsi="Huawei Sans" w:cs="Huawei Sans"/>
              </w:rPr>
              <w:t>Paramètre</w:t>
            </w:r>
          </w:p>
        </w:tc>
      </w:tr>
      <w:tr w:rsidR="00740FE9" w:rsidRPr="00420C63" w14:paraId="6C429309" w14:textId="77777777" w:rsidTr="00E52012">
        <w:tc>
          <w:tcPr>
            <w:tcW w:w="2500" w:type="pct"/>
            <w:tcBorders>
              <w:top w:val="single" w:sz="6" w:space="0" w:color="000000"/>
              <w:bottom w:val="single" w:sz="6" w:space="0" w:color="000000"/>
              <w:right w:val="single" w:sz="6" w:space="0" w:color="000000"/>
            </w:tcBorders>
            <w:shd w:val="clear" w:color="auto" w:fill="auto"/>
          </w:tcPr>
          <w:p w14:paraId="48E5055B" w14:textId="77777777" w:rsidR="00740FE9" w:rsidRPr="00420C63" w:rsidRDefault="00E52012">
            <w:pPr>
              <w:pStyle w:val="TableText"/>
              <w:rPr>
                <w:rFonts w:ascii="Huawei Sans" w:hAnsi="Huawei Sans" w:cs="Huawei Sans"/>
              </w:rPr>
            </w:pPr>
            <w:r w:rsidRPr="00420C63">
              <w:rPr>
                <w:rFonts w:ascii="Huawei Sans" w:hAnsi="Huawei Sans" w:cs="Huawei Sans"/>
              </w:rPr>
              <w:t>Dimensions</w:t>
            </w:r>
          </w:p>
        </w:tc>
        <w:tc>
          <w:tcPr>
            <w:tcW w:w="2500" w:type="pct"/>
            <w:tcBorders>
              <w:top w:val="single" w:sz="6" w:space="0" w:color="000000"/>
              <w:bottom w:val="single" w:sz="6" w:space="0" w:color="000000"/>
            </w:tcBorders>
            <w:shd w:val="clear" w:color="auto" w:fill="auto"/>
          </w:tcPr>
          <w:p w14:paraId="150B4429" w14:textId="77777777" w:rsidR="00740FE9" w:rsidRPr="00420C63" w:rsidRDefault="00E52012">
            <w:pPr>
              <w:pStyle w:val="TableText"/>
              <w:rPr>
                <w:rFonts w:ascii="Huawei Sans" w:hAnsi="Huawei Sans" w:cs="Huawei Sans"/>
              </w:rPr>
            </w:pPr>
            <w:r w:rsidRPr="00420C63">
              <w:rPr>
                <w:rFonts w:ascii="Huawei Sans" w:hAnsi="Huawei Sans" w:cs="Huawei Sans"/>
              </w:rPr>
              <w:t>100 mm de diamètre et 50 mm de haut (avec un support)</w:t>
            </w:r>
          </w:p>
        </w:tc>
      </w:tr>
      <w:tr w:rsidR="00740FE9" w:rsidRPr="00420C63" w14:paraId="3CFBF35F" w14:textId="77777777" w:rsidTr="00E52012">
        <w:tc>
          <w:tcPr>
            <w:tcW w:w="2500" w:type="pct"/>
            <w:tcBorders>
              <w:top w:val="single" w:sz="6" w:space="0" w:color="000000"/>
              <w:bottom w:val="single" w:sz="6" w:space="0" w:color="000000"/>
              <w:right w:val="single" w:sz="6" w:space="0" w:color="000000"/>
            </w:tcBorders>
            <w:shd w:val="clear" w:color="auto" w:fill="auto"/>
          </w:tcPr>
          <w:p w14:paraId="510FBEAC" w14:textId="77777777" w:rsidR="00740FE9" w:rsidRPr="00420C63" w:rsidRDefault="00E52012">
            <w:pPr>
              <w:pStyle w:val="TableText"/>
              <w:rPr>
                <w:rFonts w:ascii="Huawei Sans" w:hAnsi="Huawei Sans" w:cs="Huawei Sans"/>
              </w:rPr>
            </w:pPr>
            <w:r w:rsidRPr="00420C63">
              <w:rPr>
                <w:rFonts w:ascii="Huawei Sans" w:hAnsi="Huawei Sans" w:cs="Huawei Sans"/>
              </w:rPr>
              <w:t>Poids</w:t>
            </w:r>
          </w:p>
        </w:tc>
        <w:tc>
          <w:tcPr>
            <w:tcW w:w="2500" w:type="pct"/>
            <w:tcBorders>
              <w:top w:val="single" w:sz="6" w:space="0" w:color="000000"/>
              <w:bottom w:val="single" w:sz="6" w:space="0" w:color="000000"/>
            </w:tcBorders>
            <w:shd w:val="clear" w:color="auto" w:fill="auto"/>
          </w:tcPr>
          <w:p w14:paraId="6412B6CE" w14:textId="77777777" w:rsidR="00740FE9" w:rsidRPr="00420C63" w:rsidRDefault="00E52012">
            <w:pPr>
              <w:pStyle w:val="TableText"/>
              <w:rPr>
                <w:rFonts w:ascii="Huawei Sans" w:hAnsi="Huawei Sans" w:cs="Huawei Sans"/>
              </w:rPr>
            </w:pPr>
            <w:r w:rsidRPr="00420C63">
              <w:rPr>
                <w:rFonts w:ascii="Huawei Sans" w:hAnsi="Huawei Sans" w:cs="Huawei Sans"/>
              </w:rPr>
              <w:t>Environ 153 g (avec un support)</w:t>
            </w:r>
          </w:p>
        </w:tc>
      </w:tr>
      <w:tr w:rsidR="00740FE9" w:rsidRPr="00420C63" w14:paraId="429292A4" w14:textId="77777777" w:rsidTr="00E52012">
        <w:tc>
          <w:tcPr>
            <w:tcW w:w="2500" w:type="pct"/>
            <w:tcBorders>
              <w:top w:val="single" w:sz="6" w:space="0" w:color="000000"/>
              <w:bottom w:val="single" w:sz="6" w:space="0" w:color="000000"/>
              <w:right w:val="single" w:sz="6" w:space="0" w:color="000000"/>
            </w:tcBorders>
            <w:shd w:val="clear" w:color="auto" w:fill="auto"/>
          </w:tcPr>
          <w:p w14:paraId="28B46AFD" w14:textId="77777777" w:rsidR="00740FE9" w:rsidRPr="00420C63" w:rsidRDefault="00E52012">
            <w:pPr>
              <w:pStyle w:val="TableText"/>
              <w:rPr>
                <w:rFonts w:ascii="Huawei Sans" w:hAnsi="Huawei Sans" w:cs="Huawei Sans"/>
              </w:rPr>
            </w:pPr>
            <w:r w:rsidRPr="00420C63">
              <w:rPr>
                <w:rFonts w:ascii="Huawei Sans" w:hAnsi="Huawei Sans" w:cs="Huawei Sans"/>
              </w:rPr>
              <w:t>Tension de fonctionnement</w:t>
            </w:r>
          </w:p>
        </w:tc>
        <w:tc>
          <w:tcPr>
            <w:tcW w:w="2500" w:type="pct"/>
            <w:tcBorders>
              <w:top w:val="single" w:sz="6" w:space="0" w:color="000000"/>
              <w:bottom w:val="single" w:sz="6" w:space="0" w:color="000000"/>
            </w:tcBorders>
            <w:shd w:val="clear" w:color="auto" w:fill="auto"/>
          </w:tcPr>
          <w:p w14:paraId="2C793FD5" w14:textId="77777777" w:rsidR="00740FE9" w:rsidRPr="00420C63" w:rsidRDefault="00E52012">
            <w:pPr>
              <w:pStyle w:val="TableText"/>
              <w:rPr>
                <w:rFonts w:ascii="Huawei Sans" w:hAnsi="Huawei Sans" w:cs="Huawei Sans"/>
              </w:rPr>
            </w:pPr>
            <w:r w:rsidRPr="00420C63">
              <w:rPr>
                <w:rFonts w:ascii="Huawei Sans" w:hAnsi="Huawei Sans" w:cs="Huawei Sans"/>
              </w:rPr>
              <w:t>24 V CC (±20 %)</w:t>
            </w:r>
          </w:p>
        </w:tc>
      </w:tr>
      <w:tr w:rsidR="00740FE9" w:rsidRPr="00420C63" w14:paraId="69CBE225" w14:textId="77777777" w:rsidTr="00E52012">
        <w:tc>
          <w:tcPr>
            <w:tcW w:w="2500" w:type="pct"/>
            <w:tcBorders>
              <w:top w:val="single" w:sz="6" w:space="0" w:color="000000"/>
              <w:bottom w:val="single" w:sz="6" w:space="0" w:color="000000"/>
              <w:right w:val="single" w:sz="6" w:space="0" w:color="000000"/>
            </w:tcBorders>
            <w:shd w:val="clear" w:color="auto" w:fill="auto"/>
          </w:tcPr>
          <w:p w14:paraId="0C106344" w14:textId="77777777" w:rsidR="00740FE9" w:rsidRPr="00420C63" w:rsidRDefault="00E52012">
            <w:pPr>
              <w:pStyle w:val="TableText"/>
              <w:rPr>
                <w:rFonts w:ascii="Huawei Sans" w:hAnsi="Huawei Sans" w:cs="Huawei Sans"/>
              </w:rPr>
            </w:pPr>
            <w:r w:rsidRPr="00420C63">
              <w:rPr>
                <w:rFonts w:ascii="Huawei Sans" w:hAnsi="Huawei Sans" w:cs="Huawei Sans"/>
              </w:rPr>
              <w:t>Courant actif</w:t>
            </w:r>
          </w:p>
        </w:tc>
        <w:tc>
          <w:tcPr>
            <w:tcW w:w="2500" w:type="pct"/>
            <w:tcBorders>
              <w:top w:val="single" w:sz="6" w:space="0" w:color="000000"/>
              <w:bottom w:val="single" w:sz="6" w:space="0" w:color="000000"/>
            </w:tcBorders>
            <w:shd w:val="clear" w:color="auto" w:fill="auto"/>
          </w:tcPr>
          <w:p w14:paraId="6BBCD854" w14:textId="77777777" w:rsidR="00740FE9" w:rsidRPr="00420C63" w:rsidRDefault="00E52012">
            <w:pPr>
              <w:pStyle w:val="ItemListinTable"/>
              <w:rPr>
                <w:rFonts w:ascii="Huawei Sans" w:hAnsi="Huawei Sans" w:cs="Huawei Sans"/>
              </w:rPr>
            </w:pPr>
            <w:r w:rsidRPr="00420C63">
              <w:rPr>
                <w:rFonts w:ascii="Huawei Sans" w:hAnsi="Huawei Sans" w:cs="Huawei Sans"/>
              </w:rPr>
              <w:t>À l'état de surveillance : 40 μA</w:t>
            </w:r>
          </w:p>
          <w:p w14:paraId="46C40A4C" w14:textId="77777777" w:rsidR="00740FE9" w:rsidRPr="00420C63" w:rsidRDefault="00E52012">
            <w:pPr>
              <w:pStyle w:val="ItemListinTable"/>
              <w:rPr>
                <w:rFonts w:ascii="Huawei Sans" w:hAnsi="Huawei Sans" w:cs="Huawei Sans"/>
              </w:rPr>
            </w:pPr>
            <w:r w:rsidRPr="00420C63">
              <w:rPr>
                <w:rFonts w:ascii="Huawei Sans" w:hAnsi="Huawei Sans" w:cs="Huawei Sans"/>
              </w:rPr>
              <w:t>À l'état d'action : environ 52 mA (en rapport avec la résistance de limitation de courant du circuit)</w:t>
            </w:r>
          </w:p>
        </w:tc>
      </w:tr>
      <w:tr w:rsidR="00740FE9" w:rsidRPr="00420C63" w14:paraId="343EB826" w14:textId="77777777" w:rsidTr="00E52012">
        <w:tc>
          <w:tcPr>
            <w:tcW w:w="2500" w:type="pct"/>
            <w:tcBorders>
              <w:top w:val="single" w:sz="6" w:space="0" w:color="000000"/>
              <w:bottom w:val="single" w:sz="6" w:space="0" w:color="000000"/>
              <w:right w:val="single" w:sz="6" w:space="0" w:color="000000"/>
            </w:tcBorders>
            <w:shd w:val="clear" w:color="auto" w:fill="auto"/>
          </w:tcPr>
          <w:p w14:paraId="4DAF8BCB" w14:textId="77777777" w:rsidR="00740FE9" w:rsidRPr="00420C63" w:rsidRDefault="00E52012">
            <w:pPr>
              <w:pStyle w:val="TableText"/>
              <w:rPr>
                <w:rFonts w:ascii="Huawei Sans" w:hAnsi="Huawei Sans" w:cs="Huawei Sans"/>
              </w:rPr>
            </w:pPr>
            <w:r w:rsidRPr="00420C63">
              <w:rPr>
                <w:rFonts w:ascii="Huawei Sans" w:hAnsi="Huawei Sans" w:cs="Huawei Sans"/>
              </w:rPr>
              <w:t>Température de fonctionnement</w:t>
            </w:r>
          </w:p>
        </w:tc>
        <w:tc>
          <w:tcPr>
            <w:tcW w:w="2500" w:type="pct"/>
            <w:tcBorders>
              <w:top w:val="single" w:sz="6" w:space="0" w:color="000000"/>
              <w:bottom w:val="single" w:sz="6" w:space="0" w:color="000000"/>
            </w:tcBorders>
            <w:shd w:val="clear" w:color="auto" w:fill="auto"/>
          </w:tcPr>
          <w:p w14:paraId="6292C93B" w14:textId="36EEA992" w:rsidR="00740FE9" w:rsidRPr="00420C63" w:rsidRDefault="00E52012">
            <w:pPr>
              <w:pStyle w:val="TableText"/>
              <w:rPr>
                <w:rFonts w:ascii="Huawei Sans" w:hAnsi="Huawei Sans" w:cs="Huawei Sans"/>
              </w:rPr>
            </w:pPr>
            <w:r w:rsidRPr="00420C63">
              <w:rPr>
                <w:rFonts w:ascii="Huawei Sans" w:hAnsi="Huawei Sans" w:cs="Huawei Sans"/>
              </w:rPr>
              <w:t>-20 °C à +60</w:t>
            </w:r>
            <w:r w:rsidR="00DD207D" w:rsidRPr="00420C63">
              <w:rPr>
                <w:rFonts w:ascii="Huawei Sans" w:hAnsi="Huawei Sans" w:cs="Huawei Sans"/>
                <w:lang w:val="en-US"/>
              </w:rPr>
              <w:t> </w:t>
            </w:r>
            <w:r w:rsidRPr="00420C63">
              <w:rPr>
                <w:rFonts w:ascii="Huawei Sans" w:hAnsi="Huawei Sans" w:cs="Huawei Sans"/>
              </w:rPr>
              <w:t>°C</w:t>
            </w:r>
          </w:p>
        </w:tc>
      </w:tr>
      <w:tr w:rsidR="00740FE9" w:rsidRPr="00420C63" w14:paraId="2FF3500A" w14:textId="77777777" w:rsidTr="00E52012">
        <w:tc>
          <w:tcPr>
            <w:tcW w:w="2500" w:type="pct"/>
            <w:tcBorders>
              <w:top w:val="single" w:sz="6" w:space="0" w:color="000000"/>
              <w:bottom w:val="single" w:sz="6" w:space="0" w:color="000000"/>
              <w:right w:val="single" w:sz="6" w:space="0" w:color="000000"/>
            </w:tcBorders>
            <w:shd w:val="clear" w:color="auto" w:fill="auto"/>
          </w:tcPr>
          <w:p w14:paraId="652B49DE" w14:textId="77777777" w:rsidR="00740FE9" w:rsidRPr="00420C63" w:rsidRDefault="00E52012">
            <w:pPr>
              <w:pStyle w:val="TableText"/>
              <w:rPr>
                <w:rFonts w:ascii="Huawei Sans" w:hAnsi="Huawei Sans" w:cs="Huawei Sans"/>
              </w:rPr>
            </w:pPr>
            <w:r w:rsidRPr="00420C63">
              <w:rPr>
                <w:rFonts w:ascii="Huawei Sans" w:hAnsi="Huawei Sans" w:cs="Huawei Sans"/>
              </w:rPr>
              <w:t>Humidité ambiante</w:t>
            </w:r>
          </w:p>
        </w:tc>
        <w:tc>
          <w:tcPr>
            <w:tcW w:w="2500" w:type="pct"/>
            <w:tcBorders>
              <w:top w:val="single" w:sz="6" w:space="0" w:color="000000"/>
              <w:bottom w:val="single" w:sz="6" w:space="0" w:color="000000"/>
            </w:tcBorders>
            <w:shd w:val="clear" w:color="auto" w:fill="auto"/>
          </w:tcPr>
          <w:p w14:paraId="48BDAF1A" w14:textId="77777777" w:rsidR="00740FE9" w:rsidRPr="00420C63" w:rsidRDefault="00E52012">
            <w:pPr>
              <w:pStyle w:val="TableText"/>
              <w:rPr>
                <w:rFonts w:ascii="Huawei Sans" w:hAnsi="Huawei Sans" w:cs="Huawei Sans"/>
              </w:rPr>
            </w:pPr>
            <w:r w:rsidRPr="00420C63">
              <w:rPr>
                <w:rFonts w:ascii="Huawei Sans" w:hAnsi="Huawei Sans" w:cs="Huawei Sans"/>
              </w:rPr>
              <w:t>≤ 95 % HR (sans condensation)</w:t>
            </w:r>
          </w:p>
        </w:tc>
      </w:tr>
      <w:tr w:rsidR="00740FE9" w:rsidRPr="00420C63" w14:paraId="397078F2" w14:textId="77777777" w:rsidTr="00E52012">
        <w:tc>
          <w:tcPr>
            <w:tcW w:w="2500" w:type="pct"/>
            <w:tcBorders>
              <w:top w:val="single" w:sz="6" w:space="0" w:color="000000"/>
              <w:bottom w:val="single" w:sz="6" w:space="0" w:color="000000"/>
              <w:right w:val="single" w:sz="6" w:space="0" w:color="000000"/>
            </w:tcBorders>
            <w:shd w:val="clear" w:color="auto" w:fill="auto"/>
          </w:tcPr>
          <w:p w14:paraId="24525013" w14:textId="77777777" w:rsidR="00740FE9" w:rsidRPr="00420C63" w:rsidRDefault="00E52012">
            <w:pPr>
              <w:pStyle w:val="TableText"/>
              <w:rPr>
                <w:rFonts w:ascii="Huawei Sans" w:hAnsi="Huawei Sans" w:cs="Huawei Sans"/>
              </w:rPr>
            </w:pPr>
            <w:r w:rsidRPr="00420C63">
              <w:rPr>
                <w:rFonts w:ascii="Huawei Sans" w:hAnsi="Huawei Sans" w:cs="Huawei Sans"/>
              </w:rPr>
              <w:t>Hauteur d'installation</w:t>
            </w:r>
          </w:p>
        </w:tc>
        <w:tc>
          <w:tcPr>
            <w:tcW w:w="2500" w:type="pct"/>
            <w:tcBorders>
              <w:top w:val="single" w:sz="6" w:space="0" w:color="000000"/>
              <w:bottom w:val="single" w:sz="6" w:space="0" w:color="000000"/>
            </w:tcBorders>
            <w:shd w:val="clear" w:color="auto" w:fill="auto"/>
          </w:tcPr>
          <w:p w14:paraId="04D6A479" w14:textId="77777777" w:rsidR="00740FE9" w:rsidRPr="00420C63" w:rsidRDefault="00E52012">
            <w:pPr>
              <w:pStyle w:val="TableText"/>
              <w:rPr>
                <w:rFonts w:ascii="Huawei Sans" w:hAnsi="Huawei Sans" w:cs="Huawei Sans"/>
              </w:rPr>
            </w:pPr>
            <w:r w:rsidRPr="00420C63">
              <w:rPr>
                <w:rFonts w:ascii="Huawei Sans" w:hAnsi="Huawei Sans" w:cs="Huawei Sans"/>
              </w:rPr>
              <w:t>≤ 12 m</w:t>
            </w:r>
          </w:p>
        </w:tc>
      </w:tr>
      <w:tr w:rsidR="00740FE9" w:rsidRPr="00420C63" w14:paraId="0CEFDCBF" w14:textId="77777777" w:rsidTr="00E52012">
        <w:tc>
          <w:tcPr>
            <w:tcW w:w="2500" w:type="pct"/>
            <w:tcBorders>
              <w:top w:val="single" w:sz="6" w:space="0" w:color="000000"/>
              <w:bottom w:val="single" w:sz="6" w:space="0" w:color="000000"/>
              <w:right w:val="single" w:sz="6" w:space="0" w:color="000000"/>
            </w:tcBorders>
            <w:shd w:val="clear" w:color="auto" w:fill="auto"/>
          </w:tcPr>
          <w:p w14:paraId="2ADC9E3A" w14:textId="77777777" w:rsidR="00740FE9" w:rsidRPr="00420C63" w:rsidRDefault="00E52012">
            <w:pPr>
              <w:pStyle w:val="TableText"/>
              <w:rPr>
                <w:rFonts w:ascii="Huawei Sans" w:hAnsi="Huawei Sans" w:cs="Huawei Sans"/>
              </w:rPr>
            </w:pPr>
            <w:r w:rsidRPr="00420C63">
              <w:rPr>
                <w:rFonts w:ascii="Huawei Sans" w:hAnsi="Huawei Sans" w:cs="Huawei Sans"/>
              </w:rPr>
              <w:t>Zone de protection</w:t>
            </w:r>
          </w:p>
        </w:tc>
        <w:tc>
          <w:tcPr>
            <w:tcW w:w="2500" w:type="pct"/>
            <w:tcBorders>
              <w:top w:val="single" w:sz="6" w:space="0" w:color="000000"/>
              <w:bottom w:val="single" w:sz="6" w:space="0" w:color="000000"/>
            </w:tcBorders>
            <w:shd w:val="clear" w:color="auto" w:fill="auto"/>
          </w:tcPr>
          <w:p w14:paraId="6CAEE764" w14:textId="77777777" w:rsidR="00740FE9" w:rsidRPr="00420C63" w:rsidRDefault="00E52012">
            <w:pPr>
              <w:pStyle w:val="TableText"/>
              <w:rPr>
                <w:rFonts w:ascii="Huawei Sans" w:hAnsi="Huawei Sans" w:cs="Huawei Sans"/>
              </w:rPr>
            </w:pPr>
            <w:r w:rsidRPr="00420C63">
              <w:rPr>
                <w:rFonts w:ascii="Huawei Sans" w:hAnsi="Huawei Sans" w:cs="Huawei Sans"/>
              </w:rPr>
              <w:t>Environ 60 m</w:t>
            </w:r>
            <w:r w:rsidRPr="00420C63">
              <w:rPr>
                <w:rFonts w:ascii="Huawei Sans" w:hAnsi="Huawei Sans" w:cs="Huawei Sans"/>
                <w:vertAlign w:val="superscript"/>
              </w:rPr>
              <w:t>2</w:t>
            </w:r>
          </w:p>
        </w:tc>
      </w:tr>
    </w:tbl>
    <w:p w14:paraId="68F430C6" w14:textId="77777777" w:rsidR="00740FE9" w:rsidRPr="00420C63" w:rsidRDefault="00740FE9">
      <w:pPr>
        <w:rPr>
          <w:rFonts w:ascii="Huawei Sans" w:hAnsi="Huawei Sans" w:cs="Huawei Sans"/>
        </w:rPr>
      </w:pPr>
    </w:p>
    <w:p w14:paraId="7B000E44" w14:textId="120A77EC" w:rsidR="00740FE9" w:rsidRPr="00420C63" w:rsidRDefault="00E52012" w:rsidP="00FA0DCE">
      <w:pPr>
        <w:pStyle w:val="1"/>
        <w:ind w:leftChars="-2" w:left="-4" w:firstLine="3"/>
        <w:rPr>
          <w:rFonts w:ascii="Huawei Sans" w:hAnsi="Huawei Sans" w:cs="Huawei Sans"/>
        </w:rPr>
      </w:pPr>
      <w:bookmarkStart w:id="117" w:name="_EN-US_CONCEPT_0139774275-chtext"/>
      <w:bookmarkStart w:id="118" w:name="_Toc57973396"/>
      <w:r w:rsidRPr="00420C63">
        <w:rPr>
          <w:rFonts w:ascii="Huawei Sans" w:hAnsi="Huawei Sans" w:cs="Huawei Sans"/>
        </w:rPr>
        <w:lastRenderedPageBreak/>
        <w:t xml:space="preserve">Protection contre le </w:t>
      </w:r>
      <w:r w:rsidR="00FA0DCE" w:rsidRPr="00420C63">
        <w:rPr>
          <w:rFonts w:ascii="Huawei Sans" w:hAnsi="Huawei Sans" w:cs="Huawei Sans"/>
        </w:rPr>
        <w:t>parafoudre</w:t>
      </w:r>
      <w:r w:rsidRPr="00420C63">
        <w:rPr>
          <w:rFonts w:ascii="Huawei Sans" w:hAnsi="Huawei Sans" w:cs="Huawei Sans"/>
        </w:rPr>
        <w:t xml:space="preserve"> et mise à la terre</w:t>
      </w:r>
      <w:bookmarkEnd w:id="117"/>
      <w:bookmarkEnd w:id="118"/>
    </w:p>
    <w:p w14:paraId="4C304DF3" w14:textId="1B88D4FC" w:rsidR="00740FE9" w:rsidRPr="00420C63" w:rsidRDefault="00E52012" w:rsidP="004C7839">
      <w:pPr>
        <w:pStyle w:val="21"/>
        <w:rPr>
          <w:rFonts w:ascii="Huawei Sans" w:hAnsi="Huawei Sans" w:cs="Huawei Sans"/>
        </w:rPr>
      </w:pPr>
      <w:bookmarkStart w:id="119" w:name="_EN-US_CONCEPT_0139774270-chtext"/>
      <w:bookmarkStart w:id="120" w:name="_Toc57973397"/>
      <w:r w:rsidRPr="00420C63">
        <w:rPr>
          <w:rFonts w:ascii="Huawei Sans" w:hAnsi="Huawei Sans" w:cs="Huawei Sans"/>
        </w:rPr>
        <w:t xml:space="preserve">Protection contre le </w:t>
      </w:r>
      <w:bookmarkEnd w:id="119"/>
      <w:r w:rsidR="00FA0DCE" w:rsidRPr="00420C63">
        <w:rPr>
          <w:rFonts w:ascii="Huawei Sans" w:hAnsi="Huawei Sans" w:cs="Huawei Sans"/>
        </w:rPr>
        <w:t>parafoudre</w:t>
      </w:r>
      <w:bookmarkEnd w:id="120"/>
    </w:p>
    <w:p w14:paraId="742B37DE" w14:textId="579B7B6D" w:rsidR="00740FE9" w:rsidRPr="00420C63" w:rsidRDefault="00E52012" w:rsidP="00DD207D">
      <w:pPr>
        <w:pStyle w:val="BlockLabel"/>
        <w:rPr>
          <w:rFonts w:ascii="Huawei Sans" w:hAnsi="Huawei Sans" w:cs="Huawei Sans"/>
        </w:rPr>
      </w:pPr>
      <w:r w:rsidRPr="00420C63">
        <w:rPr>
          <w:rFonts w:ascii="Huawei Sans" w:hAnsi="Huawei Sans" w:cs="Huawei Sans"/>
        </w:rPr>
        <w:t xml:space="preserve">Protection contre </w:t>
      </w:r>
      <w:r w:rsidR="00FA0DCE" w:rsidRPr="00420C63">
        <w:rPr>
          <w:rFonts w:ascii="Huawei Sans" w:hAnsi="Huawei Sans" w:cs="Huawei Sans"/>
          <w:lang w:val="en-US"/>
        </w:rPr>
        <w:t>le parafoudre</w:t>
      </w:r>
      <w:r w:rsidRPr="00420C63">
        <w:rPr>
          <w:rFonts w:ascii="Huawei Sans" w:hAnsi="Huawei Sans" w:cs="Huawei Sans"/>
        </w:rPr>
        <w:t xml:space="preserve"> des ports </w:t>
      </w:r>
      <w:r w:rsidR="00DD207D" w:rsidRPr="00420C63">
        <w:rPr>
          <w:rFonts w:ascii="Huawei Sans" w:hAnsi="Huawei Sans" w:cs="Huawei Sans"/>
        </w:rPr>
        <w:t>d'alimentation électrique</w:t>
      </w:r>
    </w:p>
    <w:p w14:paraId="390B42A0" w14:textId="08C024D8" w:rsidR="00740FE9" w:rsidRPr="00420C63" w:rsidRDefault="00E52012" w:rsidP="00DD207D">
      <w:pPr>
        <w:pStyle w:val="ItemList"/>
        <w:rPr>
          <w:rFonts w:ascii="Huawei Sans" w:hAnsi="Huawei Sans" w:cs="Huawei Sans"/>
        </w:rPr>
      </w:pPr>
      <w:r w:rsidRPr="00420C63">
        <w:rPr>
          <w:rFonts w:ascii="Huawei Sans" w:hAnsi="Huawei Sans" w:cs="Huawei Sans"/>
        </w:rPr>
        <w:t xml:space="preserve">Protection contre </w:t>
      </w:r>
      <w:r w:rsidR="00FA0DCE" w:rsidRPr="00420C63">
        <w:rPr>
          <w:rFonts w:ascii="Huawei Sans" w:hAnsi="Huawei Sans" w:cs="Huawei Sans"/>
          <w:lang w:val="en-US"/>
        </w:rPr>
        <w:t>le parafoudre</w:t>
      </w:r>
      <w:r w:rsidRPr="00420C63">
        <w:rPr>
          <w:rFonts w:ascii="Huawei Sans" w:hAnsi="Huawei Sans" w:cs="Huawei Sans"/>
        </w:rPr>
        <w:t xml:space="preserve"> de premier niveau : un SPD de classe I avec une capacité I</w:t>
      </w:r>
      <w:r w:rsidRPr="00420C63">
        <w:rPr>
          <w:rFonts w:ascii="Huawei Sans" w:hAnsi="Huawei Sans" w:cs="Huawei Sans"/>
          <w:vertAlign w:val="subscript"/>
        </w:rPr>
        <w:t>max</w:t>
      </w:r>
      <w:r w:rsidRPr="00420C63">
        <w:rPr>
          <w:rFonts w:ascii="Huawei Sans" w:hAnsi="Huawei Sans" w:cs="Huawei Sans"/>
        </w:rPr>
        <w:t xml:space="preserve"> d'au moins 100 kA (8/20 µs) est déployé au niveau de l'entrée </w:t>
      </w:r>
      <w:r w:rsidR="00DD207D" w:rsidRPr="00420C63">
        <w:rPr>
          <w:rFonts w:ascii="Huawei Sans" w:hAnsi="Huawei Sans" w:cs="Huawei Sans"/>
        </w:rPr>
        <w:t>d'alimentation électrique</w:t>
      </w:r>
      <w:r w:rsidRPr="00420C63">
        <w:rPr>
          <w:rFonts w:ascii="Huawei Sans" w:hAnsi="Huawei Sans" w:cs="Huawei Sans"/>
        </w:rPr>
        <w:t xml:space="preserve"> CA pour un module préfabriqué.</w:t>
      </w:r>
    </w:p>
    <w:p w14:paraId="0007BB16" w14:textId="31328DB8" w:rsidR="00740FE9" w:rsidRPr="00420C63" w:rsidRDefault="00E52012">
      <w:pPr>
        <w:pStyle w:val="ItemList"/>
        <w:rPr>
          <w:rFonts w:ascii="Huawei Sans" w:hAnsi="Huawei Sans" w:cs="Huawei Sans"/>
        </w:rPr>
      </w:pPr>
      <w:r w:rsidRPr="00420C63">
        <w:rPr>
          <w:rFonts w:ascii="Huawei Sans" w:hAnsi="Huawei Sans" w:cs="Huawei Sans"/>
        </w:rPr>
        <w:t xml:space="preserve">Protection contre </w:t>
      </w:r>
      <w:r w:rsidR="00FA0DCE" w:rsidRPr="00420C63">
        <w:rPr>
          <w:rFonts w:ascii="Huawei Sans" w:hAnsi="Huawei Sans" w:cs="Huawei Sans"/>
          <w:lang w:val="en-US"/>
        </w:rPr>
        <w:t>le parafoudre</w:t>
      </w:r>
      <w:r w:rsidRPr="00420C63">
        <w:rPr>
          <w:rFonts w:ascii="Huawei Sans" w:hAnsi="Huawei Sans" w:cs="Huawei Sans"/>
        </w:rPr>
        <w:t xml:space="preserve"> de deuxième niveau : un SPD avec la capacité recommandée I</w:t>
      </w:r>
      <w:r w:rsidRPr="00420C63">
        <w:rPr>
          <w:rFonts w:ascii="Huawei Sans" w:hAnsi="Huawei Sans" w:cs="Huawei Sans"/>
          <w:vertAlign w:val="subscript"/>
        </w:rPr>
        <w:t>max</w:t>
      </w:r>
      <w:r w:rsidRPr="00420C63">
        <w:rPr>
          <w:rFonts w:ascii="Huawei Sans" w:hAnsi="Huawei Sans" w:cs="Huawei Sans"/>
        </w:rPr>
        <w:t xml:space="preserve"> de 60 kA (8/20 µs) est déployé au niveau du PDB.</w:t>
      </w:r>
    </w:p>
    <w:p w14:paraId="43A0EEFE" w14:textId="6AE8BA8B" w:rsidR="00740FE9" w:rsidRPr="00420C63" w:rsidRDefault="00E52012" w:rsidP="00DD207D">
      <w:pPr>
        <w:pStyle w:val="ItemList"/>
        <w:rPr>
          <w:rFonts w:ascii="Huawei Sans" w:hAnsi="Huawei Sans" w:cs="Huawei Sans"/>
        </w:rPr>
      </w:pPr>
      <w:r w:rsidRPr="00420C63">
        <w:rPr>
          <w:rFonts w:ascii="Huawei Sans" w:hAnsi="Huawei Sans" w:cs="Huawei Sans"/>
        </w:rPr>
        <w:t xml:space="preserve">Protection contre </w:t>
      </w:r>
      <w:r w:rsidR="00FA0DCE" w:rsidRPr="00420C63">
        <w:rPr>
          <w:rFonts w:ascii="Huawei Sans" w:hAnsi="Huawei Sans" w:cs="Huawei Sans"/>
          <w:lang w:val="en-US"/>
        </w:rPr>
        <w:t>le parafoudre</w:t>
      </w:r>
      <w:r w:rsidRPr="00420C63">
        <w:rPr>
          <w:rFonts w:ascii="Huawei Sans" w:hAnsi="Huawei Sans" w:cs="Huawei Sans"/>
        </w:rPr>
        <w:t xml:space="preserve"> de troisième niveau : un SPD avec la capacité recommandée I</w:t>
      </w:r>
      <w:r w:rsidRPr="00420C63">
        <w:rPr>
          <w:rFonts w:ascii="Huawei Sans" w:hAnsi="Huawei Sans" w:cs="Huawei Sans"/>
          <w:vertAlign w:val="subscript"/>
        </w:rPr>
        <w:t>in</w:t>
      </w:r>
      <w:r w:rsidRPr="00420C63">
        <w:rPr>
          <w:rFonts w:ascii="Huawei Sans" w:hAnsi="Huawei Sans" w:cs="Huawei Sans"/>
        </w:rPr>
        <w:t xml:space="preserve"> de 20 kA (8/20 μs) est déployé au niveau du port d'entrée </w:t>
      </w:r>
      <w:r w:rsidR="00DD207D" w:rsidRPr="00420C63">
        <w:rPr>
          <w:rFonts w:ascii="Huawei Sans" w:hAnsi="Huawei Sans" w:cs="Huawei Sans"/>
        </w:rPr>
        <w:t>d'alimentation électrique</w:t>
      </w:r>
      <w:r w:rsidRPr="00420C63">
        <w:rPr>
          <w:rFonts w:ascii="Huawei Sans" w:hAnsi="Huawei Sans" w:cs="Huawei Sans"/>
        </w:rPr>
        <w:t xml:space="preserve"> de l'équipement en aval tel que l'</w:t>
      </w:r>
      <w:r w:rsidR="00DD207D" w:rsidRPr="00420C63">
        <w:rPr>
          <w:rFonts w:ascii="Huawei Sans" w:hAnsi="Huawei Sans" w:cs="Huawei Sans"/>
        </w:rPr>
        <w:t>échangeur de chaleur</w:t>
      </w:r>
      <w:r w:rsidRPr="00420C63">
        <w:rPr>
          <w:rFonts w:ascii="Huawei Sans" w:hAnsi="Huawei Sans" w:cs="Huawei Sans"/>
        </w:rPr>
        <w:t xml:space="preserve"> intelligent ou l'ASI.</w:t>
      </w:r>
    </w:p>
    <w:p w14:paraId="0FFD625D" w14:textId="1B77EBE5" w:rsidR="00740FE9" w:rsidRPr="00420C63" w:rsidRDefault="00E52012">
      <w:pPr>
        <w:pStyle w:val="BlockLabel"/>
        <w:rPr>
          <w:rFonts w:ascii="Huawei Sans" w:hAnsi="Huawei Sans" w:cs="Huawei Sans"/>
        </w:rPr>
      </w:pPr>
      <w:r w:rsidRPr="00420C63">
        <w:rPr>
          <w:rFonts w:ascii="Huawei Sans" w:hAnsi="Huawei Sans" w:cs="Huawei Sans"/>
        </w:rPr>
        <w:t xml:space="preserve">Protection contre </w:t>
      </w:r>
      <w:r w:rsidR="00FA0DCE" w:rsidRPr="00420C63">
        <w:rPr>
          <w:rFonts w:ascii="Huawei Sans" w:hAnsi="Huawei Sans" w:cs="Huawei Sans"/>
          <w:lang w:val="en-US"/>
        </w:rPr>
        <w:t>le parafoudre</w:t>
      </w:r>
      <w:r w:rsidRPr="00420C63">
        <w:rPr>
          <w:rFonts w:ascii="Huawei Sans" w:hAnsi="Huawei Sans" w:cs="Huawei Sans"/>
        </w:rPr>
        <w:t xml:space="preserve"> des ports de signal</w:t>
      </w:r>
    </w:p>
    <w:p w14:paraId="06B353F8" w14:textId="630EDB85" w:rsidR="00740FE9" w:rsidRPr="00420C63" w:rsidRDefault="00E52012">
      <w:pPr>
        <w:pStyle w:val="ItemList"/>
        <w:rPr>
          <w:rFonts w:ascii="Huawei Sans" w:hAnsi="Huawei Sans" w:cs="Huawei Sans"/>
        </w:rPr>
      </w:pPr>
      <w:r w:rsidRPr="00420C63">
        <w:rPr>
          <w:rFonts w:ascii="Huawei Sans" w:hAnsi="Huawei Sans" w:cs="Huawei Sans"/>
        </w:rPr>
        <w:t xml:space="preserve">Les ports de signal intérieurs se conforment à une protection contre </w:t>
      </w:r>
      <w:r w:rsidR="00FA0DCE" w:rsidRPr="00420C63">
        <w:rPr>
          <w:rFonts w:ascii="Huawei Sans" w:hAnsi="Huawei Sans" w:cs="Huawei Sans"/>
          <w:lang w:val="en-US"/>
        </w:rPr>
        <w:t>le parafoudre</w:t>
      </w:r>
      <w:r w:rsidRPr="00420C63">
        <w:rPr>
          <w:rFonts w:ascii="Huawei Sans" w:hAnsi="Huawei Sans" w:cs="Huawei Sans"/>
        </w:rPr>
        <w:t xml:space="preserve"> de 1 kV en mode commun.</w:t>
      </w:r>
    </w:p>
    <w:p w14:paraId="28A8FDD4" w14:textId="77777777" w:rsidR="00740FE9" w:rsidRPr="00420C63" w:rsidRDefault="00E52012">
      <w:pPr>
        <w:pStyle w:val="ItemList"/>
        <w:rPr>
          <w:rFonts w:ascii="Huawei Sans" w:hAnsi="Huawei Sans" w:cs="Huawei Sans"/>
        </w:rPr>
      </w:pPr>
      <w:r w:rsidRPr="00420C63">
        <w:rPr>
          <w:rFonts w:ascii="Huawei Sans" w:hAnsi="Huawei Sans" w:cs="Huawei Sans"/>
        </w:rPr>
        <w:t>Les ports de signal pour les câbles d'acheminement hors du module préfabriqué réussissent le test de courant d'impulsion de 3 kA.</w:t>
      </w:r>
    </w:p>
    <w:p w14:paraId="761E7259" w14:textId="77777777" w:rsidR="00740FE9" w:rsidRPr="00420C63" w:rsidRDefault="00E52012" w:rsidP="004C7839">
      <w:pPr>
        <w:pStyle w:val="21"/>
        <w:rPr>
          <w:rFonts w:ascii="Huawei Sans" w:hAnsi="Huawei Sans" w:cs="Huawei Sans"/>
        </w:rPr>
      </w:pPr>
      <w:bookmarkStart w:id="121" w:name="_EN-US_CONCEPT_0147178315-chtext"/>
      <w:bookmarkStart w:id="122" w:name="_Toc57973398"/>
      <w:r w:rsidRPr="00420C63">
        <w:rPr>
          <w:rFonts w:ascii="Huawei Sans" w:hAnsi="Huawei Sans" w:cs="Huawei Sans"/>
        </w:rPr>
        <w:t>Mise à la terre</w:t>
      </w:r>
      <w:bookmarkEnd w:id="121"/>
      <w:bookmarkEnd w:id="122"/>
    </w:p>
    <w:p w14:paraId="0915B35A" w14:textId="77777777" w:rsidR="00740FE9" w:rsidRPr="00420C63" w:rsidRDefault="00E52012">
      <w:pPr>
        <w:pStyle w:val="BlockLabel"/>
        <w:rPr>
          <w:rFonts w:ascii="Huawei Sans" w:hAnsi="Huawei Sans" w:cs="Huawei Sans"/>
        </w:rPr>
      </w:pPr>
      <w:r w:rsidRPr="00420C63">
        <w:rPr>
          <w:rFonts w:ascii="Huawei Sans" w:hAnsi="Huawei Sans" w:cs="Huawei Sans"/>
        </w:rPr>
        <w:t>Mise à la terre interne</w:t>
      </w:r>
    </w:p>
    <w:p w14:paraId="208E3048" w14:textId="77777777" w:rsidR="00740FE9" w:rsidRPr="00420C63" w:rsidRDefault="00E52012">
      <w:pPr>
        <w:rPr>
          <w:rFonts w:ascii="Huawei Sans" w:hAnsi="Huawei Sans" w:cs="Huawei Sans"/>
        </w:rPr>
      </w:pPr>
      <w:r w:rsidRPr="00420C63">
        <w:rPr>
          <w:rFonts w:ascii="Huawei Sans" w:hAnsi="Huawei Sans" w:cs="Huawei Sans"/>
        </w:rPr>
        <w:t>La borne de terre principale est installée dans le module préfabriqué et est connectée à la grille de terre externe avec des conducteurs de terre.</w:t>
      </w:r>
    </w:p>
    <w:p w14:paraId="09DEF08F" w14:textId="4E4EDFF3" w:rsidR="00740FE9" w:rsidRPr="00420C63" w:rsidRDefault="00E52012" w:rsidP="00613C4E">
      <w:pPr>
        <w:rPr>
          <w:rFonts w:ascii="Huawei Sans" w:hAnsi="Huawei Sans" w:cs="Huawei Sans"/>
        </w:rPr>
      </w:pPr>
      <w:r w:rsidRPr="00420C63">
        <w:rPr>
          <w:rFonts w:ascii="Huawei Sans" w:hAnsi="Huawei Sans" w:cs="Huawei Sans"/>
        </w:rPr>
        <w:t xml:space="preserve">Les équipements dans le module préfabriqué sont connectés </w:t>
      </w:r>
      <w:r w:rsidR="00CD4E49" w:rsidRPr="00420C63">
        <w:rPr>
          <w:rFonts w:ascii="Huawei Sans" w:hAnsi="Huawei Sans" w:cs="Huawei Sans"/>
        </w:rPr>
        <w:t>au jeu de barres</w:t>
      </w:r>
      <w:r w:rsidRPr="00420C63">
        <w:rPr>
          <w:rFonts w:ascii="Huawei Sans" w:hAnsi="Huawei Sans" w:cs="Huawei Sans"/>
        </w:rPr>
        <w:t xml:space="preserve"> de terre avec des </w:t>
      </w:r>
      <w:r w:rsidR="00CD4E49" w:rsidRPr="00420C63">
        <w:rPr>
          <w:rFonts w:ascii="Huawei Sans" w:hAnsi="Huawei Sans" w:cs="Huawei Sans"/>
        </w:rPr>
        <w:t>câbles</w:t>
      </w:r>
      <w:r w:rsidRPr="00420C63">
        <w:rPr>
          <w:rFonts w:ascii="Huawei Sans" w:hAnsi="Huawei Sans" w:cs="Huawei Sans"/>
        </w:rPr>
        <w:t xml:space="preserve"> de mise à la terre et sont isolés des autres pièces métalliques.</w:t>
      </w:r>
    </w:p>
    <w:p w14:paraId="48BF4C7B" w14:textId="77777777" w:rsidR="00740FE9" w:rsidRPr="00420C63" w:rsidRDefault="00E52012">
      <w:pPr>
        <w:pStyle w:val="BlockLabel"/>
        <w:rPr>
          <w:rFonts w:ascii="Huawei Sans" w:hAnsi="Huawei Sans" w:cs="Huawei Sans"/>
        </w:rPr>
      </w:pPr>
      <w:r w:rsidRPr="00420C63">
        <w:rPr>
          <w:rFonts w:ascii="Huawei Sans" w:hAnsi="Huawei Sans" w:cs="Huawei Sans"/>
        </w:rPr>
        <w:lastRenderedPageBreak/>
        <w:t>Mise à la terre externe</w:t>
      </w:r>
    </w:p>
    <w:p w14:paraId="6DE5DCCD" w14:textId="3CB2D594" w:rsidR="00740FE9" w:rsidRPr="00420C63" w:rsidRDefault="00E52012" w:rsidP="00613C4E">
      <w:pPr>
        <w:rPr>
          <w:rFonts w:ascii="Huawei Sans" w:hAnsi="Huawei Sans" w:cs="Huawei Sans"/>
        </w:rPr>
      </w:pPr>
      <w:r w:rsidRPr="00420C63">
        <w:rPr>
          <w:rFonts w:ascii="Huawei Sans" w:hAnsi="Huawei Sans" w:cs="Huawei Sans"/>
        </w:rPr>
        <w:t>Des points de mise à la terre avec des boulons M12 sont répartis régulièrement à l'extérieure du module préfabriqué. Assurez-vous que les points de mise à la terre en diagonale sont connectés à la grille de terre. Il y a deux points de mise à la terre à l'extérieur du FusionModule1000. La résistance de terre est inférieure ou égale à 10 </w:t>
      </w:r>
      <w:r w:rsidR="0094793E" w:rsidRPr="00420C63">
        <w:rPr>
          <w:rFonts w:ascii="Huawei Sans" w:hAnsi="Huawei Sans" w:cs="Huawei Sans"/>
        </w:rPr>
        <w:t>ohms</w:t>
      </w:r>
      <w:r w:rsidRPr="00420C63">
        <w:rPr>
          <w:rFonts w:ascii="Huawei Sans" w:hAnsi="Huawei Sans" w:cs="Huawei Sans"/>
        </w:rPr>
        <w:t>.</w:t>
      </w:r>
    </w:p>
    <w:sectPr w:rsidR="00740FE9" w:rsidRPr="00420C63" w:rsidSect="00740FE9">
      <w:headerReference w:type="even" r:id="rId66"/>
      <w:headerReference w:type="default" r:id="rId67"/>
      <w:pgSz w:w="11907" w:h="16840" w:code="9"/>
      <w:pgMar w:top="1701" w:right="1134" w:bottom="1701" w:left="1134" w:header="567" w:footer="567" w:gutter="0"/>
      <w:cols w:space="425"/>
      <w:docGrid w:type="lines" w:linePitch="31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 w:author="zhaolinwen" w:date="2020-12-04T17:47:00Z" w:initials="z">
    <w:p w14:paraId="667D1139" w14:textId="31931174" w:rsidR="00087CD3" w:rsidRDefault="00087CD3">
      <w:pPr>
        <w:pStyle w:val="af2"/>
      </w:pPr>
      <w:r>
        <w:rPr>
          <w:rStyle w:val="af3"/>
        </w:rPr>
        <w:annotationRef/>
      </w:r>
      <w:r>
        <w:rPr>
          <w:rFonts w:ascii="Calibri" w:hAnsi="Calibri" w:cs="Calibri"/>
          <w:color w:val="1F497D"/>
          <w:sz w:val="22"/>
          <w:szCs w:val="22"/>
        </w:rPr>
        <w:t>L’armoire dispose d’un extincteur qui a besoin d’être rempli localement avec un agent d'extinction.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67D113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3C78DF8" w14:textId="77777777" w:rsidR="00594A9D" w:rsidRDefault="00594A9D">
      <w:r>
        <w:separator/>
      </w:r>
    </w:p>
    <w:p w14:paraId="399E29FA" w14:textId="77777777" w:rsidR="00594A9D" w:rsidRDefault="00594A9D"/>
    <w:p w14:paraId="03BD2F38" w14:textId="77777777" w:rsidR="00594A9D" w:rsidRDefault="00594A9D"/>
    <w:p w14:paraId="0BC93131" w14:textId="77777777" w:rsidR="00594A9D" w:rsidRDefault="00594A9D"/>
    <w:p w14:paraId="4070E0F8" w14:textId="77777777" w:rsidR="00594A9D" w:rsidRDefault="00594A9D"/>
  </w:endnote>
  <w:endnote w:type="continuationSeparator" w:id="0">
    <w:p w14:paraId="75FBC2EF" w14:textId="77777777" w:rsidR="00594A9D" w:rsidRDefault="00594A9D">
      <w:r>
        <w:continuationSeparator/>
      </w:r>
    </w:p>
    <w:p w14:paraId="56724482" w14:textId="77777777" w:rsidR="00594A9D" w:rsidRDefault="00594A9D"/>
    <w:p w14:paraId="78BB0877" w14:textId="77777777" w:rsidR="00594A9D" w:rsidRDefault="00594A9D"/>
    <w:p w14:paraId="3A40A3E2" w14:textId="77777777" w:rsidR="00594A9D" w:rsidRDefault="00594A9D"/>
    <w:p w14:paraId="5CDBE93F" w14:textId="77777777" w:rsidR="00594A9D" w:rsidRDefault="00594A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uawei Sans">
    <w:panose1 w:val="020C0503030203020204"/>
    <w:charset w:val="00"/>
    <w:family w:val="swiss"/>
    <w:pitch w:val="variable"/>
    <w:sig w:usb0="A00002FF" w:usb1="500078FB" w:usb2="00000008"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Layout w:type="fixed"/>
      <w:tblLook w:val="0000" w:firstRow="0" w:lastRow="0" w:firstColumn="0" w:lastColumn="0" w:noHBand="0" w:noVBand="0"/>
    </w:tblPr>
    <w:tblGrid>
      <w:gridCol w:w="3224"/>
      <w:gridCol w:w="3224"/>
      <w:gridCol w:w="3224"/>
    </w:tblGrid>
    <w:tr w:rsidR="001D4C2E" w14:paraId="590A3ED2" w14:textId="77777777">
      <w:trPr>
        <w:trHeight w:val="468"/>
      </w:trPr>
      <w:tc>
        <w:tcPr>
          <w:tcW w:w="3224" w:type="dxa"/>
          <w:vAlign w:val="center"/>
        </w:tcPr>
        <w:p w14:paraId="0A30C48F" w14:textId="77777777" w:rsidR="001D4C2E" w:rsidRDefault="001D4C2E">
          <w:pPr>
            <w:pStyle w:val="HeadingLeft"/>
          </w:pPr>
          <w:r>
            <w:fldChar w:fldCharType="begin"/>
          </w:r>
          <w:r>
            <w:instrText xml:space="preserve">PAGE  </w:instrText>
          </w:r>
          <w:r>
            <w:fldChar w:fldCharType="separate"/>
          </w:r>
          <w:r w:rsidR="00467A94">
            <w:rPr>
              <w:noProof/>
            </w:rPr>
            <w:t>lvii</w:t>
          </w:r>
          <w:r>
            <w:fldChar w:fldCharType="end"/>
          </w:r>
        </w:p>
      </w:tc>
      <w:tc>
        <w:tcPr>
          <w:tcW w:w="3224" w:type="dxa"/>
          <w:vAlign w:val="center"/>
        </w:tcPr>
        <w:p w14:paraId="0BF16025" w14:textId="77777777" w:rsidR="001D4C2E" w:rsidRDefault="001D4C2E">
          <w:pPr>
            <w:pStyle w:val="HeadingMiddle"/>
          </w:pPr>
          <w:r>
            <w:rPr>
              <w:bCs/>
            </w:rPr>
            <w:fldChar w:fldCharType="begin"/>
          </w:r>
          <w:r>
            <w:rPr>
              <w:bCs/>
            </w:rPr>
            <w:instrText xml:space="preserve"> DOCPROPERTY  ProprietaryDeclaration  \* MERGEFORMAT </w:instrText>
          </w:r>
          <w:r>
            <w:rPr>
              <w:bCs/>
            </w:rPr>
            <w:fldChar w:fldCharType="separate"/>
          </w:r>
          <w:r w:rsidR="009F450B">
            <w:rPr>
              <w:bCs/>
            </w:rPr>
            <w:t>Copyright</w:t>
          </w:r>
          <w:r w:rsidR="009F450B" w:rsidRPr="009F450B">
            <w:t xml:space="preserve"> © Huawei Technologies</w:t>
          </w:r>
          <w:r w:rsidR="009F450B">
            <w:rPr>
              <w:bCs/>
            </w:rPr>
            <w:t xml:space="preserve"> Co., Ltd.</w:t>
          </w:r>
          <w:r>
            <w:fldChar w:fldCharType="end"/>
          </w:r>
        </w:p>
      </w:tc>
      <w:tc>
        <w:tcPr>
          <w:tcW w:w="3224" w:type="dxa"/>
        </w:tcPr>
        <w:p w14:paraId="460215C7" w14:textId="77777777" w:rsidR="001D4C2E" w:rsidRDefault="001D4C2E">
          <w:pPr>
            <w:pStyle w:val="HeadingRight"/>
          </w:pPr>
          <w:r>
            <w:t>文档版本</w:t>
          </w:r>
          <w:r>
            <w:t xml:space="preserve"> </w:t>
          </w:r>
          <w:r>
            <w:rPr>
              <w:bCs/>
            </w:rPr>
            <w:fldChar w:fldCharType="begin"/>
          </w:r>
          <w:r>
            <w:rPr>
              <w:bCs/>
            </w:rPr>
            <w:instrText xml:space="preserve"> DOCPROPERTY  DocumentVersion  \* MERGEFORMAT </w:instrText>
          </w:r>
          <w:r>
            <w:rPr>
              <w:bCs/>
            </w:rPr>
            <w:fldChar w:fldCharType="separate"/>
          </w:r>
          <w:r w:rsidR="009F450B">
            <w:rPr>
              <w:bCs/>
            </w:rPr>
            <w:t>01</w:t>
          </w:r>
          <w:r>
            <w:rPr>
              <w:bCs/>
            </w:rPr>
            <w:fldChar w:fldCharType="end"/>
          </w:r>
          <w:r>
            <w:t xml:space="preserve"> (</w:t>
          </w:r>
          <w:fldSimple w:instr=" DOCPROPERTY  ReleaseDate ">
            <w:r w:rsidR="009F450B">
              <w:t>2019-07-15</w:t>
            </w:r>
          </w:fldSimple>
          <w:r>
            <w:t>)</w:t>
          </w:r>
        </w:p>
      </w:tc>
    </w:tr>
  </w:tbl>
  <w:p w14:paraId="7918DBB9" w14:textId="77777777" w:rsidR="001D4C2E" w:rsidRDefault="001D4C2E">
    <w:pPr>
      <w:pStyle w:val="Heading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17"/>
      <w:gridCol w:w="3858"/>
      <w:gridCol w:w="2918"/>
    </w:tblGrid>
    <w:tr w:rsidR="001D4C2E" w14:paraId="3CDF2767" w14:textId="77777777">
      <w:trPr>
        <w:trHeight w:val="483"/>
      </w:trPr>
      <w:tc>
        <w:tcPr>
          <w:tcW w:w="2917" w:type="dxa"/>
        </w:tcPr>
        <w:p w14:paraId="390812E4" w14:textId="77777777" w:rsidR="001D4C2E" w:rsidRDefault="001D4C2E">
          <w:pPr>
            <w:pStyle w:val="HeadingLeft"/>
          </w:pPr>
          <w:r>
            <w:t xml:space="preserve">Version </w:t>
          </w:r>
          <w:fldSimple w:instr=" DOCPROPERTY  DocumentVersion ">
            <w:r w:rsidR="009F450B">
              <w:t>01</w:t>
            </w:r>
          </w:fldSimple>
          <w:r>
            <w:t xml:space="preserve"> (</w:t>
          </w:r>
          <w:fldSimple w:instr=" DOCPROPERTY  ReleaseDate ">
            <w:r w:rsidR="009F450B">
              <w:t>2019-07-15</w:t>
            </w:r>
          </w:fldSimple>
          <w:r>
            <w:t>)</w:t>
          </w:r>
        </w:p>
      </w:tc>
      <w:tc>
        <w:tcPr>
          <w:tcW w:w="3858" w:type="dxa"/>
        </w:tcPr>
        <w:p w14:paraId="05C9908B" w14:textId="77777777" w:rsidR="001D4C2E" w:rsidRDefault="001D4C2E">
          <w:pPr>
            <w:pStyle w:val="HeadingMiddle"/>
          </w:pPr>
          <w:r>
            <w:rPr>
              <w:bCs/>
            </w:rPr>
            <w:fldChar w:fldCharType="begin"/>
          </w:r>
          <w:r>
            <w:rPr>
              <w:bCs/>
            </w:rPr>
            <w:instrText xml:space="preserve"> DOCPROPERTY  ProprietaryDeclaration  \* MERGEFORMAT </w:instrText>
          </w:r>
          <w:r>
            <w:rPr>
              <w:bCs/>
            </w:rPr>
            <w:fldChar w:fldCharType="separate"/>
          </w:r>
          <w:r w:rsidR="009F450B">
            <w:rPr>
              <w:bCs/>
            </w:rPr>
            <w:t>Copyright</w:t>
          </w:r>
          <w:r w:rsidR="009F450B" w:rsidRPr="009F450B">
            <w:t xml:space="preserve"> © Huawei Technologies Co., Ltd.</w:t>
          </w:r>
          <w:r>
            <w:fldChar w:fldCharType="end"/>
          </w:r>
        </w:p>
      </w:tc>
      <w:tc>
        <w:tcPr>
          <w:tcW w:w="2918" w:type="dxa"/>
        </w:tcPr>
        <w:p w14:paraId="20BAE490" w14:textId="77777777" w:rsidR="001D4C2E" w:rsidRDefault="001D4C2E">
          <w:pPr>
            <w:pStyle w:val="HeadingRight"/>
          </w:pPr>
          <w:r>
            <w:fldChar w:fldCharType="begin"/>
          </w:r>
          <w:r>
            <w:instrText xml:space="preserve">PAGE  </w:instrText>
          </w:r>
          <w:r>
            <w:fldChar w:fldCharType="separate"/>
          </w:r>
          <w:r w:rsidR="00467A94">
            <w:rPr>
              <w:noProof/>
            </w:rPr>
            <w:t>lvii</w:t>
          </w:r>
          <w:r>
            <w:fldChar w:fldCharType="end"/>
          </w:r>
        </w:p>
      </w:tc>
    </w:tr>
  </w:tbl>
  <w:p w14:paraId="57F77202" w14:textId="77777777" w:rsidR="001D4C2E" w:rsidRDefault="001D4C2E">
    <w:pPr>
      <w:pStyle w:val="Heading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93" w:type="dxa"/>
      <w:tblInd w:w="108" w:type="dxa"/>
      <w:tblBorders>
        <w:top w:val="single" w:sz="4" w:space="0" w:color="auto"/>
      </w:tblBorders>
      <w:tblLayout w:type="fixed"/>
      <w:tblLook w:val="0000" w:firstRow="0" w:lastRow="0" w:firstColumn="0" w:lastColumn="0" w:noHBand="0" w:noVBand="0"/>
    </w:tblPr>
    <w:tblGrid>
      <w:gridCol w:w="2727"/>
      <w:gridCol w:w="4253"/>
      <w:gridCol w:w="2713"/>
    </w:tblGrid>
    <w:tr w:rsidR="001D4C2E" w:rsidRPr="00975894" w14:paraId="51B336EA" w14:textId="77777777" w:rsidTr="00975894">
      <w:trPr>
        <w:trHeight w:val="483"/>
      </w:trPr>
      <w:tc>
        <w:tcPr>
          <w:tcW w:w="2727" w:type="dxa"/>
        </w:tcPr>
        <w:p w14:paraId="32F125FA" w14:textId="77777777" w:rsidR="001D4C2E" w:rsidRPr="00975894" w:rsidRDefault="001D4C2E">
          <w:pPr>
            <w:pStyle w:val="HeadingLeft"/>
            <w:rPr>
              <w:rFonts w:ascii="Huawei Sans" w:hAnsi="Huawei Sans"/>
            </w:rPr>
          </w:pPr>
          <w:r w:rsidRPr="00975894">
            <w:rPr>
              <w:rFonts w:ascii="Huawei Sans" w:hAnsi="Huawei Sans"/>
            </w:rPr>
            <w:t xml:space="preserve">Version </w:t>
          </w:r>
          <w:r w:rsidR="00C41FD0" w:rsidRPr="00975894">
            <w:rPr>
              <w:rFonts w:ascii="Huawei Sans" w:hAnsi="Huawei Sans"/>
            </w:rPr>
            <w:fldChar w:fldCharType="begin"/>
          </w:r>
          <w:r w:rsidR="00C41FD0" w:rsidRPr="00975894">
            <w:rPr>
              <w:rFonts w:ascii="Huawei Sans" w:hAnsi="Huawei Sans"/>
            </w:rPr>
            <w:instrText xml:space="preserve"> DOCPROPERTY  DocumentVersion </w:instrText>
          </w:r>
          <w:r w:rsidR="00C41FD0" w:rsidRPr="00975894">
            <w:rPr>
              <w:rFonts w:ascii="Huawei Sans" w:hAnsi="Huawei Sans"/>
            </w:rPr>
            <w:fldChar w:fldCharType="separate"/>
          </w:r>
          <w:r w:rsidR="009F450B">
            <w:rPr>
              <w:rFonts w:ascii="Huawei Sans" w:hAnsi="Huawei Sans"/>
            </w:rPr>
            <w:t>01</w:t>
          </w:r>
          <w:r w:rsidR="00C41FD0" w:rsidRPr="00975894">
            <w:rPr>
              <w:rFonts w:ascii="Huawei Sans" w:hAnsi="Huawei Sans"/>
            </w:rPr>
            <w:fldChar w:fldCharType="end"/>
          </w:r>
          <w:r w:rsidRPr="00975894">
            <w:rPr>
              <w:rFonts w:ascii="Huawei Sans" w:hAnsi="Huawei Sans"/>
            </w:rPr>
            <w:t xml:space="preserve"> (</w:t>
          </w:r>
          <w:r w:rsidR="00C41FD0" w:rsidRPr="00975894">
            <w:rPr>
              <w:rFonts w:ascii="Huawei Sans" w:hAnsi="Huawei Sans"/>
            </w:rPr>
            <w:fldChar w:fldCharType="begin"/>
          </w:r>
          <w:r w:rsidR="00C41FD0" w:rsidRPr="00975894">
            <w:rPr>
              <w:rFonts w:ascii="Huawei Sans" w:hAnsi="Huawei Sans"/>
            </w:rPr>
            <w:instrText xml:space="preserve"> DOCPROPERTY  ReleaseDate </w:instrText>
          </w:r>
          <w:r w:rsidR="00C41FD0" w:rsidRPr="00975894">
            <w:rPr>
              <w:rFonts w:ascii="Huawei Sans" w:hAnsi="Huawei Sans"/>
            </w:rPr>
            <w:fldChar w:fldCharType="separate"/>
          </w:r>
          <w:r w:rsidR="009F450B">
            <w:rPr>
              <w:rFonts w:ascii="Huawei Sans" w:hAnsi="Huawei Sans"/>
            </w:rPr>
            <w:t>2019-07-15</w:t>
          </w:r>
          <w:r w:rsidR="00C41FD0" w:rsidRPr="00975894">
            <w:rPr>
              <w:rFonts w:ascii="Huawei Sans" w:hAnsi="Huawei Sans"/>
            </w:rPr>
            <w:fldChar w:fldCharType="end"/>
          </w:r>
          <w:r w:rsidRPr="00975894">
            <w:rPr>
              <w:rFonts w:ascii="Huawei Sans" w:hAnsi="Huawei Sans"/>
            </w:rPr>
            <w:t>)</w:t>
          </w:r>
        </w:p>
      </w:tc>
      <w:tc>
        <w:tcPr>
          <w:tcW w:w="4253" w:type="dxa"/>
        </w:tcPr>
        <w:p w14:paraId="684AAACE" w14:textId="77777777" w:rsidR="001D4C2E" w:rsidRPr="00975894" w:rsidRDefault="001D4C2E">
          <w:pPr>
            <w:pStyle w:val="HeadingMiddle"/>
            <w:rPr>
              <w:rFonts w:ascii="Huawei Sans" w:hAnsi="Huawei Sans"/>
            </w:rPr>
          </w:pPr>
          <w:r w:rsidRPr="00975894">
            <w:rPr>
              <w:rFonts w:ascii="Huawei Sans" w:hAnsi="Huawei Sans"/>
              <w:bCs/>
            </w:rPr>
            <w:fldChar w:fldCharType="begin"/>
          </w:r>
          <w:r w:rsidRPr="00975894">
            <w:rPr>
              <w:rFonts w:ascii="Huawei Sans" w:hAnsi="Huawei Sans"/>
              <w:bCs/>
            </w:rPr>
            <w:instrText xml:space="preserve"> DOCPROPERTY  ProprietaryDeclaration  \* MERGEFORMAT </w:instrText>
          </w:r>
          <w:r w:rsidRPr="00975894">
            <w:rPr>
              <w:rFonts w:ascii="Huawei Sans" w:hAnsi="Huawei Sans"/>
              <w:bCs/>
            </w:rPr>
            <w:fldChar w:fldCharType="separate"/>
          </w:r>
          <w:r w:rsidR="009F450B">
            <w:rPr>
              <w:rFonts w:ascii="Huawei Sans" w:hAnsi="Huawei Sans"/>
              <w:bCs/>
            </w:rPr>
            <w:t>Copyright</w:t>
          </w:r>
          <w:r w:rsidR="009F450B" w:rsidRPr="009F450B">
            <w:rPr>
              <w:rFonts w:ascii="Huawei Sans" w:hAnsi="Huawei Sans"/>
            </w:rPr>
            <w:t xml:space="preserve"> © Huawei Technologies Co., Ltd.</w:t>
          </w:r>
          <w:r w:rsidRPr="00975894">
            <w:rPr>
              <w:rFonts w:ascii="Huawei Sans" w:hAnsi="Huawei Sans"/>
            </w:rPr>
            <w:fldChar w:fldCharType="end"/>
          </w:r>
        </w:p>
      </w:tc>
      <w:tc>
        <w:tcPr>
          <w:tcW w:w="2713" w:type="dxa"/>
        </w:tcPr>
        <w:p w14:paraId="13878984" w14:textId="77777777" w:rsidR="001D4C2E" w:rsidRPr="00975894" w:rsidRDefault="001D4C2E">
          <w:pPr>
            <w:pStyle w:val="HeadingRight"/>
            <w:rPr>
              <w:rFonts w:ascii="Huawei Sans" w:hAnsi="Huawei Sans"/>
            </w:rPr>
          </w:pPr>
          <w:r w:rsidRPr="00975894">
            <w:rPr>
              <w:rFonts w:ascii="Huawei Sans" w:hAnsi="Huawei Sans"/>
            </w:rPr>
            <w:fldChar w:fldCharType="begin"/>
          </w:r>
          <w:r w:rsidRPr="00975894">
            <w:rPr>
              <w:rFonts w:ascii="Huawei Sans" w:hAnsi="Huawei Sans"/>
            </w:rPr>
            <w:instrText xml:space="preserve">PAGE  </w:instrText>
          </w:r>
          <w:r w:rsidRPr="00975894">
            <w:rPr>
              <w:rFonts w:ascii="Huawei Sans" w:hAnsi="Huawei Sans"/>
            </w:rPr>
            <w:fldChar w:fldCharType="separate"/>
          </w:r>
          <w:r w:rsidR="00B82412">
            <w:rPr>
              <w:rFonts w:ascii="Huawei Sans" w:hAnsi="Huawei Sans"/>
              <w:noProof/>
            </w:rPr>
            <w:t>ii</w:t>
          </w:r>
          <w:r w:rsidRPr="00975894">
            <w:rPr>
              <w:rFonts w:ascii="Huawei Sans" w:hAnsi="Huawei Sans"/>
            </w:rPr>
            <w:fldChar w:fldCharType="end"/>
          </w:r>
        </w:p>
      </w:tc>
    </w:tr>
  </w:tbl>
  <w:p w14:paraId="634E7E0E" w14:textId="77777777" w:rsidR="001D4C2E" w:rsidRPr="00975894" w:rsidRDefault="001D4C2E">
    <w:pPr>
      <w:pStyle w:val="HeadingRight"/>
      <w:rPr>
        <w:rFonts w:ascii="Huawei Sans" w:hAnsi="Huawei San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912"/>
      <w:gridCol w:w="3841"/>
      <w:gridCol w:w="2912"/>
    </w:tblGrid>
    <w:tr w:rsidR="001D4C2E" w14:paraId="4705E639" w14:textId="77777777">
      <w:trPr>
        <w:trHeight w:val="453"/>
      </w:trPr>
      <w:tc>
        <w:tcPr>
          <w:tcW w:w="2912" w:type="dxa"/>
        </w:tcPr>
        <w:p w14:paraId="3FFD7C27" w14:textId="77777777" w:rsidR="001D4C2E" w:rsidRDefault="001D4C2E">
          <w:pPr>
            <w:pStyle w:val="HeadingLeft"/>
          </w:pPr>
          <w:r>
            <w:t xml:space="preserve">Version </w:t>
          </w:r>
          <w:fldSimple w:instr=" DOCPROPERTY  DocumentVersion ">
            <w:r w:rsidR="009F450B">
              <w:t>01</w:t>
            </w:r>
          </w:fldSimple>
          <w:r>
            <w:t xml:space="preserve"> (</w:t>
          </w:r>
          <w:fldSimple w:instr=" DOCPROPERTY  ReleaseDate ">
            <w:r w:rsidR="009F450B">
              <w:t>2019-07-15</w:t>
            </w:r>
          </w:fldSimple>
          <w:r>
            <w:t>)</w:t>
          </w:r>
        </w:p>
      </w:tc>
      <w:tc>
        <w:tcPr>
          <w:tcW w:w="3841" w:type="dxa"/>
        </w:tcPr>
        <w:p w14:paraId="7A90BF94" w14:textId="77777777" w:rsidR="001D4C2E" w:rsidRDefault="001D4C2E">
          <w:pPr>
            <w:pStyle w:val="HeadingMiddle"/>
          </w:pPr>
          <w:r>
            <w:rPr>
              <w:bCs/>
            </w:rPr>
            <w:fldChar w:fldCharType="begin"/>
          </w:r>
          <w:r>
            <w:rPr>
              <w:bCs/>
            </w:rPr>
            <w:instrText xml:space="preserve"> DOCPROPERTY  ProprietaryDeclaration  \* MERGEFORMAT </w:instrText>
          </w:r>
          <w:r>
            <w:rPr>
              <w:bCs/>
            </w:rPr>
            <w:fldChar w:fldCharType="separate"/>
          </w:r>
          <w:r w:rsidR="009F450B">
            <w:rPr>
              <w:bCs/>
            </w:rPr>
            <w:t>Copyright</w:t>
          </w:r>
          <w:r w:rsidR="009F450B" w:rsidRPr="009F450B">
            <w:t xml:space="preserve"> © Huawei Technologies Co., Ltd.</w:t>
          </w:r>
          <w:r>
            <w:fldChar w:fldCharType="end"/>
          </w:r>
        </w:p>
      </w:tc>
      <w:tc>
        <w:tcPr>
          <w:tcW w:w="2912" w:type="dxa"/>
        </w:tcPr>
        <w:p w14:paraId="1E1281AF" w14:textId="77777777" w:rsidR="001D4C2E" w:rsidRDefault="001D4C2E">
          <w:pPr>
            <w:pStyle w:val="HeadingRight"/>
          </w:pPr>
          <w:r>
            <w:fldChar w:fldCharType="begin"/>
          </w:r>
          <w:r>
            <w:instrText xml:space="preserve">PAGE  </w:instrText>
          </w:r>
          <w:r>
            <w:fldChar w:fldCharType="separate"/>
          </w:r>
          <w:r w:rsidR="00467A94">
            <w:rPr>
              <w:noProof/>
            </w:rPr>
            <w:t>57</w:t>
          </w:r>
          <w:r>
            <w:fldChar w:fldCharType="end"/>
          </w:r>
        </w:p>
      </w:tc>
    </w:tr>
  </w:tbl>
  <w:p w14:paraId="485DF5C5" w14:textId="77777777" w:rsidR="001D4C2E" w:rsidRDefault="001D4C2E">
    <w:pPr>
      <w:pStyle w:val="Heading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5" w:type="dxa"/>
      <w:tblInd w:w="108" w:type="dxa"/>
      <w:tblBorders>
        <w:top w:val="single" w:sz="4" w:space="0" w:color="auto"/>
      </w:tblBorders>
      <w:tblLayout w:type="fixed"/>
      <w:tblLook w:val="0000" w:firstRow="0" w:lastRow="0" w:firstColumn="0" w:lastColumn="0" w:noHBand="0" w:noVBand="0"/>
    </w:tblPr>
    <w:tblGrid>
      <w:gridCol w:w="2727"/>
      <w:gridCol w:w="4253"/>
      <w:gridCol w:w="2685"/>
    </w:tblGrid>
    <w:tr w:rsidR="001D4C2E" w:rsidRPr="00975894" w14:paraId="6AC98D97" w14:textId="77777777" w:rsidTr="00975894">
      <w:trPr>
        <w:trHeight w:val="453"/>
      </w:trPr>
      <w:tc>
        <w:tcPr>
          <w:tcW w:w="2727" w:type="dxa"/>
        </w:tcPr>
        <w:p w14:paraId="3BF12218" w14:textId="77777777" w:rsidR="001D4C2E" w:rsidRPr="00975894" w:rsidRDefault="001D4C2E">
          <w:pPr>
            <w:pStyle w:val="HeadingLeft"/>
            <w:rPr>
              <w:rFonts w:ascii="Huawei Sans" w:hAnsi="Huawei Sans"/>
            </w:rPr>
          </w:pPr>
        </w:p>
      </w:tc>
      <w:tc>
        <w:tcPr>
          <w:tcW w:w="4253" w:type="dxa"/>
        </w:tcPr>
        <w:p w14:paraId="2CB5D10E" w14:textId="77777777" w:rsidR="001D4C2E" w:rsidRPr="00975894" w:rsidRDefault="001D4C2E">
          <w:pPr>
            <w:pStyle w:val="HeadingMiddle"/>
            <w:rPr>
              <w:rFonts w:ascii="Huawei Sans" w:hAnsi="Huawei Sans"/>
            </w:rPr>
          </w:pPr>
          <w:r w:rsidRPr="00975894">
            <w:rPr>
              <w:rFonts w:ascii="Huawei Sans" w:hAnsi="Huawei Sans"/>
              <w:bCs/>
            </w:rPr>
            <w:fldChar w:fldCharType="begin"/>
          </w:r>
          <w:r w:rsidRPr="00975894">
            <w:rPr>
              <w:rFonts w:ascii="Huawei Sans" w:hAnsi="Huawei Sans"/>
              <w:bCs/>
            </w:rPr>
            <w:instrText xml:space="preserve"> DOCPROPERTY  ProprietaryDeclaration  \* MERGEFORMAT </w:instrText>
          </w:r>
          <w:r w:rsidRPr="00975894">
            <w:rPr>
              <w:rFonts w:ascii="Huawei Sans" w:hAnsi="Huawei Sans"/>
              <w:bCs/>
            </w:rPr>
            <w:fldChar w:fldCharType="separate"/>
          </w:r>
          <w:r w:rsidR="009F450B">
            <w:rPr>
              <w:rFonts w:ascii="Huawei Sans" w:hAnsi="Huawei Sans"/>
              <w:bCs/>
            </w:rPr>
            <w:t>Copyright</w:t>
          </w:r>
          <w:r w:rsidR="009F450B" w:rsidRPr="009F450B">
            <w:rPr>
              <w:rFonts w:ascii="Huawei Sans" w:hAnsi="Huawei Sans"/>
            </w:rPr>
            <w:t xml:space="preserve"> © Huawei Technologies Co., Ltd.</w:t>
          </w:r>
          <w:r w:rsidRPr="00975894">
            <w:rPr>
              <w:rFonts w:ascii="Huawei Sans" w:hAnsi="Huawei Sans"/>
            </w:rPr>
            <w:fldChar w:fldCharType="end"/>
          </w:r>
        </w:p>
      </w:tc>
      <w:tc>
        <w:tcPr>
          <w:tcW w:w="2685" w:type="dxa"/>
        </w:tcPr>
        <w:p w14:paraId="5621D3DC" w14:textId="77777777" w:rsidR="001D4C2E" w:rsidRPr="00975894" w:rsidRDefault="001D4C2E">
          <w:pPr>
            <w:pStyle w:val="HeadingRight"/>
            <w:rPr>
              <w:rFonts w:ascii="Huawei Sans" w:hAnsi="Huawei Sans"/>
            </w:rPr>
          </w:pPr>
          <w:r w:rsidRPr="00975894">
            <w:rPr>
              <w:rFonts w:ascii="Huawei Sans" w:hAnsi="Huawei Sans"/>
            </w:rPr>
            <w:fldChar w:fldCharType="begin"/>
          </w:r>
          <w:r w:rsidRPr="00975894">
            <w:rPr>
              <w:rFonts w:ascii="Huawei Sans" w:hAnsi="Huawei Sans"/>
            </w:rPr>
            <w:instrText xml:space="preserve">PAGE  </w:instrText>
          </w:r>
          <w:r w:rsidRPr="00975894">
            <w:rPr>
              <w:rFonts w:ascii="Huawei Sans" w:hAnsi="Huawei Sans"/>
            </w:rPr>
            <w:fldChar w:fldCharType="separate"/>
          </w:r>
          <w:r w:rsidR="00B82412">
            <w:rPr>
              <w:rFonts w:ascii="Huawei Sans" w:hAnsi="Huawei Sans"/>
              <w:noProof/>
            </w:rPr>
            <w:t>7</w:t>
          </w:r>
          <w:r w:rsidRPr="00975894">
            <w:rPr>
              <w:rFonts w:ascii="Huawei Sans" w:hAnsi="Huawei Sans"/>
            </w:rPr>
            <w:fldChar w:fldCharType="end"/>
          </w:r>
        </w:p>
      </w:tc>
    </w:tr>
  </w:tbl>
  <w:p w14:paraId="5149BE8F" w14:textId="77777777" w:rsidR="001D4C2E" w:rsidRPr="00975894" w:rsidRDefault="001D4C2E">
    <w:pPr>
      <w:pStyle w:val="HeadingRight"/>
      <w:rPr>
        <w:rFonts w:ascii="Huawei Sans" w:hAnsi="Huawei San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3DA0A3" w14:textId="77777777" w:rsidR="00594A9D" w:rsidRDefault="00594A9D">
      <w:r>
        <w:separator/>
      </w:r>
    </w:p>
    <w:p w14:paraId="25486721" w14:textId="77777777" w:rsidR="00594A9D" w:rsidRDefault="00594A9D"/>
    <w:p w14:paraId="65A935A0" w14:textId="77777777" w:rsidR="00594A9D" w:rsidRDefault="00594A9D"/>
    <w:p w14:paraId="277B36C2" w14:textId="77777777" w:rsidR="00594A9D" w:rsidRDefault="00594A9D"/>
    <w:p w14:paraId="3CF07F14" w14:textId="77777777" w:rsidR="00594A9D" w:rsidRDefault="00594A9D"/>
  </w:footnote>
  <w:footnote w:type="continuationSeparator" w:id="0">
    <w:p w14:paraId="6EFBE7DF" w14:textId="77777777" w:rsidR="00594A9D" w:rsidRDefault="00594A9D">
      <w:r>
        <w:continuationSeparator/>
      </w:r>
    </w:p>
    <w:p w14:paraId="50FB38D7" w14:textId="77777777" w:rsidR="00594A9D" w:rsidRDefault="00594A9D"/>
    <w:p w14:paraId="50C0806C" w14:textId="77777777" w:rsidR="00594A9D" w:rsidRDefault="00594A9D"/>
    <w:p w14:paraId="040B93CB" w14:textId="77777777" w:rsidR="00594A9D" w:rsidRDefault="00594A9D"/>
    <w:p w14:paraId="4B317D15" w14:textId="77777777" w:rsidR="00594A9D" w:rsidRDefault="00594A9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1D4C2E" w14:paraId="2488001F" w14:textId="77777777">
      <w:trPr>
        <w:trHeight w:val="851"/>
      </w:trPr>
      <w:tc>
        <w:tcPr>
          <w:tcW w:w="5460" w:type="dxa"/>
          <w:vAlign w:val="bottom"/>
        </w:tcPr>
        <w:p w14:paraId="3AA0CBB7" w14:textId="77777777" w:rsidR="001D4C2E" w:rsidRDefault="001D4C2E">
          <w:pPr>
            <w:pStyle w:val="HeadingLeft"/>
            <w:rPr>
              <w:rFonts w:cs="Times New Roman"/>
            </w:rPr>
          </w:pPr>
        </w:p>
      </w:tc>
      <w:tc>
        <w:tcPr>
          <w:tcW w:w="4200" w:type="dxa"/>
          <w:vAlign w:val="bottom"/>
        </w:tcPr>
        <w:p w14:paraId="45B3F9EE" w14:textId="77777777" w:rsidR="001D4C2E" w:rsidRDefault="001D4C2E">
          <w:pPr>
            <w:pStyle w:val="HeadingRight"/>
          </w:pPr>
        </w:p>
      </w:tc>
    </w:tr>
  </w:tbl>
  <w:p w14:paraId="107964E1" w14:textId="77777777" w:rsidR="001D4C2E" w:rsidRDefault="001D4C2E">
    <w:pPr>
      <w:pStyle w:val="Heading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1D4C2E" w14:paraId="43E73E22" w14:textId="77777777">
      <w:trPr>
        <w:trHeight w:val="851"/>
      </w:trPr>
      <w:tc>
        <w:tcPr>
          <w:tcW w:w="5460" w:type="dxa"/>
          <w:vAlign w:val="bottom"/>
        </w:tcPr>
        <w:p w14:paraId="54B976AF" w14:textId="77777777" w:rsidR="001D4C2E" w:rsidRDefault="001D4C2E">
          <w:pPr>
            <w:pStyle w:val="HeadingLeft"/>
            <w:rPr>
              <w:rFonts w:cs="Times New Roman"/>
            </w:rPr>
          </w:pPr>
        </w:p>
      </w:tc>
      <w:tc>
        <w:tcPr>
          <w:tcW w:w="4200" w:type="dxa"/>
          <w:vAlign w:val="bottom"/>
        </w:tcPr>
        <w:p w14:paraId="6A0B05B7" w14:textId="77777777" w:rsidR="001D4C2E" w:rsidRDefault="001D4C2E">
          <w:pPr>
            <w:pStyle w:val="HeadingRight"/>
          </w:pPr>
        </w:p>
      </w:tc>
    </w:tr>
  </w:tbl>
  <w:p w14:paraId="19477379" w14:textId="77777777" w:rsidR="001D4C2E" w:rsidRDefault="001D4C2E">
    <w:pPr>
      <w:pStyle w:val="Heading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1D4C2E" w14:paraId="11F09F23" w14:textId="77777777">
      <w:trPr>
        <w:trHeight w:val="851"/>
      </w:trPr>
      <w:tc>
        <w:tcPr>
          <w:tcW w:w="4830" w:type="dxa"/>
          <w:vAlign w:val="bottom"/>
        </w:tcPr>
        <w:p w14:paraId="70E9093B" w14:textId="77777777" w:rsidR="001D4C2E" w:rsidRDefault="001D4C2E">
          <w:pPr>
            <w:pStyle w:val="HeadingLeft"/>
          </w:pPr>
          <w:r>
            <w:fldChar w:fldCharType="begin"/>
          </w:r>
          <w:r>
            <w:instrText xml:space="preserve"> DOCPROPERTY  "Product&amp;Project Name"</w:instrText>
          </w:r>
          <w:r>
            <w:fldChar w:fldCharType="separate"/>
          </w:r>
          <w:r w:rsidR="009F450B">
            <w:t>Data center tout-en-un préfabriqué FusionModule1000A20</w:t>
          </w:r>
          <w:r>
            <w:fldChar w:fldCharType="end"/>
          </w:r>
        </w:p>
        <w:p w14:paraId="37141FC9" w14:textId="77777777" w:rsidR="001D4C2E" w:rsidRDefault="008B3A3B">
          <w:pPr>
            <w:pStyle w:val="HeadingLeft"/>
            <w:rPr>
              <w:rFonts w:cs="Times New Roman"/>
            </w:rPr>
          </w:pPr>
          <w:fldSimple w:instr=" DOCPROPERTY  DocumentName ">
            <w:r w:rsidR="009F450B">
              <w:t>Description du produit (24 kW, 208 V)</w:t>
            </w:r>
          </w:fldSimple>
        </w:p>
      </w:tc>
      <w:tc>
        <w:tcPr>
          <w:tcW w:w="4830" w:type="dxa"/>
          <w:vAlign w:val="bottom"/>
        </w:tcPr>
        <w:p w14:paraId="1A142588" w14:textId="77777777" w:rsidR="001D4C2E" w:rsidRDefault="00D0480A">
          <w:pPr>
            <w:pStyle w:val="HeadingRight"/>
          </w:pPr>
          <w:r>
            <w:rPr>
              <w:noProof/>
            </w:rPr>
            <w:fldChar w:fldCharType="begin"/>
          </w:r>
          <w:r>
            <w:rPr>
              <w:noProof/>
            </w:rPr>
            <w:instrText xml:space="preserve"> STYLEREF  "Contents" </w:instrText>
          </w:r>
          <w:r>
            <w:rPr>
              <w:noProof/>
            </w:rPr>
            <w:fldChar w:fldCharType="separate"/>
          </w:r>
          <w:r w:rsidR="009F450B">
            <w:rPr>
              <w:noProof/>
            </w:rPr>
            <w:t>Table des matières</w:t>
          </w:r>
          <w:r>
            <w:rPr>
              <w:noProof/>
            </w:rPr>
            <w:fldChar w:fldCharType="end"/>
          </w:r>
        </w:p>
      </w:tc>
    </w:tr>
  </w:tbl>
  <w:p w14:paraId="5715B531" w14:textId="77777777" w:rsidR="001D4C2E" w:rsidRDefault="001D4C2E">
    <w:pPr>
      <w:pStyle w:val="Heading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Ind w:w="108" w:type="dxa"/>
      <w:tblBorders>
        <w:bottom w:val="single" w:sz="4" w:space="0" w:color="auto"/>
      </w:tblBorders>
      <w:tblLayout w:type="fixed"/>
      <w:tblLook w:val="0000" w:firstRow="0" w:lastRow="0" w:firstColumn="0" w:lastColumn="0" w:noHBand="0" w:noVBand="0"/>
    </w:tblPr>
    <w:tblGrid>
      <w:gridCol w:w="6372"/>
      <w:gridCol w:w="3288"/>
    </w:tblGrid>
    <w:tr w:rsidR="001D4C2E" w:rsidRPr="00975894" w14:paraId="74191941" w14:textId="77777777" w:rsidTr="00B0180E">
      <w:trPr>
        <w:trHeight w:val="851"/>
      </w:trPr>
      <w:tc>
        <w:tcPr>
          <w:tcW w:w="6372" w:type="dxa"/>
          <w:vAlign w:val="bottom"/>
        </w:tcPr>
        <w:p w14:paraId="6133FD58" w14:textId="77777777" w:rsidR="001D4C2E" w:rsidRPr="00975894" w:rsidRDefault="001D4C2E">
          <w:pPr>
            <w:pStyle w:val="HeadingLeft"/>
            <w:rPr>
              <w:rFonts w:ascii="Huawei Sans" w:hAnsi="Huawei Sans"/>
            </w:rPr>
          </w:pPr>
          <w:r w:rsidRPr="00975894">
            <w:rPr>
              <w:rFonts w:ascii="Huawei Sans" w:hAnsi="Huawei Sans"/>
            </w:rPr>
            <w:fldChar w:fldCharType="begin"/>
          </w:r>
          <w:r w:rsidRPr="00975894">
            <w:rPr>
              <w:rFonts w:ascii="Huawei Sans" w:hAnsi="Huawei Sans"/>
            </w:rPr>
            <w:instrText xml:space="preserve"> DOCPROPERTY  "Product&amp;Project Name"</w:instrText>
          </w:r>
          <w:r w:rsidRPr="00975894">
            <w:rPr>
              <w:rFonts w:ascii="Huawei Sans" w:hAnsi="Huawei Sans"/>
            </w:rPr>
            <w:fldChar w:fldCharType="separate"/>
          </w:r>
          <w:r w:rsidR="009F450B">
            <w:rPr>
              <w:rFonts w:ascii="Huawei Sans" w:hAnsi="Huawei Sans"/>
            </w:rPr>
            <w:t>Data center tout-en-un préfabriqué FusionModule1000A20</w:t>
          </w:r>
          <w:r w:rsidRPr="00975894">
            <w:rPr>
              <w:rFonts w:ascii="Huawei Sans" w:hAnsi="Huawei Sans"/>
            </w:rPr>
            <w:fldChar w:fldCharType="end"/>
          </w:r>
        </w:p>
        <w:p w14:paraId="228B0DA2" w14:textId="77777777" w:rsidR="001D4C2E" w:rsidRPr="00975894" w:rsidRDefault="00C41FD0" w:rsidP="003B5D17">
          <w:pPr>
            <w:pStyle w:val="HeadingLeft"/>
            <w:rPr>
              <w:rFonts w:ascii="Huawei Sans" w:hAnsi="Huawei Sans" w:cs="Times New Roman"/>
            </w:rPr>
          </w:pPr>
          <w:r w:rsidRPr="00975894">
            <w:rPr>
              <w:rFonts w:ascii="Huawei Sans" w:hAnsi="Huawei Sans"/>
            </w:rPr>
            <w:fldChar w:fldCharType="begin"/>
          </w:r>
          <w:r w:rsidRPr="00975894">
            <w:rPr>
              <w:rFonts w:ascii="Huawei Sans" w:hAnsi="Huawei Sans"/>
            </w:rPr>
            <w:instrText xml:space="preserve"> DOCPROPERTY  DocumentName </w:instrText>
          </w:r>
          <w:r w:rsidRPr="00975894">
            <w:rPr>
              <w:rFonts w:ascii="Huawei Sans" w:hAnsi="Huawei Sans"/>
            </w:rPr>
            <w:fldChar w:fldCharType="separate"/>
          </w:r>
          <w:r w:rsidR="009F450B">
            <w:rPr>
              <w:rFonts w:ascii="Huawei Sans" w:hAnsi="Huawei Sans"/>
            </w:rPr>
            <w:t>Description du produit (24 kW, 208 V)</w:t>
          </w:r>
          <w:r w:rsidRPr="00975894">
            <w:rPr>
              <w:rFonts w:ascii="Huawei Sans" w:hAnsi="Huawei Sans"/>
            </w:rPr>
            <w:fldChar w:fldCharType="end"/>
          </w:r>
        </w:p>
      </w:tc>
      <w:tc>
        <w:tcPr>
          <w:tcW w:w="3288" w:type="dxa"/>
          <w:vAlign w:val="bottom"/>
        </w:tcPr>
        <w:p w14:paraId="4B96D292" w14:textId="77777777" w:rsidR="001D4C2E" w:rsidRPr="00975894" w:rsidRDefault="001D4C2E">
          <w:pPr>
            <w:pStyle w:val="HeadingRight"/>
            <w:rPr>
              <w:rFonts w:ascii="Huawei Sans" w:hAnsi="Huawei Sans"/>
            </w:rPr>
          </w:pPr>
        </w:p>
      </w:tc>
    </w:tr>
  </w:tbl>
  <w:p w14:paraId="01EADA3D" w14:textId="77777777" w:rsidR="001D4C2E" w:rsidRPr="00975894" w:rsidRDefault="001D4C2E">
    <w:pPr>
      <w:pStyle w:val="HeadingRight"/>
      <w:rPr>
        <w:rFonts w:ascii="Huawei Sans" w:hAnsi="Huawei San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5460"/>
      <w:gridCol w:w="4200"/>
    </w:tblGrid>
    <w:tr w:rsidR="001D4C2E" w14:paraId="71A831B8" w14:textId="77777777">
      <w:trPr>
        <w:trHeight w:val="851"/>
      </w:trPr>
      <w:tc>
        <w:tcPr>
          <w:tcW w:w="5460" w:type="dxa"/>
          <w:vAlign w:val="bottom"/>
        </w:tcPr>
        <w:p w14:paraId="18D1A400" w14:textId="77777777" w:rsidR="001D4C2E" w:rsidRDefault="001D4C2E">
          <w:pPr>
            <w:pStyle w:val="HeadingLeft"/>
            <w:rPr>
              <w:rFonts w:cs="Times New Roman"/>
            </w:rPr>
          </w:pPr>
        </w:p>
      </w:tc>
      <w:tc>
        <w:tcPr>
          <w:tcW w:w="4200" w:type="dxa"/>
          <w:vAlign w:val="bottom"/>
        </w:tcPr>
        <w:p w14:paraId="3D8D52A4" w14:textId="77777777" w:rsidR="001D4C2E" w:rsidRDefault="001D4C2E">
          <w:pPr>
            <w:pStyle w:val="HeadingRight"/>
          </w:pPr>
        </w:p>
      </w:tc>
    </w:tr>
  </w:tbl>
  <w:p w14:paraId="5C885F5F" w14:textId="77777777" w:rsidR="001D4C2E" w:rsidRDefault="001D4C2E">
    <w:pPr>
      <w:pStyle w:val="HeadingRigh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1D4C2E" w14:paraId="6083D879" w14:textId="77777777">
      <w:trPr>
        <w:trHeight w:val="851"/>
      </w:trPr>
      <w:tc>
        <w:tcPr>
          <w:tcW w:w="4830" w:type="dxa"/>
          <w:vAlign w:val="bottom"/>
        </w:tcPr>
        <w:p w14:paraId="3050D906" w14:textId="77777777" w:rsidR="001D4C2E" w:rsidRDefault="001D4C2E">
          <w:pPr>
            <w:pStyle w:val="HeadingLeft"/>
          </w:pPr>
          <w:r>
            <w:fldChar w:fldCharType="begin"/>
          </w:r>
          <w:r>
            <w:instrText xml:space="preserve"> DOCPROPERTY  "Product&amp;Project Name"</w:instrText>
          </w:r>
          <w:r>
            <w:fldChar w:fldCharType="separate"/>
          </w:r>
          <w:r w:rsidR="009F450B">
            <w:t>Data center tout-en-un préfabriqué FusionModule1000A20</w:t>
          </w:r>
          <w:r>
            <w:fldChar w:fldCharType="end"/>
          </w:r>
        </w:p>
        <w:p w14:paraId="28A27DF1" w14:textId="77777777" w:rsidR="001D4C2E" w:rsidRDefault="008B3A3B">
          <w:pPr>
            <w:pStyle w:val="HeadingLeft"/>
            <w:rPr>
              <w:rFonts w:cs="Times New Roman"/>
            </w:rPr>
          </w:pPr>
          <w:fldSimple w:instr=" DOCPROPERTY  DocumentName ">
            <w:r w:rsidR="009F450B">
              <w:t>Description du produit (24 kW, 208 V)</w:t>
            </w:r>
          </w:fldSimple>
        </w:p>
      </w:tc>
      <w:tc>
        <w:tcPr>
          <w:tcW w:w="4830" w:type="dxa"/>
          <w:vAlign w:val="bottom"/>
        </w:tcPr>
        <w:p w14:paraId="7CC65A51" w14:textId="77777777" w:rsidR="001D4C2E" w:rsidRDefault="00DB0219">
          <w:pPr>
            <w:pStyle w:val="HeadingRight"/>
          </w:pPr>
          <w:r>
            <w:rPr>
              <w:noProof/>
            </w:rPr>
            <w:fldChar w:fldCharType="begin"/>
          </w:r>
          <w:r>
            <w:rPr>
              <w:noProof/>
            </w:rPr>
            <w:instrText xml:space="preserve"> STYLEREF  "1" \n  \* MERGEFORMAT </w:instrText>
          </w:r>
          <w:r>
            <w:rPr>
              <w:noProof/>
            </w:rPr>
            <w:fldChar w:fldCharType="separate"/>
          </w:r>
          <w:r w:rsidR="009F450B">
            <w:rPr>
              <w:noProof/>
            </w:rPr>
            <w:t xml:space="preserve">1 </w:t>
          </w:r>
          <w:r>
            <w:rPr>
              <w:noProof/>
            </w:rPr>
            <w:fldChar w:fldCharType="end"/>
          </w:r>
          <w:r w:rsidR="00D0480A">
            <w:rPr>
              <w:noProof/>
            </w:rPr>
            <w:fldChar w:fldCharType="begin"/>
          </w:r>
          <w:r w:rsidR="00D0480A">
            <w:rPr>
              <w:noProof/>
            </w:rPr>
            <w:instrText xml:space="preserve"> STYLEREF  "1"  </w:instrText>
          </w:r>
          <w:r w:rsidR="00D0480A">
            <w:rPr>
              <w:noProof/>
            </w:rPr>
            <w:fldChar w:fldCharType="separate"/>
          </w:r>
          <w:r w:rsidR="009F450B">
            <w:rPr>
              <w:noProof/>
            </w:rPr>
            <w:t>Vue d'ensemble</w:t>
          </w:r>
          <w:r w:rsidR="00D0480A">
            <w:rPr>
              <w:noProof/>
            </w:rPr>
            <w:fldChar w:fldCharType="end"/>
          </w:r>
        </w:p>
      </w:tc>
    </w:tr>
  </w:tbl>
  <w:p w14:paraId="3D148E52" w14:textId="77777777" w:rsidR="001D4C2E" w:rsidRDefault="001D4C2E">
    <w:pPr>
      <w:pStyle w:val="Heading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Ind w:w="108" w:type="dxa"/>
      <w:tblBorders>
        <w:bottom w:val="single" w:sz="4" w:space="0" w:color="auto"/>
      </w:tblBorders>
      <w:tblLayout w:type="fixed"/>
      <w:tblLook w:val="0000" w:firstRow="0" w:lastRow="0" w:firstColumn="0" w:lastColumn="0" w:noHBand="0" w:noVBand="0"/>
    </w:tblPr>
    <w:tblGrid>
      <w:gridCol w:w="5922"/>
      <w:gridCol w:w="3738"/>
    </w:tblGrid>
    <w:tr w:rsidR="001D4C2E" w:rsidRPr="00975894" w14:paraId="0C657DBF" w14:textId="77777777" w:rsidTr="00B0180E">
      <w:trPr>
        <w:trHeight w:val="851"/>
      </w:trPr>
      <w:tc>
        <w:tcPr>
          <w:tcW w:w="5922" w:type="dxa"/>
          <w:vAlign w:val="bottom"/>
        </w:tcPr>
        <w:p w14:paraId="42F38157" w14:textId="77777777" w:rsidR="001D4C2E" w:rsidRPr="00975894" w:rsidRDefault="001D4C2E" w:rsidP="00F80B02">
          <w:pPr>
            <w:pStyle w:val="HeadingLeft"/>
            <w:rPr>
              <w:rFonts w:ascii="Huawei Sans" w:hAnsi="Huawei Sans"/>
            </w:rPr>
          </w:pPr>
          <w:r w:rsidRPr="00975894">
            <w:rPr>
              <w:rFonts w:ascii="Huawei Sans" w:hAnsi="Huawei Sans"/>
            </w:rPr>
            <w:fldChar w:fldCharType="begin"/>
          </w:r>
          <w:r w:rsidRPr="00975894">
            <w:rPr>
              <w:rFonts w:ascii="Huawei Sans" w:hAnsi="Huawei Sans"/>
            </w:rPr>
            <w:instrText xml:space="preserve"> DOCPROPERTY  "Product&amp;Project Name"</w:instrText>
          </w:r>
          <w:r w:rsidRPr="00975894">
            <w:rPr>
              <w:rFonts w:ascii="Huawei Sans" w:hAnsi="Huawei Sans"/>
            </w:rPr>
            <w:fldChar w:fldCharType="separate"/>
          </w:r>
          <w:r w:rsidR="009F450B">
            <w:rPr>
              <w:rFonts w:ascii="Huawei Sans" w:hAnsi="Huawei Sans"/>
            </w:rPr>
            <w:t>Data center tout-en-un préfabriqué FusionModule1000A20</w:t>
          </w:r>
          <w:r w:rsidRPr="00975894">
            <w:rPr>
              <w:rFonts w:ascii="Huawei Sans" w:hAnsi="Huawei Sans"/>
            </w:rPr>
            <w:fldChar w:fldCharType="end"/>
          </w:r>
        </w:p>
        <w:p w14:paraId="12B5C65E" w14:textId="77777777" w:rsidR="001D4C2E" w:rsidRPr="00975894" w:rsidRDefault="00C41FD0" w:rsidP="003B5D17">
          <w:pPr>
            <w:pStyle w:val="HeadingLeft"/>
            <w:rPr>
              <w:rFonts w:ascii="Huawei Sans" w:hAnsi="Huawei Sans" w:cs="Times New Roman"/>
            </w:rPr>
          </w:pPr>
          <w:r w:rsidRPr="00975894">
            <w:rPr>
              <w:rFonts w:ascii="Huawei Sans" w:hAnsi="Huawei Sans"/>
            </w:rPr>
            <w:fldChar w:fldCharType="begin"/>
          </w:r>
          <w:r w:rsidRPr="00975894">
            <w:rPr>
              <w:rFonts w:ascii="Huawei Sans" w:hAnsi="Huawei Sans"/>
            </w:rPr>
            <w:instrText xml:space="preserve"> DOCPROPERTY  DocumentName </w:instrText>
          </w:r>
          <w:r w:rsidRPr="00975894">
            <w:rPr>
              <w:rFonts w:ascii="Huawei Sans" w:hAnsi="Huawei Sans"/>
            </w:rPr>
            <w:fldChar w:fldCharType="separate"/>
          </w:r>
          <w:r w:rsidR="009F450B">
            <w:rPr>
              <w:rFonts w:ascii="Huawei Sans" w:hAnsi="Huawei Sans"/>
            </w:rPr>
            <w:t>Description du produit (24 kW, 208 V)</w:t>
          </w:r>
          <w:r w:rsidRPr="00975894">
            <w:rPr>
              <w:rFonts w:ascii="Huawei Sans" w:hAnsi="Huawei Sans"/>
            </w:rPr>
            <w:fldChar w:fldCharType="end"/>
          </w:r>
        </w:p>
      </w:tc>
      <w:tc>
        <w:tcPr>
          <w:tcW w:w="3738" w:type="dxa"/>
          <w:vAlign w:val="bottom"/>
        </w:tcPr>
        <w:p w14:paraId="6287BCDE" w14:textId="77777777" w:rsidR="001D4C2E" w:rsidRPr="00975894" w:rsidRDefault="001D4C2E">
          <w:pPr>
            <w:pStyle w:val="HeadingRight"/>
            <w:rPr>
              <w:rFonts w:ascii="Huawei Sans" w:hAnsi="Huawei Sans"/>
            </w:rPr>
          </w:pPr>
        </w:p>
      </w:tc>
    </w:tr>
  </w:tbl>
  <w:p w14:paraId="2C95CDD9" w14:textId="77777777" w:rsidR="001D4C2E" w:rsidRPr="00975894" w:rsidRDefault="001D4C2E">
    <w:pPr>
      <w:pStyle w:val="HeadingRight"/>
      <w:rPr>
        <w:rFonts w:ascii="Huawei Sans" w:hAnsi="Huawei San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bottom w:val="single" w:sz="4" w:space="0" w:color="auto"/>
      </w:tblBorders>
      <w:tblLayout w:type="fixed"/>
      <w:tblLook w:val="0000" w:firstRow="0" w:lastRow="0" w:firstColumn="0" w:lastColumn="0" w:noHBand="0" w:noVBand="0"/>
    </w:tblPr>
    <w:tblGrid>
      <w:gridCol w:w="4830"/>
      <w:gridCol w:w="4830"/>
    </w:tblGrid>
    <w:tr w:rsidR="001D4C2E" w14:paraId="1575EE3B" w14:textId="77777777">
      <w:trPr>
        <w:trHeight w:val="851"/>
      </w:trPr>
      <w:tc>
        <w:tcPr>
          <w:tcW w:w="4830" w:type="dxa"/>
          <w:vAlign w:val="bottom"/>
        </w:tcPr>
        <w:p w14:paraId="140D07C8" w14:textId="77777777" w:rsidR="001D4C2E" w:rsidRDefault="001D4C2E">
          <w:pPr>
            <w:pStyle w:val="HeadingLeft"/>
          </w:pPr>
          <w:r>
            <w:fldChar w:fldCharType="begin"/>
          </w:r>
          <w:r>
            <w:instrText xml:space="preserve"> DOCPROPERTY  "Product&amp;Project Name"</w:instrText>
          </w:r>
          <w:r>
            <w:fldChar w:fldCharType="separate"/>
          </w:r>
          <w:r w:rsidR="009F450B">
            <w:t>Data center tout-en-un préfabriqué FusionModule1000A20</w:t>
          </w:r>
          <w:r>
            <w:fldChar w:fldCharType="end"/>
          </w:r>
        </w:p>
        <w:p w14:paraId="52F03B7A" w14:textId="77777777" w:rsidR="001D4C2E" w:rsidRDefault="008B3A3B">
          <w:pPr>
            <w:pStyle w:val="HeadingLeft"/>
            <w:rPr>
              <w:rFonts w:cs="Times New Roman"/>
            </w:rPr>
          </w:pPr>
          <w:fldSimple w:instr=" DOCPROPERTY  DocumentName ">
            <w:r w:rsidR="009F450B">
              <w:t>Description du produit (24 kW, 208 V)</w:t>
            </w:r>
          </w:fldSimple>
        </w:p>
      </w:tc>
      <w:tc>
        <w:tcPr>
          <w:tcW w:w="4830" w:type="dxa"/>
          <w:vAlign w:val="bottom"/>
        </w:tcPr>
        <w:p w14:paraId="65269D85" w14:textId="77777777" w:rsidR="001D4C2E" w:rsidRDefault="008B3A3B">
          <w:pPr>
            <w:pStyle w:val="HeadingRight"/>
          </w:pPr>
          <w:r>
            <w:rPr>
              <w:b/>
              <w:bCs/>
              <w:noProof/>
              <w:lang w:val="en-US"/>
            </w:rPr>
            <w:fldChar w:fldCharType="begin"/>
          </w:r>
          <w:r>
            <w:rPr>
              <w:b/>
              <w:bCs/>
              <w:noProof/>
              <w:lang w:val="en-US"/>
            </w:rPr>
            <w:instrText xml:space="preserve"> STYLEREF  "Appendix heading 1" \n  </w:instrText>
          </w:r>
          <w:r>
            <w:rPr>
              <w:b/>
              <w:bCs/>
              <w:noProof/>
              <w:lang w:val="en-US"/>
            </w:rPr>
            <w:fldChar w:fldCharType="separate"/>
          </w:r>
          <w:r w:rsidR="009F450B">
            <w:rPr>
              <w:b/>
              <w:bCs/>
              <w:noProof/>
              <w:lang w:val="en-US"/>
            </w:rPr>
            <w:t>Error! No text of specified style in document.</w:t>
          </w:r>
          <w:r>
            <w:rPr>
              <w:b/>
              <w:bCs/>
              <w:noProof/>
              <w:lang w:val="en-US"/>
            </w:rPr>
            <w:fldChar w:fldCharType="end"/>
          </w:r>
          <w:r>
            <w:rPr>
              <w:b/>
              <w:bCs/>
              <w:noProof/>
              <w:lang w:val="en-US"/>
            </w:rPr>
            <w:fldChar w:fldCharType="begin"/>
          </w:r>
          <w:r>
            <w:rPr>
              <w:b/>
              <w:bCs/>
              <w:noProof/>
              <w:lang w:val="en-US"/>
            </w:rPr>
            <w:instrText xml:space="preserve"> STYLEREF  "Appendix heading 1"  </w:instrText>
          </w:r>
          <w:r>
            <w:rPr>
              <w:b/>
              <w:bCs/>
              <w:noProof/>
              <w:lang w:val="en-US"/>
            </w:rPr>
            <w:fldChar w:fldCharType="separate"/>
          </w:r>
          <w:r w:rsidR="009F450B">
            <w:rPr>
              <w:b/>
              <w:bCs/>
              <w:noProof/>
              <w:lang w:val="en-US"/>
            </w:rPr>
            <w:t>Error! No text of specified style in document.</w:t>
          </w:r>
          <w:r>
            <w:rPr>
              <w:b/>
              <w:bCs/>
              <w:noProof/>
              <w:lang w:val="en-US"/>
            </w:rPr>
            <w:fldChar w:fldCharType="end"/>
          </w:r>
        </w:p>
      </w:tc>
    </w:tr>
  </w:tbl>
  <w:p w14:paraId="68410B06" w14:textId="77777777" w:rsidR="001D4C2E" w:rsidRDefault="001D4C2E">
    <w:pPr>
      <w:pStyle w:val="HeadingRigh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60" w:type="dxa"/>
      <w:tblInd w:w="108" w:type="dxa"/>
      <w:tblBorders>
        <w:bottom w:val="single" w:sz="4" w:space="0" w:color="auto"/>
      </w:tblBorders>
      <w:tblLayout w:type="fixed"/>
      <w:tblLook w:val="0000" w:firstRow="0" w:lastRow="0" w:firstColumn="0" w:lastColumn="0" w:noHBand="0" w:noVBand="0"/>
    </w:tblPr>
    <w:tblGrid>
      <w:gridCol w:w="5832"/>
      <w:gridCol w:w="3828"/>
    </w:tblGrid>
    <w:tr w:rsidR="001D4C2E" w:rsidRPr="00975894" w14:paraId="13803116" w14:textId="77777777" w:rsidTr="007745A5">
      <w:trPr>
        <w:trHeight w:val="851"/>
      </w:trPr>
      <w:tc>
        <w:tcPr>
          <w:tcW w:w="5832" w:type="dxa"/>
          <w:vAlign w:val="bottom"/>
        </w:tcPr>
        <w:p w14:paraId="1083200F" w14:textId="77777777" w:rsidR="001D4C2E" w:rsidRPr="00975894" w:rsidRDefault="001D4C2E" w:rsidP="00D76DCF">
          <w:pPr>
            <w:pStyle w:val="HeadingLeft"/>
            <w:rPr>
              <w:rFonts w:ascii="Huawei Sans" w:hAnsi="Huawei Sans"/>
            </w:rPr>
          </w:pPr>
          <w:r w:rsidRPr="00975894">
            <w:rPr>
              <w:rFonts w:ascii="Huawei Sans" w:hAnsi="Huawei Sans"/>
            </w:rPr>
            <w:fldChar w:fldCharType="begin"/>
          </w:r>
          <w:r w:rsidRPr="00975894">
            <w:rPr>
              <w:rFonts w:ascii="Huawei Sans" w:hAnsi="Huawei Sans"/>
            </w:rPr>
            <w:instrText xml:space="preserve"> DOCPROPERTY  "Product&amp;Project Name"</w:instrText>
          </w:r>
          <w:r w:rsidRPr="00975894">
            <w:rPr>
              <w:rFonts w:ascii="Huawei Sans" w:hAnsi="Huawei Sans"/>
            </w:rPr>
            <w:fldChar w:fldCharType="separate"/>
          </w:r>
          <w:r w:rsidR="009F450B">
            <w:rPr>
              <w:rFonts w:ascii="Huawei Sans" w:hAnsi="Huawei Sans"/>
            </w:rPr>
            <w:t>Data center tout-en-un préfabriqué FusionModule1000A20</w:t>
          </w:r>
          <w:r w:rsidRPr="00975894">
            <w:rPr>
              <w:rFonts w:ascii="Huawei Sans" w:hAnsi="Huawei Sans"/>
            </w:rPr>
            <w:fldChar w:fldCharType="end"/>
          </w:r>
        </w:p>
        <w:p w14:paraId="11719387" w14:textId="77777777" w:rsidR="001D4C2E" w:rsidRPr="00975894" w:rsidRDefault="00C41FD0" w:rsidP="003B5D17">
          <w:pPr>
            <w:pStyle w:val="HeadingLeft"/>
            <w:rPr>
              <w:rFonts w:ascii="Huawei Sans" w:hAnsi="Huawei Sans" w:cs="Times New Roman"/>
            </w:rPr>
          </w:pPr>
          <w:r w:rsidRPr="00975894">
            <w:rPr>
              <w:rFonts w:ascii="Huawei Sans" w:hAnsi="Huawei Sans"/>
            </w:rPr>
            <w:fldChar w:fldCharType="begin"/>
          </w:r>
          <w:r w:rsidRPr="00975894">
            <w:rPr>
              <w:rFonts w:ascii="Huawei Sans" w:hAnsi="Huawei Sans"/>
            </w:rPr>
            <w:instrText xml:space="preserve"> DOCPROPERTY  DocumentName </w:instrText>
          </w:r>
          <w:r w:rsidRPr="00975894">
            <w:rPr>
              <w:rFonts w:ascii="Huawei Sans" w:hAnsi="Huawei Sans"/>
            </w:rPr>
            <w:fldChar w:fldCharType="separate"/>
          </w:r>
          <w:r w:rsidR="009F450B">
            <w:rPr>
              <w:rFonts w:ascii="Huawei Sans" w:hAnsi="Huawei Sans"/>
            </w:rPr>
            <w:t>Description du produit (24 kW, 208 V)</w:t>
          </w:r>
          <w:r w:rsidRPr="00975894">
            <w:rPr>
              <w:rFonts w:ascii="Huawei Sans" w:hAnsi="Huawei Sans"/>
            </w:rPr>
            <w:fldChar w:fldCharType="end"/>
          </w:r>
        </w:p>
      </w:tc>
      <w:tc>
        <w:tcPr>
          <w:tcW w:w="3828" w:type="dxa"/>
          <w:vAlign w:val="bottom"/>
        </w:tcPr>
        <w:p w14:paraId="4D355EBC" w14:textId="77777777" w:rsidR="001D4C2E" w:rsidRPr="00975894" w:rsidRDefault="001D4C2E" w:rsidP="003B5D17">
          <w:pPr>
            <w:pStyle w:val="HeadingRight"/>
            <w:rPr>
              <w:rFonts w:ascii="Huawei Sans" w:hAnsi="Huawei Sans"/>
            </w:rPr>
          </w:pPr>
        </w:p>
      </w:tc>
    </w:tr>
  </w:tbl>
  <w:p w14:paraId="37E7C3DA" w14:textId="77777777" w:rsidR="001D4C2E" w:rsidRPr="00975894" w:rsidRDefault="001D4C2E">
    <w:pPr>
      <w:pStyle w:val="HeadingRight"/>
      <w:rPr>
        <w:rFonts w:ascii="Huawei Sans" w:hAnsi="Huawei San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99A0F9D2"/>
    <w:lvl w:ilvl="0">
      <w:start w:val="1"/>
      <w:numFmt w:val="decimal"/>
      <w:pStyle w:val="5"/>
      <w:lvlText w:val="%1."/>
      <w:lvlJc w:val="left"/>
      <w:pPr>
        <w:tabs>
          <w:tab w:val="num" w:pos="2040"/>
        </w:tabs>
        <w:ind w:left="2040" w:hanging="360"/>
      </w:pPr>
    </w:lvl>
  </w:abstractNum>
  <w:abstractNum w:abstractNumId="1" w15:restartNumberingAfterBreak="0">
    <w:nsid w:val="FFFFFF7D"/>
    <w:multiLevelType w:val="singleLevel"/>
    <w:tmpl w:val="B67E9368"/>
    <w:lvl w:ilvl="0">
      <w:start w:val="1"/>
      <w:numFmt w:val="decimal"/>
      <w:pStyle w:val="4"/>
      <w:lvlText w:val="%1."/>
      <w:lvlJc w:val="left"/>
      <w:pPr>
        <w:tabs>
          <w:tab w:val="num" w:pos="1620"/>
        </w:tabs>
        <w:ind w:left="1620" w:hanging="360"/>
      </w:pPr>
    </w:lvl>
  </w:abstractNum>
  <w:abstractNum w:abstractNumId="2" w15:restartNumberingAfterBreak="0">
    <w:nsid w:val="FFFFFF7E"/>
    <w:multiLevelType w:val="singleLevel"/>
    <w:tmpl w:val="B3569E6A"/>
    <w:lvl w:ilvl="0">
      <w:start w:val="1"/>
      <w:numFmt w:val="decimal"/>
      <w:pStyle w:val="3"/>
      <w:lvlText w:val="%1."/>
      <w:lvlJc w:val="left"/>
      <w:pPr>
        <w:tabs>
          <w:tab w:val="num" w:pos="1200"/>
        </w:tabs>
        <w:ind w:left="1200" w:hanging="360"/>
      </w:pPr>
    </w:lvl>
  </w:abstractNum>
  <w:abstractNum w:abstractNumId="3" w15:restartNumberingAfterBreak="0">
    <w:nsid w:val="FFFFFF7F"/>
    <w:multiLevelType w:val="singleLevel"/>
    <w:tmpl w:val="C380AB64"/>
    <w:lvl w:ilvl="0">
      <w:start w:val="1"/>
      <w:numFmt w:val="decimal"/>
      <w:pStyle w:val="2"/>
      <w:lvlText w:val="%1."/>
      <w:lvlJc w:val="left"/>
      <w:pPr>
        <w:tabs>
          <w:tab w:val="num" w:pos="780"/>
        </w:tabs>
        <w:ind w:left="780" w:hanging="360"/>
      </w:pPr>
    </w:lvl>
  </w:abstractNum>
  <w:abstractNum w:abstractNumId="4" w15:restartNumberingAfterBreak="0">
    <w:nsid w:val="FFFFFF80"/>
    <w:multiLevelType w:val="singleLevel"/>
    <w:tmpl w:val="5540CDCC"/>
    <w:lvl w:ilvl="0">
      <w:start w:val="1"/>
      <w:numFmt w:val="bullet"/>
      <w:pStyle w:val="50"/>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62AAB2E4"/>
    <w:lvl w:ilvl="0">
      <w:start w:val="1"/>
      <w:numFmt w:val="bullet"/>
      <w:pStyle w:val="40"/>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82CC6F5A"/>
    <w:lvl w:ilvl="0">
      <w:start w:val="1"/>
      <w:numFmt w:val="bullet"/>
      <w:pStyle w:val="30"/>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8CEEF62C"/>
    <w:lvl w:ilvl="0">
      <w:start w:val="1"/>
      <w:numFmt w:val="bullet"/>
      <w:pStyle w:val="20"/>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DA3EF8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95B607E8"/>
    <w:lvl w:ilvl="0">
      <w:start w:val="1"/>
      <w:numFmt w:val="bullet"/>
      <w:pStyle w:val="a0"/>
      <w:lvlText w:val=""/>
      <w:lvlJc w:val="left"/>
      <w:pPr>
        <w:tabs>
          <w:tab w:val="num" w:pos="360"/>
        </w:tabs>
        <w:ind w:left="360" w:hanging="360"/>
      </w:pPr>
      <w:rPr>
        <w:rFonts w:ascii="Wingdings" w:hAnsi="Wingdings" w:hint="default"/>
      </w:rPr>
    </w:lvl>
  </w:abstractNum>
  <w:abstractNum w:abstractNumId="10" w15:restartNumberingAfterBreak="0">
    <w:nsid w:val="0EDB2900"/>
    <w:multiLevelType w:val="hybridMultilevel"/>
    <w:tmpl w:val="1698331E"/>
    <w:lvl w:ilvl="0" w:tplc="6B308656">
      <w:start w:val="1"/>
      <w:numFmt w:val="bullet"/>
      <w:pStyle w:val="SubItemList"/>
      <w:lvlText w:val="−"/>
      <w:lvlJc w:val="left"/>
      <w:pPr>
        <w:tabs>
          <w:tab w:val="num" w:pos="2551"/>
        </w:tabs>
        <w:ind w:left="2551" w:hanging="425"/>
      </w:pPr>
      <w:rPr>
        <w:rFonts w:ascii="Times New Roman" w:hAnsi="Times New Roman" w:cs="Times New Roman" w:hint="default"/>
        <w:sz w:val="16"/>
        <w:szCs w:val="16"/>
      </w:rPr>
    </w:lvl>
    <w:lvl w:ilvl="1" w:tplc="6B308657">
      <w:start w:val="1"/>
      <w:numFmt w:val="ganada"/>
      <w:pStyle w:val="ThirdLevelItemList"/>
      <w:lvlText w:val=""/>
      <w:lvlJc w:val="left"/>
      <w:pPr>
        <w:tabs>
          <w:tab w:val="num" w:pos="2976"/>
        </w:tabs>
        <w:ind w:left="2976" w:hanging="425"/>
      </w:pPr>
      <w:rPr>
        <w:rFonts w:ascii="Wingdings" w:hAnsi="Wingdings" w:cs="Wingdings" w:hint="default"/>
        <w:sz w:val="16"/>
        <w:szCs w:val="16"/>
      </w:rPr>
    </w:lvl>
    <w:lvl w:ilvl="2" w:tplc="6B308658">
      <w:start w:val="1"/>
      <w:numFmt w:val="bullet"/>
      <w:pStyle w:val="FourthLevelItemList"/>
      <w:lvlText w:val="□"/>
      <w:lvlJc w:val="left"/>
      <w:pPr>
        <w:tabs>
          <w:tab w:val="num" w:pos="3401"/>
        </w:tabs>
        <w:ind w:left="3401" w:hanging="425"/>
      </w:pPr>
      <w:rPr>
        <w:rFonts w:ascii="Wingdings" w:hAnsi="Wingdings" w:cs="Wingdings" w:hint="default"/>
        <w:sz w:val="16"/>
        <w:szCs w:val="16"/>
      </w:rPr>
    </w:lvl>
    <w:lvl w:ilvl="3" w:tplc="04090001">
      <w:start w:val="1"/>
      <w:numFmt w:val="bullet"/>
      <w:lvlText w:val=""/>
      <w:lvlJc w:val="left"/>
      <w:pPr>
        <w:tabs>
          <w:tab w:val="num" w:pos="1680"/>
        </w:tabs>
        <w:ind w:left="1680" w:hanging="420"/>
      </w:pPr>
      <w:rPr>
        <w:rFonts w:ascii="Wingdings" w:hAnsi="Wingdings" w:cs="Wingdings" w:hint="default"/>
      </w:rPr>
    </w:lvl>
    <w:lvl w:ilvl="4" w:tplc="04090003">
      <w:start w:val="1"/>
      <w:numFmt w:val="bullet"/>
      <w:lvlText w:val=""/>
      <w:lvlJc w:val="left"/>
      <w:pPr>
        <w:tabs>
          <w:tab w:val="num" w:pos="2100"/>
        </w:tabs>
        <w:ind w:left="2100" w:hanging="420"/>
      </w:pPr>
      <w:rPr>
        <w:rFonts w:ascii="Wingdings" w:hAnsi="Wingdings" w:cs="Wingdings" w:hint="default"/>
      </w:rPr>
    </w:lvl>
    <w:lvl w:ilvl="5" w:tplc="04090005">
      <w:start w:val="1"/>
      <w:numFmt w:val="bullet"/>
      <w:lvlText w:val=""/>
      <w:lvlJc w:val="left"/>
      <w:pPr>
        <w:tabs>
          <w:tab w:val="num" w:pos="2520"/>
        </w:tabs>
        <w:ind w:left="2520" w:hanging="420"/>
      </w:pPr>
      <w:rPr>
        <w:rFonts w:ascii="Wingdings" w:hAnsi="Wingdings" w:cs="Wingdings" w:hint="default"/>
      </w:rPr>
    </w:lvl>
    <w:lvl w:ilvl="6" w:tplc="04090001">
      <w:start w:val="1"/>
      <w:numFmt w:val="bullet"/>
      <w:lvlText w:val=""/>
      <w:lvlJc w:val="left"/>
      <w:pPr>
        <w:tabs>
          <w:tab w:val="num" w:pos="2940"/>
        </w:tabs>
        <w:ind w:left="2940" w:hanging="420"/>
      </w:pPr>
      <w:rPr>
        <w:rFonts w:ascii="Wingdings" w:hAnsi="Wingdings" w:cs="Wingdings" w:hint="default"/>
      </w:rPr>
    </w:lvl>
    <w:lvl w:ilvl="7" w:tplc="04090003">
      <w:start w:val="1"/>
      <w:numFmt w:val="bullet"/>
      <w:lvlText w:val=""/>
      <w:lvlJc w:val="left"/>
      <w:pPr>
        <w:tabs>
          <w:tab w:val="num" w:pos="3360"/>
        </w:tabs>
        <w:ind w:left="3360" w:hanging="420"/>
      </w:pPr>
      <w:rPr>
        <w:rFonts w:ascii="Wingdings" w:hAnsi="Wingdings" w:cs="Wingdings" w:hint="default"/>
      </w:rPr>
    </w:lvl>
    <w:lvl w:ilvl="8" w:tplc="04090005">
      <w:start w:val="1"/>
      <w:numFmt w:val="bullet"/>
      <w:lvlText w:val=""/>
      <w:lvlJc w:val="left"/>
      <w:pPr>
        <w:tabs>
          <w:tab w:val="num" w:pos="3780"/>
        </w:tabs>
        <w:ind w:left="3780" w:hanging="420"/>
      </w:pPr>
      <w:rPr>
        <w:rFonts w:ascii="Wingdings" w:hAnsi="Wingdings" w:cs="Wingdings" w:hint="default"/>
      </w:rPr>
    </w:lvl>
  </w:abstractNum>
  <w:abstractNum w:abstractNumId="11" w15:restartNumberingAfterBreak="0">
    <w:nsid w:val="13A674F3"/>
    <w:multiLevelType w:val="hybridMultilevel"/>
    <w:tmpl w:val="04DAA2B6"/>
    <w:lvl w:ilvl="0" w:tplc="07407EFC">
      <w:start w:val="1"/>
      <w:numFmt w:val="bullet"/>
      <w:pStyle w:val="NotesTextListinTable"/>
      <w:lvlText w:val=""/>
      <w:lvlJc w:val="left"/>
      <w:pPr>
        <w:tabs>
          <w:tab w:val="num" w:pos="454"/>
        </w:tabs>
        <w:ind w:left="454" w:hanging="284"/>
      </w:pPr>
      <w:rPr>
        <w:rFonts w:ascii="Wingdings" w:hAnsi="Wingdings" w:hint="default"/>
        <w:color w:val="auto"/>
        <w:spacing w:val="0"/>
        <w:w w:val="100"/>
        <w:position w:val="1"/>
        <w:sz w:val="13"/>
        <w:szCs w:val="13"/>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2" w15:restartNumberingAfterBreak="0">
    <w:nsid w:val="171657A1"/>
    <w:multiLevelType w:val="multilevel"/>
    <w:tmpl w:val="83109B7A"/>
    <w:lvl w:ilvl="0">
      <w:start w:val="1"/>
      <w:numFmt w:val="decimal"/>
      <w:pStyle w:val="1"/>
      <w:suff w:val="nothing"/>
      <w:lvlText w:val="%1 "/>
      <w:lvlJc w:val="left"/>
      <w:pPr>
        <w:ind w:left="8081" w:firstLine="0"/>
      </w:pPr>
      <w:rPr>
        <w:rFonts w:ascii="Huawei Sans" w:eastAsia="黑体" w:hAnsi="Huawei Sans" w:cs="Huawei Sans"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1"/>
      <w:suff w:val="nothing"/>
      <w:lvlText w:val="%1.%2 "/>
      <w:lvlJc w:val="left"/>
      <w:pPr>
        <w:ind w:left="0" w:firstLine="0"/>
      </w:pPr>
      <w:rPr>
        <w:rFonts w:ascii="Huawei Sans" w:eastAsia="黑体" w:hAnsi="Huawei Sans" w:cs="Huawei Sans"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1"/>
      <w:suff w:val="nothing"/>
      <w:lvlText w:val="%1.%2.%3 "/>
      <w:lvlJc w:val="left"/>
      <w:pPr>
        <w:ind w:left="0" w:firstLine="0"/>
      </w:pPr>
      <w:rPr>
        <w:rFonts w:ascii="Huawei Sans" w:eastAsia="黑体" w:hAnsi="Huawei Sans" w:cs="Huawei Sans"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Restart w:val="1"/>
      <w:pStyle w:val="41"/>
      <w:suff w:val="nothing"/>
      <w:lvlText w:val="%1.%2.%3.%4 "/>
      <w:lvlJc w:val="left"/>
      <w:pPr>
        <w:ind w:left="0" w:firstLine="0"/>
      </w:pPr>
      <w:rPr>
        <w:rFonts w:ascii="Huawei Sans" w:eastAsia="黑体" w:hAnsi="Huawei Sans" w:cs="Huawei Sans" w:hint="default"/>
        <w:b/>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pStyle w:val="51"/>
      <w:suff w:val="nothing"/>
      <w:lvlText w:val="%1.%2.%3.%4.%5 "/>
      <w:lvlJc w:val="left"/>
      <w:pPr>
        <w:ind w:left="0" w:firstLine="0"/>
      </w:pPr>
      <w:rPr>
        <w:rFonts w:ascii="Huawei Sans" w:eastAsia="黑体" w:hAnsi="Huawei Sans" w:cs="Huawei Sans" w:hint="default"/>
        <w:b/>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pStyle w:val="BlockLabel"/>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Step"/>
      <w:lvlText w:val="Step %7"/>
      <w:lvlJc w:val="right"/>
      <w:pPr>
        <w:tabs>
          <w:tab w:val="num" w:pos="1701"/>
        </w:tabs>
        <w:ind w:left="1701" w:hanging="159"/>
      </w:pPr>
      <w:rPr>
        <w:rFonts w:ascii="Book Antiqua" w:hAnsi="Book Antiqua" w:cs="Times New Roman" w:hint="default"/>
        <w:b/>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hAnsi="Huawei Sans" w:cs="Huawei Sans"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Tableau %1-%9"/>
      <w:lvlJc w:val="left"/>
      <w:pPr>
        <w:ind w:left="1701" w:firstLine="0"/>
      </w:pPr>
      <w:rPr>
        <w:rFonts w:ascii="Huawei Sans" w:eastAsia="黑体" w:hAnsi="Huawei Sans" w:cs="Huawei Sans" w:hint="default"/>
        <w:b/>
        <w:bCs/>
        <w:i w:val="0"/>
        <w:iCs w:val="0"/>
        <w:color w:val="auto"/>
        <w:sz w:val="21"/>
        <w:szCs w:val="21"/>
      </w:rPr>
    </w:lvl>
  </w:abstractNum>
  <w:abstractNum w:abstractNumId="13" w15:restartNumberingAfterBreak="0">
    <w:nsid w:val="23B92005"/>
    <w:multiLevelType w:val="hybridMultilevel"/>
    <w:tmpl w:val="F5E05ACC"/>
    <w:lvl w:ilvl="0" w:tplc="B4522A24">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5" w15:restartNumberingAfterBreak="0">
    <w:nsid w:val="41C973A7"/>
    <w:multiLevelType w:val="hybridMultilevel"/>
    <w:tmpl w:val="FE2CA48E"/>
    <w:lvl w:ilvl="0" w:tplc="0602B599">
      <w:start w:val="1"/>
      <w:numFmt w:val="decimal"/>
      <w:lvlRestart w:val="0"/>
      <w:pStyle w:val="FigureDescriptioninPreface"/>
      <w:suff w:val="space"/>
      <w:lvlText w:val="Figure %1"/>
      <w:lvlJc w:val="left"/>
      <w:pPr>
        <w:ind w:left="1701" w:firstLine="0"/>
      </w:pPr>
      <w:rPr>
        <w:rFonts w:ascii="Times New Roman" w:hAnsi="Times New Roman" w:cs="Book Antiqua" w:hint="default"/>
        <w:b/>
        <w:bCs/>
        <w:i w:val="0"/>
        <w:iCs w:val="0"/>
        <w:sz w:val="21"/>
        <w:szCs w:val="21"/>
        <w:u w:val="none"/>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6" w15:restartNumberingAfterBreak="0">
    <w:nsid w:val="41C973A8"/>
    <w:multiLevelType w:val="hybridMultilevel"/>
    <w:tmpl w:val="FE2CA49E"/>
    <w:lvl w:ilvl="0" w:tplc="0602B600">
      <w:start w:val="1"/>
      <w:numFmt w:val="decimal"/>
      <w:lvlRestart w:val="0"/>
      <w:pStyle w:val="TableDescriptioninPreface"/>
      <w:suff w:val="space"/>
      <w:lvlText w:val="Table %1"/>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7" w15:restartNumberingAfterBreak="0">
    <w:nsid w:val="42A046D5"/>
    <w:multiLevelType w:val="multilevel"/>
    <w:tmpl w:val="04090023"/>
    <w:styleLink w:val="a1"/>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42CF4755"/>
    <w:multiLevelType w:val="hybridMultilevel"/>
    <w:tmpl w:val="1A940A0E"/>
    <w:lvl w:ilvl="0" w:tplc="3ECC9F5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17D232C8" w:tentative="1">
      <w:start w:val="1"/>
      <w:numFmt w:val="bullet"/>
      <w:lvlText w:val=""/>
      <w:lvlJc w:val="left"/>
      <w:pPr>
        <w:tabs>
          <w:tab w:val="num" w:pos="840"/>
        </w:tabs>
        <w:ind w:left="840" w:hanging="420"/>
      </w:pPr>
      <w:rPr>
        <w:rFonts w:ascii="Wingdings" w:hAnsi="Wingdings" w:hint="default"/>
      </w:rPr>
    </w:lvl>
    <w:lvl w:ilvl="2" w:tplc="701C3FBA" w:tentative="1">
      <w:start w:val="1"/>
      <w:numFmt w:val="bullet"/>
      <w:lvlText w:val=""/>
      <w:lvlJc w:val="left"/>
      <w:pPr>
        <w:tabs>
          <w:tab w:val="num" w:pos="1260"/>
        </w:tabs>
        <w:ind w:left="1260" w:hanging="420"/>
      </w:pPr>
      <w:rPr>
        <w:rFonts w:ascii="Wingdings" w:hAnsi="Wingdings" w:hint="default"/>
      </w:rPr>
    </w:lvl>
    <w:lvl w:ilvl="3" w:tplc="4D14764E">
      <w:start w:val="1"/>
      <w:numFmt w:val="bullet"/>
      <w:lvlText w:val=""/>
      <w:lvlJc w:val="left"/>
      <w:pPr>
        <w:tabs>
          <w:tab w:val="num" w:pos="1680"/>
        </w:tabs>
        <w:ind w:left="1680" w:hanging="420"/>
      </w:pPr>
      <w:rPr>
        <w:rFonts w:ascii="Wingdings" w:hAnsi="Wingdings" w:hint="default"/>
      </w:rPr>
    </w:lvl>
    <w:lvl w:ilvl="4" w:tplc="E8325028" w:tentative="1">
      <w:start w:val="1"/>
      <w:numFmt w:val="bullet"/>
      <w:lvlText w:val=""/>
      <w:lvlJc w:val="left"/>
      <w:pPr>
        <w:tabs>
          <w:tab w:val="num" w:pos="2100"/>
        </w:tabs>
        <w:ind w:left="2100" w:hanging="420"/>
      </w:pPr>
      <w:rPr>
        <w:rFonts w:ascii="Wingdings" w:hAnsi="Wingdings" w:hint="default"/>
      </w:rPr>
    </w:lvl>
    <w:lvl w:ilvl="5" w:tplc="7BE0A702" w:tentative="1">
      <w:start w:val="1"/>
      <w:numFmt w:val="bullet"/>
      <w:lvlText w:val=""/>
      <w:lvlJc w:val="left"/>
      <w:pPr>
        <w:tabs>
          <w:tab w:val="num" w:pos="2520"/>
        </w:tabs>
        <w:ind w:left="2520" w:hanging="420"/>
      </w:pPr>
      <w:rPr>
        <w:rFonts w:ascii="Wingdings" w:hAnsi="Wingdings" w:hint="default"/>
      </w:rPr>
    </w:lvl>
    <w:lvl w:ilvl="6" w:tplc="A18627DA" w:tentative="1">
      <w:start w:val="1"/>
      <w:numFmt w:val="bullet"/>
      <w:lvlText w:val=""/>
      <w:lvlJc w:val="left"/>
      <w:pPr>
        <w:tabs>
          <w:tab w:val="num" w:pos="2940"/>
        </w:tabs>
        <w:ind w:left="2940" w:hanging="420"/>
      </w:pPr>
      <w:rPr>
        <w:rFonts w:ascii="Wingdings" w:hAnsi="Wingdings" w:hint="default"/>
      </w:rPr>
    </w:lvl>
    <w:lvl w:ilvl="7" w:tplc="2DD26116" w:tentative="1">
      <w:start w:val="1"/>
      <w:numFmt w:val="bullet"/>
      <w:lvlText w:val=""/>
      <w:lvlJc w:val="left"/>
      <w:pPr>
        <w:tabs>
          <w:tab w:val="num" w:pos="3360"/>
        </w:tabs>
        <w:ind w:left="3360" w:hanging="420"/>
      </w:pPr>
      <w:rPr>
        <w:rFonts w:ascii="Wingdings" w:hAnsi="Wingdings" w:hint="default"/>
      </w:rPr>
    </w:lvl>
    <w:lvl w:ilvl="8" w:tplc="2698056C"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63C3DB5"/>
    <w:multiLevelType w:val="hybridMultilevel"/>
    <w:tmpl w:val="2668DBD8"/>
    <w:lvl w:ilvl="0" w:tplc="0602B598">
      <w:start w:val="1"/>
      <w:numFmt w:val="decimal"/>
      <w:lvlRestart w:val="0"/>
      <w:pStyle w:val="ItemStepinTable"/>
      <w:lvlText w:val="%1."/>
      <w:lvlJc w:val="left"/>
      <w:pPr>
        <w:tabs>
          <w:tab w:val="num" w:pos="284"/>
        </w:tabs>
        <w:ind w:left="284" w:hanging="284"/>
      </w:pPr>
      <w:rPr>
        <w:rFonts w:hint="eastAsia"/>
      </w:rPr>
    </w:lvl>
    <w:lvl w:ilvl="1" w:tplc="04090003" w:tentative="1">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0" w15:restartNumberingAfterBreak="0">
    <w:nsid w:val="4DDA66D1"/>
    <w:multiLevelType w:val="multilevel"/>
    <w:tmpl w:val="825C87C0"/>
    <w:lvl w:ilvl="0">
      <w:start w:val="1"/>
      <w:numFmt w:val="upperLetter"/>
      <w:pStyle w:val="Appendixheading1"/>
      <w:suff w:val="nothing"/>
      <w:lvlText w:val="%1 "/>
      <w:lvlJc w:val="left"/>
      <w:pPr>
        <w:ind w:left="0" w:firstLine="0"/>
      </w:pPr>
      <w:rPr>
        <w:rFonts w:ascii="Book Antiqua"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Book Antiqua"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ppendixheading3"/>
      <w:suff w:val="nothing"/>
      <w:lvlText w:val="%1.%2.%3 "/>
      <w:lvlJc w:val="left"/>
      <w:pPr>
        <w:ind w:left="0" w:firstLine="0"/>
      </w:pPr>
      <w:rPr>
        <w:rFonts w:ascii="Book Antiqua"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Appendixheading4"/>
      <w:suff w:val="nothing"/>
      <w:lvlText w:val="%1.%2.%3.%4 "/>
      <w:lvlJc w:val="left"/>
      <w:pPr>
        <w:ind w:left="0" w:firstLine="0"/>
      </w:pPr>
      <w:rPr>
        <w:rFonts w:ascii="Book Antiqua" w:hAnsi="Book Antiqua"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Appendixheading5"/>
      <w:suff w:val="nothing"/>
      <w:lvlText w:val="%1.%2.%3.%4.%5 "/>
      <w:lvlJc w:val="left"/>
      <w:pPr>
        <w:ind w:left="0" w:firstLine="0"/>
      </w:pPr>
      <w:rPr>
        <w:rFonts w:ascii="Book Antiqua" w:hAnsi="Book Antiqua"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StepinAppendix"/>
      <w:lvlText w:val="Step %6"/>
      <w:lvlJc w:val="right"/>
      <w:pPr>
        <w:tabs>
          <w:tab w:val="num" w:pos="1701"/>
        </w:tabs>
        <w:ind w:left="1701" w:hanging="159"/>
      </w:pPr>
      <w:rPr>
        <w:rFonts w:ascii="Book Antiqua" w:hAnsi="Book Antiqua" w:cs="Times New Roman" w:hint="default"/>
        <w:b/>
        <w:bCs/>
        <w:i w:val="0"/>
        <w:iCs w:val="0"/>
        <w:sz w:val="21"/>
        <w:szCs w:val="21"/>
        <w:u w:val="none"/>
      </w:rPr>
    </w:lvl>
    <w:lvl w:ilvl="6">
      <w:start w:val="1"/>
      <w:numFmt w:val="decimal"/>
      <w:pStyle w:val="ItemStepinAppendix"/>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Times New Roman" w:hAnsi="Times New Roman"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59154C37"/>
    <w:multiLevelType w:val="multilevel"/>
    <w:tmpl w:val="C83423D0"/>
    <w:lvl w:ilvl="0">
      <w:start w:val="1"/>
      <w:numFmt w:val="upperLetter"/>
      <w:pStyle w:val="7"/>
      <w:suff w:val="nothing"/>
      <w:lvlText w:val="%1 "/>
      <w:lvlJc w:val="left"/>
      <w:pPr>
        <w:ind w:left="0" w:firstLine="0"/>
      </w:pPr>
      <w:rPr>
        <w:rFonts w:ascii="Book Antiqua"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8"/>
      <w:suff w:val="nothing"/>
      <w:lvlText w:val="%1.%2  "/>
      <w:lvlJc w:val="left"/>
      <w:pPr>
        <w:ind w:left="0" w:firstLine="0"/>
      </w:pPr>
      <w:rPr>
        <w:rFonts w:ascii="Book Antiqua" w:hAnsi="Book Antiqua" w:cs="Book Antiqua" w:hint="default"/>
        <w:b/>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9"/>
      <w:suff w:val="nothing"/>
      <w:lvlText w:val="%1.%2.%3  "/>
      <w:lvlJc w:val="left"/>
      <w:pPr>
        <w:ind w:left="0" w:firstLine="0"/>
      </w:pPr>
      <w:rPr>
        <w:rFonts w:ascii="Book Antiqua" w:hAnsi="Book Antiqua" w:cs="Book Antiqua" w:hint="default"/>
        <w:b/>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Book Antiqua" w:hAnsi="Book Antiqua" w:cs="Book Antiqua" w:hint="default"/>
        <w:b/>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hAnsi="Book Antiqua" w:cs="Book Antiqua" w:hint="default"/>
        <w:b/>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Step %6"/>
      <w:lvlJc w:val="right"/>
      <w:pPr>
        <w:tabs>
          <w:tab w:val="num" w:pos="1701"/>
        </w:tabs>
        <w:ind w:left="1701" w:hanging="159"/>
      </w:pPr>
      <w:rPr>
        <w:rFonts w:ascii="Book Antiqua" w:hAnsi="Book Antiqua" w:cs="Times New Roman" w:hint="default"/>
        <w:b/>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Figure %1-%8"/>
      <w:lvlJc w:val="left"/>
      <w:pPr>
        <w:ind w:left="1701" w:firstLine="0"/>
      </w:pPr>
      <w:rPr>
        <w:rFonts w:ascii="Times New Roman" w:hAnsi="Times New Roman" w:cs="Book Antiqua" w:hint="default"/>
        <w:b/>
        <w:bCs/>
        <w:i w:val="0"/>
        <w:iCs w:val="0"/>
        <w:sz w:val="21"/>
        <w:szCs w:val="21"/>
        <w:u w:val="none"/>
      </w:rPr>
    </w:lvl>
    <w:lvl w:ilvl="8">
      <w:start w:val="1"/>
      <w:numFmt w:val="decimal"/>
      <w:lvlRestart w:val="1"/>
      <w:suff w:val="space"/>
      <w:lvlText w:val="Table %1-%9"/>
      <w:lvlJc w:val="left"/>
      <w:pPr>
        <w:ind w:left="1701" w:firstLine="0"/>
      </w:pPr>
      <w:rPr>
        <w:rFonts w:ascii="Times New Roman" w:hAnsi="Times New Roman" w:cs="Book Antiqua" w:hint="default"/>
        <w:b/>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2" w15:restartNumberingAfterBreak="0">
    <w:nsid w:val="667437AC"/>
    <w:multiLevelType w:val="hybridMultilevel"/>
    <w:tmpl w:val="DE3895E6"/>
    <w:lvl w:ilvl="0" w:tplc="1C240434">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7BCCC0E0" w:tentative="1">
      <w:start w:val="1"/>
      <w:numFmt w:val="bullet"/>
      <w:lvlText w:val=""/>
      <w:lvlJc w:val="left"/>
      <w:pPr>
        <w:tabs>
          <w:tab w:val="num" w:pos="840"/>
        </w:tabs>
        <w:ind w:left="840" w:hanging="420"/>
      </w:pPr>
      <w:rPr>
        <w:rFonts w:ascii="Wingdings" w:hAnsi="Wingdings" w:hint="default"/>
      </w:rPr>
    </w:lvl>
    <w:lvl w:ilvl="2" w:tplc="F9AE428E" w:tentative="1">
      <w:start w:val="1"/>
      <w:numFmt w:val="bullet"/>
      <w:lvlText w:val=""/>
      <w:lvlJc w:val="left"/>
      <w:pPr>
        <w:tabs>
          <w:tab w:val="num" w:pos="1260"/>
        </w:tabs>
        <w:ind w:left="1260" w:hanging="420"/>
      </w:pPr>
      <w:rPr>
        <w:rFonts w:ascii="Wingdings" w:hAnsi="Wingdings" w:hint="default"/>
      </w:rPr>
    </w:lvl>
    <w:lvl w:ilvl="3" w:tplc="8DD0EC8A" w:tentative="1">
      <w:start w:val="1"/>
      <w:numFmt w:val="bullet"/>
      <w:lvlText w:val=""/>
      <w:lvlJc w:val="left"/>
      <w:pPr>
        <w:tabs>
          <w:tab w:val="num" w:pos="1680"/>
        </w:tabs>
        <w:ind w:left="1680" w:hanging="420"/>
      </w:pPr>
      <w:rPr>
        <w:rFonts w:ascii="Wingdings" w:hAnsi="Wingdings" w:hint="default"/>
      </w:rPr>
    </w:lvl>
    <w:lvl w:ilvl="4" w:tplc="26A86D34" w:tentative="1">
      <w:start w:val="1"/>
      <w:numFmt w:val="bullet"/>
      <w:lvlText w:val=""/>
      <w:lvlJc w:val="left"/>
      <w:pPr>
        <w:tabs>
          <w:tab w:val="num" w:pos="2100"/>
        </w:tabs>
        <w:ind w:left="2100" w:hanging="420"/>
      </w:pPr>
      <w:rPr>
        <w:rFonts w:ascii="Wingdings" w:hAnsi="Wingdings" w:hint="default"/>
      </w:rPr>
    </w:lvl>
    <w:lvl w:ilvl="5" w:tplc="C322AC6A" w:tentative="1">
      <w:start w:val="1"/>
      <w:numFmt w:val="bullet"/>
      <w:lvlText w:val=""/>
      <w:lvlJc w:val="left"/>
      <w:pPr>
        <w:tabs>
          <w:tab w:val="num" w:pos="2520"/>
        </w:tabs>
        <w:ind w:left="2520" w:hanging="420"/>
      </w:pPr>
      <w:rPr>
        <w:rFonts w:ascii="Wingdings" w:hAnsi="Wingdings" w:hint="default"/>
      </w:rPr>
    </w:lvl>
    <w:lvl w:ilvl="6" w:tplc="FCF86E50" w:tentative="1">
      <w:start w:val="1"/>
      <w:numFmt w:val="bullet"/>
      <w:lvlText w:val=""/>
      <w:lvlJc w:val="left"/>
      <w:pPr>
        <w:tabs>
          <w:tab w:val="num" w:pos="2940"/>
        </w:tabs>
        <w:ind w:left="2940" w:hanging="420"/>
      </w:pPr>
      <w:rPr>
        <w:rFonts w:ascii="Wingdings" w:hAnsi="Wingdings" w:hint="default"/>
      </w:rPr>
    </w:lvl>
    <w:lvl w:ilvl="7" w:tplc="4CDC1F08" w:tentative="1">
      <w:start w:val="1"/>
      <w:numFmt w:val="bullet"/>
      <w:lvlText w:val=""/>
      <w:lvlJc w:val="left"/>
      <w:pPr>
        <w:tabs>
          <w:tab w:val="num" w:pos="3360"/>
        </w:tabs>
        <w:ind w:left="3360" w:hanging="420"/>
      </w:pPr>
      <w:rPr>
        <w:rFonts w:ascii="Wingdings" w:hAnsi="Wingdings" w:hint="default"/>
      </w:rPr>
    </w:lvl>
    <w:lvl w:ilvl="8" w:tplc="EF5AF290"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4" w15:restartNumberingAfterBreak="0">
    <w:nsid w:val="6E230785"/>
    <w:multiLevelType w:val="hybridMultilevel"/>
    <w:tmpl w:val="21BCB028"/>
    <w:lvl w:ilvl="0" w:tplc="FFFFFFFF">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tplc="04090003">
      <w:start w:val="1"/>
      <w:numFmt w:val="lowerLetter"/>
      <w:pStyle w:val="SubItemStepinTable"/>
      <w:lvlText w:val="%2."/>
      <w:lvlJc w:val="left"/>
      <w:pPr>
        <w:tabs>
          <w:tab w:val="num" w:pos="284"/>
        </w:tabs>
        <w:ind w:left="568" w:hanging="284"/>
      </w:pPr>
      <w:rPr>
        <w:rFonts w:ascii="Times New Roman" w:hAnsi="Times New Roman" w:cs="Book Antiqua" w:hint="default"/>
        <w:b w:val="0"/>
        <w:bCs/>
        <w:i w:val="0"/>
        <w:iCs w:val="0"/>
        <w:sz w:val="21"/>
        <w:szCs w:val="21"/>
        <w:u w:val="none"/>
      </w:rPr>
    </w:lvl>
    <w:lvl w:ilvl="2" w:tplc="284683A4">
      <w:start w:val="1"/>
      <w:numFmt w:val="bullet"/>
      <w:pStyle w:val="SubItemListinTable"/>
      <w:lvlText w:val="−"/>
      <w:lvlJc w:val="left"/>
      <w:pPr>
        <w:tabs>
          <w:tab w:val="num" w:pos="568"/>
        </w:tabs>
        <w:ind w:left="568" w:hanging="284"/>
      </w:pPr>
      <w:rPr>
        <w:rFonts w:ascii="Times New Roman" w:hAnsi="Times New Roman" w:cs="Times New Roman" w:hint="default"/>
        <w:sz w:val="16"/>
        <w:szCs w:val="16"/>
      </w:rPr>
    </w:lvl>
    <w:lvl w:ilvl="3" w:tplc="040900AA">
      <w:start w:val="1"/>
      <w:numFmt w:val="decimal"/>
      <w:pStyle w:val="SubItemStepinTableList"/>
      <w:lvlText w:val="%4."/>
      <w:lvlJc w:val="left"/>
      <w:pPr>
        <w:tabs>
          <w:tab w:val="num" w:pos="284"/>
        </w:tabs>
        <w:ind w:left="568" w:hanging="284"/>
      </w:pPr>
      <w:rPr>
        <w:rFonts w:ascii="Times New Roman" w:hAnsi="Times New Roman" w:cs="Book Antiqua" w:hint="default"/>
        <w:b w:val="0"/>
        <w:bCs/>
        <w:i w:val="0"/>
        <w:iCs w:val="0"/>
        <w:sz w:val="21"/>
        <w:szCs w:val="21"/>
        <w:u w:val="none"/>
      </w:rPr>
    </w:lvl>
    <w:lvl w:ilvl="4" w:tplc="040900AB">
      <w:start w:val="1"/>
      <w:numFmt w:val="bullet"/>
      <w:pStyle w:val="SubItemListinTableStep"/>
      <w:lvlText w:val=""/>
      <w:lvlJc w:val="left"/>
      <w:pPr>
        <w:tabs>
          <w:tab w:val="num" w:pos="568"/>
        </w:tabs>
        <w:ind w:left="568" w:hanging="284"/>
      </w:pPr>
      <w:rPr>
        <w:rFonts w:ascii="Wingdings" w:eastAsia="宋体" w:hAnsi="Wingdings" w:hint="default"/>
        <w:b w:val="0"/>
        <w:i w:val="0"/>
        <w:color w:val="auto"/>
        <w:position w:val="3"/>
        <w:sz w:val="13"/>
        <w:szCs w:val="13"/>
      </w:rPr>
    </w:lvl>
    <w:lvl w:ilvl="5" w:tplc="040900AC">
      <w:start w:val="1"/>
      <w:numFmt w:val="decimal"/>
      <w:pStyle w:val="CAUTIONTextStep"/>
      <w:lvlText w:val="%6."/>
      <w:lvlJc w:val="left"/>
      <w:pPr>
        <w:tabs>
          <w:tab w:val="num" w:pos="1985"/>
        </w:tabs>
        <w:ind w:left="1985" w:hanging="284"/>
      </w:pPr>
      <w:rPr>
        <w:rFonts w:ascii="Times New Roman" w:hAnsi="Times New Roman" w:cs="Book Antiqua" w:hint="default"/>
        <w:color w:val="auto"/>
        <w:spacing w:val="0"/>
        <w:w w:val="100"/>
        <w:position w:val="1"/>
        <w:sz w:val="21"/>
        <w:szCs w:val="21"/>
      </w:rPr>
    </w:lvl>
    <w:lvl w:ilvl="6" w:tplc="040900AD">
      <w:start w:val="1"/>
      <w:numFmt w:val="decimal"/>
      <w:pStyle w:val="NotesTextStep"/>
      <w:lvlText w:val="%7."/>
      <w:lvlJc w:val="left"/>
      <w:pPr>
        <w:tabs>
          <w:tab w:val="num" w:pos="2359"/>
        </w:tabs>
        <w:ind w:left="2359" w:hanging="284"/>
      </w:pPr>
      <w:rPr>
        <w:rFonts w:ascii="Times New Roman" w:hAnsi="Times New Roman" w:cs="Book Antiqua" w:hint="default"/>
        <w:color w:val="auto"/>
        <w:spacing w:val="0"/>
        <w:w w:val="100"/>
        <w:position w:val="1"/>
        <w:sz w:val="18"/>
        <w:szCs w:val="18"/>
      </w:rPr>
    </w:lvl>
    <w:lvl w:ilvl="7" w:tplc="040900AE">
      <w:start w:val="1"/>
      <w:numFmt w:val="decimal"/>
      <w:pStyle w:val="NotesTextStepinTable"/>
      <w:lvlText w:val="%8."/>
      <w:lvlJc w:val="left"/>
      <w:pPr>
        <w:tabs>
          <w:tab w:val="num" w:pos="454"/>
        </w:tabs>
        <w:ind w:left="454" w:hanging="284"/>
      </w:pPr>
      <w:rPr>
        <w:rFonts w:ascii="Times New Roman" w:hAnsi="Times New Roman" w:cs="Book Antiqua" w:hint="default"/>
        <w:color w:val="auto"/>
        <w:spacing w:val="0"/>
        <w:w w:val="100"/>
        <w:position w:val="1"/>
        <w:sz w:val="18"/>
        <w:szCs w:val="18"/>
      </w:rPr>
    </w:lvl>
    <w:lvl w:ilvl="8" w:tplc="D9669C5C" w:tentative="1">
      <w:start w:val="1"/>
      <w:numFmt w:val="bullet"/>
      <w:lvlText w:val=""/>
      <w:lvlJc w:val="left"/>
      <w:pPr>
        <w:tabs>
          <w:tab w:val="num" w:pos="3780"/>
        </w:tabs>
        <w:ind w:left="3780" w:hanging="420"/>
      </w:pPr>
      <w:rPr>
        <w:rFonts w:ascii="Wingdings" w:hAnsi="Wingdings" w:hint="default"/>
      </w:rPr>
    </w:lvl>
  </w:abstractNum>
  <w:abstractNum w:abstractNumId="25" w15:restartNumberingAfterBreak="0">
    <w:nsid w:val="7C533DDE"/>
    <w:multiLevelType w:val="hybridMultilevel"/>
    <w:tmpl w:val="1A940A0E"/>
    <w:lvl w:ilvl="0" w:tplc="FFFFFFFF">
      <w:start w:val="1"/>
      <w:numFmt w:val="decimal"/>
      <w:pStyle w:val="ItemStep"/>
      <w:lvlText w:val="%1."/>
      <w:lvlJc w:val="left"/>
      <w:pPr>
        <w:tabs>
          <w:tab w:val="num" w:pos="2126"/>
        </w:tabs>
        <w:ind w:left="2126" w:hanging="425"/>
      </w:pPr>
      <w:rPr>
        <w:rFonts w:ascii="Times New Roman" w:hAnsi="Times New Roman" w:cs="Book Antiqua" w:hint="default"/>
        <w:b w:val="0"/>
        <w:bCs/>
        <w:i w:val="0"/>
        <w:iCs w:val="0"/>
        <w:sz w:val="21"/>
        <w:szCs w:val="21"/>
        <w:u w:val="none"/>
      </w:rPr>
    </w:lvl>
    <w:lvl w:ilvl="1" w:tplc="FFFFFFFF">
      <w:start w:val="1"/>
      <w:numFmt w:val="lowerLetter"/>
      <w:pStyle w:val="SubItemStep"/>
      <w:lvlText w:val="%2."/>
      <w:lvlJc w:val="left"/>
      <w:pPr>
        <w:tabs>
          <w:tab w:val="num" w:pos="2551"/>
        </w:tabs>
        <w:ind w:left="2551" w:hanging="425"/>
      </w:pPr>
      <w:rPr>
        <w:rFonts w:ascii="Times New Roman" w:hAnsi="Times New Roman" w:cs="Book Antiqua" w:hint="default"/>
        <w:b w:val="0"/>
        <w:bCs/>
        <w:i w:val="0"/>
        <w:iCs w:val="0"/>
        <w:sz w:val="21"/>
        <w:szCs w:val="21"/>
        <w:u w:val="none"/>
      </w:rPr>
    </w:lvl>
    <w:lvl w:ilvl="2" w:tplc="FFFFFFFF">
      <w:start w:val="1"/>
      <w:numFmt w:val="lowerRoman"/>
      <w:pStyle w:val="ThirdLevelItemStep"/>
      <w:lvlText w:val="%3."/>
      <w:lvlJc w:val="left"/>
      <w:pPr>
        <w:tabs>
          <w:tab w:val="num" w:pos="2976"/>
        </w:tabs>
        <w:ind w:left="2976" w:hanging="425"/>
      </w:pPr>
      <w:rPr>
        <w:rFonts w:ascii="Times New Roman" w:hAnsi="Times New Roman" w:cs="Book Antiqua" w:hint="default"/>
        <w:b w:val="0"/>
        <w:bCs/>
        <w:i w:val="0"/>
        <w:iCs w:val="0"/>
        <w:sz w:val="21"/>
        <w:szCs w:val="21"/>
        <w:u w:val="none"/>
      </w:rPr>
    </w:lvl>
    <w:lvl w:ilvl="3" w:tplc="FFFFFFFF">
      <w:start w:val="1"/>
      <w:numFmt w:val="decimal"/>
      <w:pStyle w:val="FourthLevelItemStep"/>
      <w:lvlText w:val="%4)"/>
      <w:lvlJc w:val="left"/>
      <w:pPr>
        <w:tabs>
          <w:tab w:val="num" w:pos="3401"/>
        </w:tabs>
        <w:ind w:left="3401" w:hanging="425"/>
      </w:pPr>
      <w:rPr>
        <w:rFonts w:ascii="Times New Roman" w:hAnsi="Times New Roman" w:cs="Book Antiqua" w:hint="default"/>
        <w:b w:val="0"/>
        <w:bCs/>
        <w:i w:val="0"/>
        <w:iCs w:val="0"/>
        <w:sz w:val="21"/>
        <w:szCs w:val="21"/>
        <w:u w:val="none"/>
      </w:rPr>
    </w:lvl>
    <w:lvl w:ilvl="4" w:tplc="FFFFFFFF">
      <w:start w:val="1"/>
      <w:numFmt w:val="bullet"/>
      <w:lvlText w:val=""/>
      <w:lvlJc w:val="left"/>
      <w:pPr>
        <w:tabs>
          <w:tab w:val="num" w:pos="1260"/>
        </w:tabs>
        <w:ind w:left="1260" w:hanging="420"/>
      </w:pPr>
      <w:rPr>
        <w:rFonts w:ascii="Wingdings" w:hAnsi="Wingdings" w:hint="default"/>
      </w:rPr>
    </w:lvl>
    <w:lvl w:ilvl="5" w:tplc="FFFFFFFF">
      <w:start w:val="1"/>
      <w:numFmt w:val="bullet"/>
      <w:lvlText w:val=""/>
      <w:lvlJc w:val="left"/>
      <w:pPr>
        <w:tabs>
          <w:tab w:val="num" w:pos="1680"/>
        </w:tabs>
        <w:ind w:left="1680" w:hanging="420"/>
      </w:pPr>
      <w:rPr>
        <w:rFonts w:ascii="Wingdings" w:hAnsi="Wingdings" w:hint="default"/>
      </w:rPr>
    </w:lvl>
    <w:lvl w:ilvl="6" w:tplc="FFFFFFFF">
      <w:start w:val="1"/>
      <w:numFmt w:val="bullet"/>
      <w:lvlText w:val=""/>
      <w:lvlJc w:val="left"/>
      <w:pPr>
        <w:tabs>
          <w:tab w:val="num" w:pos="2100"/>
        </w:tabs>
        <w:ind w:left="2100" w:hanging="420"/>
      </w:pPr>
      <w:rPr>
        <w:rFonts w:ascii="Wingdings" w:hAnsi="Wingdings" w:hint="default"/>
      </w:rPr>
    </w:lvl>
    <w:lvl w:ilvl="7" w:tplc="FFFFFFFF">
      <w:start w:val="1"/>
      <w:numFmt w:val="bullet"/>
      <w:lvlText w:val=""/>
      <w:lvlJc w:val="left"/>
      <w:pPr>
        <w:tabs>
          <w:tab w:val="num" w:pos="2520"/>
        </w:tabs>
        <w:ind w:left="2520" w:hanging="420"/>
      </w:pPr>
      <w:rPr>
        <w:rFonts w:ascii="Wingdings" w:hAnsi="Wingdings" w:hint="default"/>
      </w:rPr>
    </w:lvl>
    <w:lvl w:ilvl="8" w:tplc="0602B598">
      <w:start w:val="1"/>
      <w:numFmt w:val="decimal"/>
      <w:lvlRestart w:val="0"/>
      <w:lvlText w:val="%9."/>
      <w:lvlJc w:val="left"/>
      <w:pPr>
        <w:tabs>
          <w:tab w:val="num" w:pos="284"/>
        </w:tabs>
        <w:ind w:left="284" w:hanging="284"/>
      </w:pPr>
      <w:rPr>
        <w:rFonts w:hint="eastAsia"/>
      </w:rPr>
    </w:lvl>
  </w:abstractNum>
  <w:num w:numId="1">
    <w:abstractNumId w:val="10"/>
  </w:num>
  <w:num w:numId="2">
    <w:abstractNumId w:val="12"/>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7"/>
  </w:num>
  <w:num w:numId="15">
    <w:abstractNumId w:val="14"/>
  </w:num>
  <w:num w:numId="16">
    <w:abstractNumId w:val="23"/>
  </w:num>
  <w:num w:numId="17">
    <w:abstractNumId w:val="19"/>
  </w:num>
  <w:num w:numId="18">
    <w:abstractNumId w:val="24"/>
  </w:num>
  <w:num w:numId="19">
    <w:abstractNumId w:val="18"/>
  </w:num>
  <w:num w:numId="20">
    <w:abstractNumId w:val="11"/>
  </w:num>
  <w:num w:numId="21">
    <w:abstractNumId w:val="13"/>
  </w:num>
  <w:num w:numId="22">
    <w:abstractNumId w:val="25"/>
  </w:num>
  <w:num w:numId="23">
    <w:abstractNumId w:val="21"/>
  </w:num>
  <w:num w:numId="24">
    <w:abstractNumId w:val="24"/>
  </w:num>
  <w:num w:numId="25">
    <w:abstractNumId w:val="20"/>
  </w:num>
  <w:num w:numId="26">
    <w:abstractNumId w:val="15"/>
  </w:num>
  <w:num w:numId="27">
    <w:abstractNumId w:val="16"/>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aolinwen">
    <w15:presenceInfo w15:providerId="AD" w15:userId="S-1-5-21-147214757-305610072-1517763936-779685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ctiveWritingStyle w:appName="MSWord" w:lang="en-US" w:vendorID="64" w:dllVersion="131078" w:nlCheck="1" w:checkStyle="1"/>
  <w:activeWritingStyle w:appName="MSWord" w:lang="zh-CN" w:vendorID="64" w:dllVersion="131077" w:nlCheck="1" w:checkStyle="1"/>
  <w:activeWritingStyle w:appName="MSWord" w:lang="fr-FR" w:vendorID="64" w:dllVersion="131078" w:nlCheck="1" w:checkStyle="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0FE9"/>
    <w:rsid w:val="00034F5C"/>
    <w:rsid w:val="000427AD"/>
    <w:rsid w:val="00076EB3"/>
    <w:rsid w:val="00077C28"/>
    <w:rsid w:val="00087CD3"/>
    <w:rsid w:val="0009291C"/>
    <w:rsid w:val="000A0D1B"/>
    <w:rsid w:val="000D644A"/>
    <w:rsid w:val="00100DCF"/>
    <w:rsid w:val="00122D34"/>
    <w:rsid w:val="00132E94"/>
    <w:rsid w:val="001632E3"/>
    <w:rsid w:val="00173B95"/>
    <w:rsid w:val="001A6403"/>
    <w:rsid w:val="001A7110"/>
    <w:rsid w:val="001C0489"/>
    <w:rsid w:val="001D4C2E"/>
    <w:rsid w:val="001E64FA"/>
    <w:rsid w:val="00217B3B"/>
    <w:rsid w:val="00243575"/>
    <w:rsid w:val="002566A5"/>
    <w:rsid w:val="00273980"/>
    <w:rsid w:val="002B704E"/>
    <w:rsid w:val="002D2C55"/>
    <w:rsid w:val="00351FB2"/>
    <w:rsid w:val="00353008"/>
    <w:rsid w:val="003772D9"/>
    <w:rsid w:val="003B5D17"/>
    <w:rsid w:val="003C2A7A"/>
    <w:rsid w:val="0040249B"/>
    <w:rsid w:val="00420C63"/>
    <w:rsid w:val="00467A94"/>
    <w:rsid w:val="00486D90"/>
    <w:rsid w:val="004B2B43"/>
    <w:rsid w:val="004B5C80"/>
    <w:rsid w:val="004C1571"/>
    <w:rsid w:val="004C7839"/>
    <w:rsid w:val="004E52E3"/>
    <w:rsid w:val="004F3FD3"/>
    <w:rsid w:val="00533A24"/>
    <w:rsid w:val="00594A9D"/>
    <w:rsid w:val="005A1224"/>
    <w:rsid w:val="005E4E78"/>
    <w:rsid w:val="00611B16"/>
    <w:rsid w:val="00613C4E"/>
    <w:rsid w:val="006566C5"/>
    <w:rsid w:val="00740FE9"/>
    <w:rsid w:val="007745A5"/>
    <w:rsid w:val="0078212C"/>
    <w:rsid w:val="007B13F3"/>
    <w:rsid w:val="007B38ED"/>
    <w:rsid w:val="00834146"/>
    <w:rsid w:val="00837871"/>
    <w:rsid w:val="00866C24"/>
    <w:rsid w:val="008B3A3B"/>
    <w:rsid w:val="008C6FFE"/>
    <w:rsid w:val="008D1B7B"/>
    <w:rsid w:val="009017A1"/>
    <w:rsid w:val="00917170"/>
    <w:rsid w:val="00924672"/>
    <w:rsid w:val="00941448"/>
    <w:rsid w:val="0094793E"/>
    <w:rsid w:val="00975894"/>
    <w:rsid w:val="00987966"/>
    <w:rsid w:val="009C670C"/>
    <w:rsid w:val="009D28AD"/>
    <w:rsid w:val="009F450B"/>
    <w:rsid w:val="00A32C29"/>
    <w:rsid w:val="00A67620"/>
    <w:rsid w:val="00A77819"/>
    <w:rsid w:val="00A94AE0"/>
    <w:rsid w:val="00AA4D64"/>
    <w:rsid w:val="00AE2F0B"/>
    <w:rsid w:val="00AE3AEC"/>
    <w:rsid w:val="00B0180E"/>
    <w:rsid w:val="00B064AF"/>
    <w:rsid w:val="00B64561"/>
    <w:rsid w:val="00B82412"/>
    <w:rsid w:val="00BD6EAA"/>
    <w:rsid w:val="00BF7A96"/>
    <w:rsid w:val="00C409DD"/>
    <w:rsid w:val="00C41FD0"/>
    <w:rsid w:val="00C427FE"/>
    <w:rsid w:val="00C647EE"/>
    <w:rsid w:val="00C73CD2"/>
    <w:rsid w:val="00CD114F"/>
    <w:rsid w:val="00CD4E49"/>
    <w:rsid w:val="00CE699A"/>
    <w:rsid w:val="00CF5CB6"/>
    <w:rsid w:val="00D02E1C"/>
    <w:rsid w:val="00D0480A"/>
    <w:rsid w:val="00D10274"/>
    <w:rsid w:val="00D31FC8"/>
    <w:rsid w:val="00D41A42"/>
    <w:rsid w:val="00D55A2F"/>
    <w:rsid w:val="00D76DCF"/>
    <w:rsid w:val="00D91B86"/>
    <w:rsid w:val="00DB0219"/>
    <w:rsid w:val="00DD207D"/>
    <w:rsid w:val="00DD76B0"/>
    <w:rsid w:val="00DE783F"/>
    <w:rsid w:val="00DF1EB7"/>
    <w:rsid w:val="00E52012"/>
    <w:rsid w:val="00E75E3A"/>
    <w:rsid w:val="00ED61B4"/>
    <w:rsid w:val="00F164A3"/>
    <w:rsid w:val="00F80B02"/>
    <w:rsid w:val="00FA0DCE"/>
  </w:rsids>
  <m:mathPr>
    <m:mathFont m:val="Cambria Math"/>
    <m:brkBin m:val="before"/>
    <m:brkBinSub m:val="--"/>
    <m:smallFrac m:val="0"/>
    <m:dispDef/>
    <m:lMargin m:val="0"/>
    <m:rMargin m:val="0"/>
    <m:defJc m:val="centerGroup"/>
    <m:wrapIndent m:val="1440"/>
    <m:intLim m:val="subSup"/>
    <m:naryLim m:val="undOvr"/>
  </m:mathPr>
  <w:attachedSchema w:val="http://www.antennahouse.com/names/XSL/Extensions"/>
  <w:attachedSchema w:val="urn:schemas-microsoft-com:xslt"/>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95C53C"/>
  <w15:chartTrackingRefBased/>
  <w15:docId w15:val="{962407E8-7A49-4F35-B19A-7AFF8F7E62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fr-FR"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D1025A"/>
    <w:pPr>
      <w:topLinePunct/>
      <w:adjustRightInd w:val="0"/>
      <w:snapToGrid w:val="0"/>
      <w:spacing w:before="160" w:after="160" w:line="240" w:lineRule="atLeast"/>
      <w:ind w:left="1701"/>
    </w:pPr>
    <w:rPr>
      <w:rFonts w:cs="Arial"/>
      <w:kern w:val="2"/>
      <w:sz w:val="21"/>
      <w:szCs w:val="21"/>
    </w:rPr>
  </w:style>
  <w:style w:type="paragraph" w:styleId="1">
    <w:name w:val="heading 1"/>
    <w:basedOn w:val="a2"/>
    <w:next w:val="21"/>
    <w:qFormat/>
    <w:rsid w:val="009502FF"/>
    <w:pPr>
      <w:keepNext/>
      <w:numPr>
        <w:numId w:val="2"/>
      </w:numPr>
      <w:pBdr>
        <w:bottom w:val="single" w:sz="12" w:space="1" w:color="auto"/>
      </w:pBdr>
      <w:spacing w:before="1600" w:after="800"/>
      <w:jc w:val="right"/>
      <w:outlineLvl w:val="0"/>
    </w:pPr>
    <w:rPr>
      <w:rFonts w:ascii="Book Antiqua" w:eastAsia="黑体" w:hAnsi="Book Antiqua" w:cs="Book Antiqua"/>
      <w:b/>
      <w:bCs/>
      <w:sz w:val="44"/>
      <w:szCs w:val="44"/>
    </w:rPr>
  </w:style>
  <w:style w:type="paragraph" w:styleId="21">
    <w:name w:val="heading 2"/>
    <w:basedOn w:val="a2"/>
    <w:next w:val="31"/>
    <w:qFormat/>
    <w:rsid w:val="009502FF"/>
    <w:pPr>
      <w:keepNext/>
      <w:keepLines/>
      <w:numPr>
        <w:ilvl w:val="1"/>
        <w:numId w:val="2"/>
      </w:numPr>
      <w:spacing w:before="600"/>
      <w:outlineLvl w:val="1"/>
    </w:pPr>
    <w:rPr>
      <w:rFonts w:ascii="Book Antiqua" w:eastAsia="黑体" w:hAnsi="Book Antiqua" w:cs="Book Antiqua"/>
      <w:b/>
      <w:bCs/>
      <w:noProof/>
      <w:kern w:val="0"/>
      <w:sz w:val="36"/>
      <w:szCs w:val="36"/>
      <w:lang w:eastAsia="en-US"/>
    </w:rPr>
  </w:style>
  <w:style w:type="paragraph" w:styleId="31">
    <w:name w:val="heading 3"/>
    <w:basedOn w:val="a2"/>
    <w:next w:val="a2"/>
    <w:link w:val="3Char"/>
    <w:qFormat/>
    <w:rsid w:val="009502FF"/>
    <w:pPr>
      <w:keepNext/>
      <w:keepLines/>
      <w:numPr>
        <w:ilvl w:val="2"/>
        <w:numId w:val="2"/>
      </w:numPr>
      <w:spacing w:before="200"/>
      <w:outlineLvl w:val="2"/>
    </w:pPr>
    <w:rPr>
      <w:rFonts w:ascii="Book Antiqua" w:eastAsia="黑体" w:hAnsi="Book Antiqua" w:cs="宋体"/>
      <w:b/>
      <w:noProof/>
      <w:kern w:val="0"/>
      <w:sz w:val="32"/>
      <w:szCs w:val="32"/>
    </w:rPr>
  </w:style>
  <w:style w:type="paragraph" w:styleId="41">
    <w:name w:val="heading 4"/>
    <w:basedOn w:val="a2"/>
    <w:next w:val="a2"/>
    <w:link w:val="4Char"/>
    <w:qFormat/>
    <w:rsid w:val="009502FF"/>
    <w:pPr>
      <w:keepNext/>
      <w:keepLines/>
      <w:numPr>
        <w:ilvl w:val="3"/>
        <w:numId w:val="2"/>
      </w:numPr>
      <w:spacing w:before="200"/>
      <w:outlineLvl w:val="3"/>
    </w:pPr>
    <w:rPr>
      <w:rFonts w:ascii="Book Antiqua" w:eastAsia="黑体" w:hAnsi="Book Antiqua" w:cs="宋体"/>
      <w:b/>
      <w:noProof/>
      <w:kern w:val="0"/>
      <w:sz w:val="28"/>
      <w:szCs w:val="28"/>
    </w:rPr>
  </w:style>
  <w:style w:type="paragraph" w:styleId="51">
    <w:name w:val="heading 5"/>
    <w:basedOn w:val="a2"/>
    <w:next w:val="a2"/>
    <w:qFormat/>
    <w:rsid w:val="00176DF9"/>
    <w:pPr>
      <w:keepNext/>
      <w:keepLines/>
      <w:numPr>
        <w:ilvl w:val="4"/>
        <w:numId w:val="2"/>
      </w:numPr>
      <w:spacing w:before="200"/>
      <w:outlineLvl w:val="4"/>
    </w:pPr>
    <w:rPr>
      <w:rFonts w:ascii="Book Antiqua" w:eastAsia="黑体" w:hAnsi="Book Antiqua" w:cs="宋体"/>
      <w:b/>
      <w:noProof/>
      <w:kern w:val="0"/>
      <w:sz w:val="24"/>
      <w:szCs w:val="24"/>
    </w:rPr>
  </w:style>
  <w:style w:type="paragraph" w:styleId="6">
    <w:name w:val="heading 6"/>
    <w:basedOn w:val="a2"/>
    <w:next w:val="a2"/>
    <w:qFormat/>
    <w:rsid w:val="00176DF9"/>
    <w:pPr>
      <w:keepNext/>
      <w:keepLines/>
      <w:spacing w:before="240" w:after="64" w:line="320" w:lineRule="atLeast"/>
      <w:outlineLvl w:val="5"/>
    </w:pPr>
    <w:rPr>
      <w:rFonts w:ascii="Arial" w:eastAsia="黑体" w:hAnsi="Arial" w:cs="Times New Roman"/>
      <w:b/>
      <w:bCs/>
    </w:rPr>
  </w:style>
  <w:style w:type="paragraph" w:styleId="7">
    <w:name w:val="heading 7"/>
    <w:basedOn w:val="1"/>
    <w:next w:val="8"/>
    <w:qFormat/>
    <w:rsid w:val="00F613A7"/>
    <w:pPr>
      <w:keepLines/>
      <w:numPr>
        <w:numId w:val="23"/>
      </w:numPr>
      <w:pBdr>
        <w:bottom w:val="single" w:sz="4" w:space="1" w:color="auto"/>
      </w:pBdr>
      <w:topLinePunct w:val="0"/>
      <w:outlineLvl w:val="6"/>
    </w:pPr>
    <w:rPr>
      <w:bCs w:val="0"/>
    </w:rPr>
  </w:style>
  <w:style w:type="paragraph" w:styleId="8">
    <w:name w:val="heading 8"/>
    <w:basedOn w:val="21"/>
    <w:next w:val="9"/>
    <w:qFormat/>
    <w:rsid w:val="00F613A7"/>
    <w:pPr>
      <w:numPr>
        <w:numId w:val="23"/>
      </w:numPr>
      <w:topLinePunct w:val="0"/>
      <w:spacing w:before="200"/>
      <w:outlineLvl w:val="7"/>
    </w:pPr>
    <w:rPr>
      <w:rFonts w:cs="Times New Roman"/>
    </w:rPr>
  </w:style>
  <w:style w:type="paragraph" w:styleId="9">
    <w:name w:val="heading 9"/>
    <w:basedOn w:val="31"/>
    <w:next w:val="a2"/>
    <w:qFormat/>
    <w:rsid w:val="00F613A7"/>
    <w:pPr>
      <w:numPr>
        <w:numId w:val="23"/>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NormalInTitlePage">
    <w:name w:val="Normal In Title Page"/>
    <w:rsid w:val="00243C13"/>
    <w:rPr>
      <w:rFonts w:ascii="Arial" w:hAnsi="Arial" w:cs="Arial"/>
      <w:kern w:val="2"/>
      <w:sz w:val="22"/>
      <w:szCs w:val="22"/>
    </w:rPr>
  </w:style>
  <w:style w:type="paragraph" w:customStyle="1" w:styleId="TableTextInTitlePage">
    <w:name w:val="Table Text In Title Page"/>
    <w:rsid w:val="00243C13"/>
    <w:pPr>
      <w:autoSpaceDE w:val="0"/>
      <w:autoSpaceDN w:val="0"/>
      <w:spacing w:before="80" w:after="80"/>
    </w:pPr>
    <w:rPr>
      <w:rFonts w:ascii="Arial" w:hAnsi="Arial" w:cs="Arial"/>
    </w:rPr>
  </w:style>
  <w:style w:type="paragraph" w:customStyle="1" w:styleId="Appendixheading1">
    <w:name w:val="Appendix heading 1"/>
    <w:basedOn w:val="1"/>
    <w:next w:val="Appendixheading2"/>
    <w:rsid w:val="00F613A7"/>
    <w:pPr>
      <w:keepLines/>
      <w:numPr>
        <w:numId w:val="25"/>
      </w:numPr>
      <w:topLinePunct w:val="0"/>
    </w:pPr>
    <w:rPr>
      <w:bCs w:val="0"/>
    </w:rPr>
  </w:style>
  <w:style w:type="paragraph" w:customStyle="1" w:styleId="Appendixheading2">
    <w:name w:val="Appendix heading 2"/>
    <w:basedOn w:val="21"/>
    <w:next w:val="Appendixheading3"/>
    <w:rsid w:val="00F613A7"/>
    <w:pPr>
      <w:numPr>
        <w:numId w:val="25"/>
      </w:numPr>
      <w:topLinePunct w:val="0"/>
      <w:spacing w:before="200"/>
    </w:pPr>
    <w:rPr>
      <w:rFonts w:cs="Times New Roman"/>
    </w:rPr>
  </w:style>
  <w:style w:type="paragraph" w:customStyle="1" w:styleId="Appendixheading3">
    <w:name w:val="Appendix heading 3"/>
    <w:basedOn w:val="31"/>
    <w:next w:val="Appendixheading4"/>
    <w:rsid w:val="00F613A7"/>
    <w:pPr>
      <w:numPr>
        <w:numId w:val="25"/>
      </w:numPr>
      <w:topLinePunct w:val="0"/>
    </w:pPr>
    <w:rPr>
      <w:rFonts w:cs="Times New Roman"/>
    </w:rPr>
  </w:style>
  <w:style w:type="paragraph" w:customStyle="1" w:styleId="Appendixheading4">
    <w:name w:val="Appendix heading 4"/>
    <w:basedOn w:val="41"/>
    <w:next w:val="Appendixheading5"/>
    <w:rsid w:val="00F613A7"/>
    <w:pPr>
      <w:numPr>
        <w:numId w:val="25"/>
      </w:numPr>
      <w:topLinePunct w:val="0"/>
    </w:pPr>
    <w:rPr>
      <w:rFonts w:cs="Times New Roman"/>
    </w:rPr>
  </w:style>
  <w:style w:type="paragraph" w:customStyle="1" w:styleId="Appendixheading5">
    <w:name w:val="Appendix heading 5"/>
    <w:basedOn w:val="51"/>
    <w:next w:val="a2"/>
    <w:rsid w:val="00F613A7"/>
    <w:pPr>
      <w:numPr>
        <w:numId w:val="25"/>
      </w:numPr>
      <w:topLinePunct w:val="0"/>
    </w:pPr>
    <w:rPr>
      <w:rFonts w:cs="Times New Roman"/>
    </w:rPr>
  </w:style>
  <w:style w:type="paragraph" w:customStyle="1" w:styleId="BlockLabel">
    <w:name w:val="Block Label"/>
    <w:basedOn w:val="a2"/>
    <w:next w:val="a2"/>
    <w:rsid w:val="009502FF"/>
    <w:pPr>
      <w:keepNext/>
      <w:keepLines/>
      <w:numPr>
        <w:ilvl w:val="5"/>
        <w:numId w:val="2"/>
      </w:numPr>
      <w:spacing w:before="300" w:after="80"/>
    </w:pPr>
    <w:rPr>
      <w:rFonts w:ascii="Book Antiqua" w:eastAsia="黑体" w:hAnsi="Book Antiqua" w:cs="Book Antiqua"/>
      <w:b/>
      <w:bCs/>
      <w:kern w:val="0"/>
      <w:sz w:val="26"/>
      <w:szCs w:val="26"/>
    </w:rPr>
  </w:style>
  <w:style w:type="paragraph" w:customStyle="1" w:styleId="BlockLabelWithSixNumber">
    <w:name w:val="Block Label With Six Number"/>
    <w:basedOn w:val="a2"/>
    <w:next w:val="a2"/>
    <w:rsid w:val="00740FE9"/>
    <w:pPr>
      <w:keepNext/>
      <w:keepLines/>
      <w:spacing w:before="300" w:after="80"/>
      <w:ind w:left="0"/>
      <w:outlineLvl w:val="5"/>
    </w:pPr>
    <w:rPr>
      <w:rFonts w:ascii="Book Antiqua" w:eastAsia="黑体" w:hAnsi="Book Antiqua" w:cs="Book Antiqua"/>
      <w:b/>
      <w:bCs/>
      <w:kern w:val="0"/>
      <w:sz w:val="24"/>
      <w:szCs w:val="24"/>
    </w:rPr>
  </w:style>
  <w:style w:type="paragraph" w:customStyle="1" w:styleId="BlockLabelWithSevenNumber">
    <w:name w:val="Block Label With Seven Number"/>
    <w:basedOn w:val="a2"/>
    <w:next w:val="a2"/>
    <w:rsid w:val="00740FE9"/>
    <w:pPr>
      <w:keepNext/>
      <w:keepLines/>
      <w:spacing w:before="300" w:after="80"/>
      <w:ind w:left="0"/>
      <w:outlineLvl w:val="6"/>
    </w:pPr>
    <w:rPr>
      <w:rFonts w:ascii="Book Antiqua" w:eastAsia="黑体" w:hAnsi="Book Antiqua" w:cs="Book Antiqua"/>
      <w:b/>
      <w:bCs/>
      <w:kern w:val="0"/>
      <w:sz w:val="24"/>
      <w:szCs w:val="24"/>
    </w:rPr>
  </w:style>
  <w:style w:type="paragraph" w:customStyle="1" w:styleId="BlockLabelInTitlePage">
    <w:name w:val="Block Label In Title Page"/>
    <w:next w:val="a2"/>
    <w:rsid w:val="00740FE9"/>
    <w:pPr>
      <w:keepNext/>
      <w:keepLines/>
      <w:spacing w:before="200" w:after="160"/>
    </w:pPr>
    <w:rPr>
      <w:rFonts w:ascii="Book Antiqua" w:hAnsi="Book Antiqua"/>
      <w:b/>
      <w:sz w:val="26"/>
      <w:szCs w:val="26"/>
    </w:rPr>
  </w:style>
  <w:style w:type="paragraph" w:customStyle="1" w:styleId="CopyrightDeclaration1">
    <w:name w:val="Copyright Declaration1"/>
    <w:rsid w:val="00F613A7"/>
    <w:pPr>
      <w:spacing w:before="80" w:after="80"/>
    </w:pPr>
    <w:rPr>
      <w:rFonts w:ascii="Arial" w:eastAsia="黑体" w:hAnsi="Arial" w:cs="Arial"/>
      <w:b/>
      <w:bCs/>
      <w:noProof/>
      <w:sz w:val="48"/>
      <w:szCs w:val="48"/>
    </w:rPr>
  </w:style>
  <w:style w:type="paragraph" w:customStyle="1" w:styleId="BlockLabelinAppendix">
    <w:name w:val="Block Label in Appendix"/>
    <w:basedOn w:val="BlockLabel"/>
    <w:next w:val="a2"/>
    <w:rsid w:val="00F613A7"/>
    <w:pPr>
      <w:numPr>
        <w:ilvl w:val="0"/>
        <w:numId w:val="0"/>
      </w:numPr>
      <w:tabs>
        <w:tab w:val="num" w:pos="2520"/>
      </w:tabs>
      <w:topLinePunct w:val="0"/>
      <w:ind w:left="2520" w:hanging="420"/>
    </w:pPr>
    <w:rPr>
      <w:rFonts w:eastAsia="Arial"/>
    </w:rPr>
  </w:style>
  <w:style w:type="paragraph" w:customStyle="1" w:styleId="Cover1">
    <w:name w:val="Cover 1"/>
    <w:basedOn w:val="a2"/>
    <w:rsid w:val="00F613A7"/>
    <w:pPr>
      <w:widowControl w:val="0"/>
      <w:kinsoku w:val="0"/>
      <w:overflowPunct w:val="0"/>
      <w:topLinePunct w:val="0"/>
      <w:autoSpaceDE w:val="0"/>
      <w:autoSpaceDN w:val="0"/>
      <w:spacing w:before="80" w:after="80"/>
      <w:ind w:left="0"/>
    </w:pPr>
    <w:rPr>
      <w:rFonts w:ascii="Arial" w:hAnsi="Arial"/>
      <w:b/>
      <w:bCs/>
      <w:noProof/>
      <w:kern w:val="0"/>
      <w:sz w:val="40"/>
      <w:szCs w:val="40"/>
    </w:rPr>
  </w:style>
  <w:style w:type="paragraph" w:customStyle="1" w:styleId="Cover3">
    <w:name w:val="Cover 3"/>
    <w:basedOn w:val="a2"/>
    <w:autoRedefine/>
    <w:rsid w:val="003615C4"/>
    <w:pPr>
      <w:widowControl w:val="0"/>
      <w:topLinePunct w:val="0"/>
      <w:spacing w:before="80" w:after="80"/>
      <w:ind w:left="0"/>
    </w:pPr>
    <w:rPr>
      <w:rFonts w:ascii="Arial" w:eastAsia="Arial" w:hAnsi="Arial"/>
      <w:bCs/>
      <w:spacing w:val="-4"/>
      <w:sz w:val="22"/>
      <w:szCs w:val="22"/>
    </w:rPr>
  </w:style>
  <w:style w:type="paragraph" w:customStyle="1" w:styleId="Figure">
    <w:name w:val="Figure"/>
    <w:basedOn w:val="a2"/>
    <w:next w:val="a2"/>
    <w:rsid w:val="006D5FB7"/>
    <w:pPr>
      <w:keepNext/>
    </w:pPr>
  </w:style>
  <w:style w:type="paragraph" w:customStyle="1" w:styleId="FigureDescription">
    <w:name w:val="Figure Description"/>
    <w:next w:val="Figure"/>
    <w:rsid w:val="009502FF"/>
    <w:pPr>
      <w:keepNext/>
      <w:numPr>
        <w:ilvl w:val="7"/>
        <w:numId w:val="2"/>
      </w:numPr>
      <w:adjustRightInd w:val="0"/>
      <w:snapToGrid w:val="0"/>
      <w:spacing w:before="320" w:after="80" w:line="240" w:lineRule="atLeast"/>
    </w:pPr>
    <w:rPr>
      <w:rFonts w:eastAsia="黑体" w:cs="Arial"/>
      <w:spacing w:val="-4"/>
      <w:kern w:val="2"/>
      <w:sz w:val="21"/>
      <w:szCs w:val="21"/>
    </w:rPr>
  </w:style>
  <w:style w:type="paragraph" w:customStyle="1" w:styleId="FigureText">
    <w:name w:val="Figure Text"/>
    <w:rsid w:val="00EA1E0F"/>
    <w:pPr>
      <w:widowControl w:val="0"/>
      <w:adjustRightInd w:val="0"/>
      <w:snapToGrid w:val="0"/>
      <w:spacing w:line="240" w:lineRule="atLeast"/>
    </w:pPr>
    <w:rPr>
      <w:rFonts w:cs="Arial"/>
      <w:sz w:val="18"/>
      <w:szCs w:val="18"/>
      <w:lang w:eastAsia="en-US"/>
    </w:rPr>
  </w:style>
  <w:style w:type="paragraph" w:customStyle="1" w:styleId="HeadingLeft">
    <w:name w:val="Heading Left"/>
    <w:basedOn w:val="a2"/>
    <w:rsid w:val="003C13A3"/>
    <w:pPr>
      <w:spacing w:before="0" w:after="0"/>
      <w:ind w:left="0"/>
    </w:pPr>
    <w:rPr>
      <w:sz w:val="20"/>
      <w:szCs w:val="20"/>
    </w:rPr>
  </w:style>
  <w:style w:type="paragraph" w:customStyle="1" w:styleId="HeadingRight">
    <w:name w:val="Heading Right"/>
    <w:basedOn w:val="a2"/>
    <w:rsid w:val="003C13A3"/>
    <w:pPr>
      <w:spacing w:before="0" w:after="0"/>
      <w:ind w:left="0"/>
      <w:jc w:val="right"/>
    </w:pPr>
    <w:rPr>
      <w:rFonts w:cs="Times New Roman"/>
      <w:sz w:val="20"/>
      <w:szCs w:val="20"/>
    </w:rPr>
  </w:style>
  <w:style w:type="paragraph" w:customStyle="1" w:styleId="Heading1NoNumber">
    <w:name w:val="Heading1 No Number"/>
    <w:basedOn w:val="1"/>
    <w:next w:val="a2"/>
    <w:rsid w:val="007D4CBD"/>
    <w:pPr>
      <w:pageBreakBefore/>
      <w:numPr>
        <w:numId w:val="0"/>
      </w:numPr>
    </w:pPr>
    <w:rPr>
      <w:rFonts w:eastAsia="宋体"/>
    </w:rPr>
  </w:style>
  <w:style w:type="paragraph" w:customStyle="1" w:styleId="Heading2NoNumber">
    <w:name w:val="Heading2 No Number"/>
    <w:basedOn w:val="21"/>
    <w:next w:val="a2"/>
    <w:rsid w:val="007D4CBD"/>
    <w:pPr>
      <w:numPr>
        <w:ilvl w:val="0"/>
        <w:numId w:val="0"/>
      </w:numPr>
      <w:outlineLvl w:val="9"/>
    </w:pPr>
    <w:rPr>
      <w:rFonts w:eastAsia="宋体"/>
    </w:rPr>
  </w:style>
  <w:style w:type="paragraph" w:customStyle="1" w:styleId="Heading2NoNumber4lite">
    <w:name w:val="Heading2 No Number 4 lite"/>
    <w:basedOn w:val="21"/>
    <w:next w:val="a2"/>
    <w:rsid w:val="007D4CBD"/>
    <w:pPr>
      <w:numPr>
        <w:ilvl w:val="0"/>
        <w:numId w:val="0"/>
      </w:numPr>
    </w:pPr>
    <w:rPr>
      <w:rFonts w:eastAsia="宋体"/>
    </w:rPr>
  </w:style>
  <w:style w:type="paragraph" w:customStyle="1" w:styleId="Heading3NoNumber">
    <w:name w:val="Heading3 No Number"/>
    <w:basedOn w:val="31"/>
    <w:next w:val="a2"/>
    <w:rsid w:val="007D4CBD"/>
    <w:pPr>
      <w:numPr>
        <w:ilvl w:val="0"/>
        <w:numId w:val="0"/>
      </w:numPr>
    </w:pPr>
    <w:rPr>
      <w:rFonts w:eastAsia="宋体" w:cs="Book Antiqua"/>
    </w:rPr>
  </w:style>
  <w:style w:type="paragraph" w:customStyle="1" w:styleId="Heading4NoNumber">
    <w:name w:val="Heading4 No Number"/>
    <w:basedOn w:val="a2"/>
    <w:semiHidden/>
    <w:rsid w:val="007D4CBD"/>
    <w:pPr>
      <w:keepNext/>
      <w:spacing w:before="200"/>
    </w:pPr>
    <w:rPr>
      <w:b/>
      <w:bCs/>
      <w:spacing w:val="-4"/>
    </w:rPr>
  </w:style>
  <w:style w:type="paragraph" w:customStyle="1" w:styleId="AboutThisChapter">
    <w:name w:val="About This Chapter"/>
    <w:basedOn w:val="Heading2NoNumber"/>
    <w:next w:val="a2"/>
    <w:rsid w:val="009E2329"/>
    <w:pPr>
      <w:spacing w:after="560"/>
    </w:pPr>
  </w:style>
  <w:style w:type="numbering" w:styleId="111111">
    <w:name w:val="Outline List 2"/>
    <w:basedOn w:val="a5"/>
    <w:semiHidden/>
    <w:rsid w:val="005327F2"/>
    <w:pPr>
      <w:numPr>
        <w:numId w:val="15"/>
      </w:numPr>
    </w:pPr>
  </w:style>
  <w:style w:type="paragraph" w:customStyle="1" w:styleId="ItemList">
    <w:name w:val="Item List"/>
    <w:rsid w:val="009502FF"/>
    <w:pPr>
      <w:numPr>
        <w:numId w:val="19"/>
      </w:numPr>
      <w:adjustRightInd w:val="0"/>
      <w:snapToGrid w:val="0"/>
      <w:spacing w:before="80" w:after="80" w:line="240" w:lineRule="atLeast"/>
    </w:pPr>
    <w:rPr>
      <w:rFonts w:cs="Arial"/>
      <w:kern w:val="2"/>
      <w:sz w:val="21"/>
      <w:szCs w:val="21"/>
    </w:rPr>
  </w:style>
  <w:style w:type="paragraph" w:customStyle="1" w:styleId="ItemListinTable">
    <w:name w:val="Item List in Table"/>
    <w:basedOn w:val="a2"/>
    <w:rsid w:val="00D1025A"/>
    <w:pPr>
      <w:widowControl w:val="0"/>
      <w:numPr>
        <w:numId w:val="18"/>
      </w:numPr>
      <w:tabs>
        <w:tab w:val="clear" w:pos="170"/>
        <w:tab w:val="left" w:pos="284"/>
      </w:tabs>
      <w:spacing w:before="80" w:after="80"/>
      <w:ind w:left="284" w:hanging="284"/>
    </w:pPr>
    <w:rPr>
      <w:kern w:val="0"/>
    </w:rPr>
  </w:style>
  <w:style w:type="paragraph" w:customStyle="1" w:styleId="SubItemListinTable">
    <w:name w:val="Sub Item List in Table"/>
    <w:basedOn w:val="a2"/>
    <w:rsid w:val="00740FE9"/>
    <w:pPr>
      <w:numPr>
        <w:ilvl w:val="2"/>
        <w:numId w:val="24"/>
      </w:numPr>
      <w:spacing w:before="80" w:after="80"/>
    </w:pPr>
  </w:style>
  <w:style w:type="paragraph" w:customStyle="1" w:styleId="SubItemStepinTable">
    <w:name w:val="Sub Item Step in Table"/>
    <w:rsid w:val="00740FE9"/>
    <w:pPr>
      <w:numPr>
        <w:ilvl w:val="1"/>
        <w:numId w:val="24"/>
      </w:numPr>
      <w:adjustRightInd w:val="0"/>
      <w:snapToGrid w:val="0"/>
      <w:spacing w:before="80" w:after="80" w:line="240" w:lineRule="atLeast"/>
    </w:pPr>
    <w:rPr>
      <w:rFonts w:cs="Arial"/>
      <w:sz w:val="21"/>
      <w:szCs w:val="21"/>
    </w:rPr>
  </w:style>
  <w:style w:type="paragraph" w:customStyle="1" w:styleId="SubItemStepinTableList">
    <w:name w:val="Sub Item Step in Table List"/>
    <w:rsid w:val="00740FE9"/>
    <w:pPr>
      <w:numPr>
        <w:ilvl w:val="3"/>
        <w:numId w:val="24"/>
      </w:numPr>
      <w:adjustRightInd w:val="0"/>
      <w:snapToGrid w:val="0"/>
      <w:spacing w:before="80" w:after="80" w:line="240" w:lineRule="atLeast"/>
    </w:pPr>
    <w:rPr>
      <w:rFonts w:cs="Arial"/>
      <w:sz w:val="21"/>
      <w:szCs w:val="21"/>
    </w:rPr>
  </w:style>
  <w:style w:type="paragraph" w:customStyle="1" w:styleId="SubItemListinTableStep">
    <w:name w:val="Sub Item List in Table Step"/>
    <w:basedOn w:val="a2"/>
    <w:rsid w:val="00740FE9"/>
    <w:pPr>
      <w:numPr>
        <w:ilvl w:val="4"/>
        <w:numId w:val="24"/>
      </w:numPr>
      <w:spacing w:before="80" w:after="80"/>
    </w:pPr>
  </w:style>
  <w:style w:type="paragraph" w:customStyle="1" w:styleId="ItemListText">
    <w:name w:val="Item List Text"/>
    <w:rsid w:val="00B86119"/>
    <w:pPr>
      <w:adjustRightInd w:val="0"/>
      <w:snapToGrid w:val="0"/>
      <w:spacing w:before="80" w:after="80" w:line="240" w:lineRule="atLeast"/>
      <w:ind w:left="2126"/>
    </w:pPr>
    <w:rPr>
      <w:kern w:val="2"/>
      <w:sz w:val="21"/>
      <w:szCs w:val="21"/>
    </w:rPr>
  </w:style>
  <w:style w:type="paragraph" w:customStyle="1" w:styleId="ItemStep">
    <w:name w:val="Item Step"/>
    <w:rsid w:val="009502FF"/>
    <w:pPr>
      <w:numPr>
        <w:numId w:val="22"/>
      </w:numPr>
      <w:adjustRightInd w:val="0"/>
      <w:snapToGrid w:val="0"/>
      <w:spacing w:before="80" w:after="80" w:line="240" w:lineRule="atLeast"/>
    </w:pPr>
    <w:rPr>
      <w:rFonts w:cs="Arial"/>
      <w:sz w:val="21"/>
      <w:szCs w:val="21"/>
    </w:rPr>
  </w:style>
  <w:style w:type="paragraph" w:customStyle="1" w:styleId="SubItemStep">
    <w:name w:val="Sub Item Step"/>
    <w:rsid w:val="00740FE9"/>
    <w:pPr>
      <w:numPr>
        <w:ilvl w:val="1"/>
        <w:numId w:val="22"/>
      </w:numPr>
      <w:adjustRightInd w:val="0"/>
      <w:snapToGrid w:val="0"/>
      <w:spacing w:before="80" w:after="80" w:line="240" w:lineRule="atLeast"/>
    </w:pPr>
    <w:rPr>
      <w:rFonts w:cs="Arial"/>
      <w:sz w:val="21"/>
      <w:szCs w:val="21"/>
    </w:rPr>
  </w:style>
  <w:style w:type="paragraph" w:customStyle="1" w:styleId="ThirdLevelItemStep">
    <w:name w:val="Third Level Item Step"/>
    <w:rsid w:val="00740FE9"/>
    <w:pPr>
      <w:numPr>
        <w:ilvl w:val="2"/>
        <w:numId w:val="22"/>
      </w:numPr>
      <w:adjustRightInd w:val="0"/>
      <w:snapToGrid w:val="0"/>
      <w:spacing w:before="80" w:after="80" w:line="240" w:lineRule="atLeast"/>
    </w:pPr>
    <w:rPr>
      <w:rFonts w:cs="Arial"/>
      <w:sz w:val="21"/>
      <w:szCs w:val="21"/>
    </w:rPr>
  </w:style>
  <w:style w:type="paragraph" w:customStyle="1" w:styleId="FourthLevelItemStep">
    <w:name w:val="Fourth Level Item Step"/>
    <w:rsid w:val="00740FE9"/>
    <w:pPr>
      <w:numPr>
        <w:ilvl w:val="3"/>
        <w:numId w:val="22"/>
      </w:numPr>
      <w:adjustRightInd w:val="0"/>
      <w:snapToGrid w:val="0"/>
      <w:spacing w:before="80" w:after="80" w:line="240" w:lineRule="atLeast"/>
    </w:pPr>
    <w:rPr>
      <w:rFonts w:cs="Arial"/>
      <w:sz w:val="21"/>
      <w:szCs w:val="21"/>
    </w:rPr>
  </w:style>
  <w:style w:type="paragraph" w:customStyle="1" w:styleId="ManualTitle1">
    <w:name w:val="Manual Title1"/>
    <w:semiHidden/>
    <w:rsid w:val="00446256"/>
    <w:rPr>
      <w:rFonts w:ascii="Arial" w:eastAsia="黑体" w:hAnsi="Arial"/>
      <w:noProof/>
      <w:sz w:val="30"/>
      <w:lang w:eastAsia="en-US"/>
    </w:rPr>
  </w:style>
  <w:style w:type="paragraph" w:customStyle="1" w:styleId="CAUTIONHeading">
    <w:name w:val="CAUTION Heading"/>
    <w:basedOn w:val="a2"/>
    <w:rsid w:val="00046DA7"/>
    <w:pPr>
      <w:keepNext/>
      <w:pBdr>
        <w:top w:val="single" w:sz="12" w:space="4" w:color="auto"/>
      </w:pBdr>
      <w:spacing w:before="80" w:after="80"/>
    </w:pPr>
    <w:rPr>
      <w:rFonts w:ascii="Book Antiqua" w:eastAsia="黑体" w:hAnsi="Book Antiqua"/>
      <w:b/>
      <w:bCs/>
      <w:noProof/>
      <w:kern w:val="0"/>
      <w:position w:val="-6"/>
    </w:rPr>
  </w:style>
  <w:style w:type="paragraph" w:customStyle="1" w:styleId="NotesHeadinginTable">
    <w:name w:val="Notes Heading in Table"/>
    <w:next w:val="NotesTextinTable"/>
    <w:rsid w:val="003D07DD"/>
    <w:pPr>
      <w:keepNext/>
      <w:adjustRightInd w:val="0"/>
      <w:snapToGrid w:val="0"/>
      <w:spacing w:before="80" w:after="40" w:line="240" w:lineRule="atLeast"/>
    </w:pPr>
    <w:rPr>
      <w:rFonts w:eastAsia="黑体" w:cs="Arial"/>
      <w:b/>
      <w:bCs/>
      <w:kern w:val="2"/>
      <w:sz w:val="18"/>
      <w:szCs w:val="18"/>
    </w:rPr>
  </w:style>
  <w:style w:type="paragraph" w:customStyle="1" w:styleId="CAUTIONText">
    <w:name w:val="CAUTION Text"/>
    <w:basedOn w:val="a2"/>
    <w:rsid w:val="0048609F"/>
    <w:pPr>
      <w:keepLines/>
      <w:pBdr>
        <w:bottom w:val="single" w:sz="12" w:space="4" w:color="auto"/>
      </w:pBdr>
      <w:spacing w:before="80" w:after="80"/>
    </w:pPr>
    <w:rPr>
      <w:rFonts w:eastAsia="楷体_GB2312"/>
      <w:iCs/>
    </w:rPr>
  </w:style>
  <w:style w:type="paragraph" w:customStyle="1" w:styleId="NotesTextinTable">
    <w:name w:val="Notes Text in Table"/>
    <w:rsid w:val="00714DD5"/>
    <w:pPr>
      <w:widowControl w:val="0"/>
      <w:adjustRightInd w:val="0"/>
      <w:snapToGrid w:val="0"/>
      <w:spacing w:before="40" w:after="80" w:line="200" w:lineRule="atLeast"/>
      <w:ind w:left="170"/>
    </w:pPr>
    <w:rPr>
      <w:rFonts w:eastAsia="楷体_GB2312" w:cs="Arial"/>
      <w:iCs/>
      <w:kern w:val="2"/>
      <w:sz w:val="18"/>
      <w:szCs w:val="18"/>
    </w:rPr>
  </w:style>
  <w:style w:type="paragraph" w:customStyle="1" w:styleId="CAUTIONTextList">
    <w:name w:val="CAUTION Text List"/>
    <w:basedOn w:val="CAUTIONText"/>
    <w:rsid w:val="0048609F"/>
    <w:pPr>
      <w:keepNext/>
      <w:numPr>
        <w:numId w:val="21"/>
      </w:numPr>
    </w:pPr>
  </w:style>
  <w:style w:type="table" w:customStyle="1" w:styleId="Table">
    <w:name w:val="Table"/>
    <w:basedOn w:val="a6"/>
    <w:rsid w:val="00B937D5"/>
    <w:pPr>
      <w:jc w:val="left"/>
    </w:pPr>
    <w:rPr>
      <w:rFonts w:cs="Arial"/>
      <w:lang w:val="en-US"/>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ItemlistTextTD">
    <w:name w:val="Item list Text TD"/>
    <w:basedOn w:val="TerminalDisplay"/>
    <w:rsid w:val="00BA06CB"/>
    <w:pPr>
      <w:ind w:left="2126"/>
    </w:pPr>
    <w:rPr>
      <w:spacing w:val="-1"/>
    </w:rPr>
  </w:style>
  <w:style w:type="table" w:styleId="a7">
    <w:name w:val="Table Grid"/>
    <w:basedOn w:val="a4"/>
    <w:semiHidden/>
    <w:rsid w:val="0044625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ep">
    <w:name w:val="Step"/>
    <w:basedOn w:val="a2"/>
    <w:rsid w:val="009502FF"/>
    <w:pPr>
      <w:numPr>
        <w:ilvl w:val="6"/>
        <w:numId w:val="2"/>
      </w:numPr>
    </w:pPr>
    <w:rPr>
      <w:snapToGrid w:val="0"/>
      <w:kern w:val="0"/>
    </w:rPr>
  </w:style>
  <w:style w:type="paragraph" w:customStyle="1" w:styleId="SubItemList">
    <w:name w:val="Sub Item List"/>
    <w:basedOn w:val="a2"/>
    <w:rsid w:val="00027249"/>
    <w:pPr>
      <w:numPr>
        <w:numId w:val="1"/>
      </w:numPr>
      <w:spacing w:before="80" w:after="80"/>
    </w:pPr>
  </w:style>
  <w:style w:type="paragraph" w:customStyle="1" w:styleId="ThirdLevelItemList">
    <w:name w:val="Third Level Item List"/>
    <w:basedOn w:val="a2"/>
    <w:rsid w:val="004E5A8A"/>
    <w:pPr>
      <w:numPr>
        <w:ilvl w:val="1"/>
        <w:numId w:val="1"/>
      </w:numPr>
      <w:spacing w:before="80" w:after="80"/>
    </w:pPr>
  </w:style>
  <w:style w:type="paragraph" w:customStyle="1" w:styleId="FourthLevelItemList">
    <w:name w:val="Fourth Level Item List"/>
    <w:basedOn w:val="a2"/>
    <w:rsid w:val="004E5A8A"/>
    <w:pPr>
      <w:numPr>
        <w:ilvl w:val="2"/>
        <w:numId w:val="1"/>
      </w:numPr>
      <w:spacing w:before="80" w:after="80"/>
    </w:pPr>
  </w:style>
  <w:style w:type="paragraph" w:customStyle="1" w:styleId="SubItemListText">
    <w:name w:val="Sub Item List Text"/>
    <w:rsid w:val="00B86119"/>
    <w:pPr>
      <w:adjustRightInd w:val="0"/>
      <w:snapToGrid w:val="0"/>
      <w:spacing w:before="80" w:after="80" w:line="240" w:lineRule="atLeast"/>
      <w:ind w:left="2551"/>
    </w:pPr>
    <w:rPr>
      <w:kern w:val="2"/>
      <w:sz w:val="21"/>
      <w:szCs w:val="21"/>
    </w:rPr>
  </w:style>
  <w:style w:type="paragraph" w:customStyle="1" w:styleId="ThirdLevelItemListText">
    <w:name w:val="Third Level Item List Text"/>
    <w:rsid w:val="00C41A41"/>
    <w:pPr>
      <w:adjustRightInd w:val="0"/>
      <w:snapToGrid w:val="0"/>
      <w:spacing w:before="80" w:after="80" w:line="240" w:lineRule="atLeast"/>
      <w:ind w:left="2976"/>
    </w:pPr>
    <w:rPr>
      <w:rFonts w:cs="Arial"/>
      <w:kern w:val="2"/>
      <w:sz w:val="21"/>
      <w:szCs w:val="21"/>
    </w:rPr>
  </w:style>
  <w:style w:type="paragraph" w:customStyle="1" w:styleId="FourthLevelItemListText">
    <w:name w:val="Fourth Level Item List Text"/>
    <w:rsid w:val="00C41A41"/>
    <w:pPr>
      <w:adjustRightInd w:val="0"/>
      <w:snapToGrid w:val="0"/>
      <w:spacing w:before="80" w:after="80" w:line="240" w:lineRule="atLeast"/>
      <w:ind w:left="3401"/>
    </w:pPr>
    <w:rPr>
      <w:rFonts w:cs="Arial"/>
      <w:kern w:val="2"/>
      <w:sz w:val="21"/>
      <w:szCs w:val="21"/>
    </w:rPr>
  </w:style>
  <w:style w:type="paragraph" w:styleId="a8">
    <w:name w:val="Title"/>
    <w:basedOn w:val="a2"/>
    <w:qFormat/>
    <w:rsid w:val="009B2A47"/>
    <w:pPr>
      <w:spacing w:before="240" w:after="60"/>
      <w:jc w:val="center"/>
      <w:outlineLvl w:val="0"/>
    </w:pPr>
    <w:rPr>
      <w:rFonts w:ascii="Arial" w:hAnsi="Arial"/>
      <w:b/>
      <w:bCs/>
      <w:sz w:val="32"/>
      <w:szCs w:val="32"/>
    </w:rPr>
  </w:style>
  <w:style w:type="table" w:styleId="a6">
    <w:name w:val="Table Professional"/>
    <w:basedOn w:val="a4"/>
    <w:semiHidden/>
    <w:rsid w:val="00446256"/>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rsid w:val="001171CE"/>
    <w:pPr>
      <w:keepNext/>
      <w:numPr>
        <w:ilvl w:val="8"/>
        <w:numId w:val="2"/>
      </w:numPr>
      <w:spacing w:before="320" w:after="80"/>
    </w:pPr>
    <w:rPr>
      <w:rFonts w:eastAsia="黑体"/>
      <w:spacing w:val="-4"/>
    </w:rPr>
  </w:style>
  <w:style w:type="paragraph" w:customStyle="1" w:styleId="TableNote">
    <w:name w:val="Table Note"/>
    <w:basedOn w:val="a2"/>
    <w:rsid w:val="0069173F"/>
    <w:pPr>
      <w:keepLines/>
      <w:spacing w:before="80" w:after="80"/>
    </w:pPr>
    <w:rPr>
      <w:color w:val="000000"/>
      <w:kern w:val="0"/>
      <w:sz w:val="18"/>
      <w:szCs w:val="18"/>
    </w:rPr>
  </w:style>
  <w:style w:type="paragraph" w:customStyle="1" w:styleId="TerminalDisplay">
    <w:name w:val="Terminal Display"/>
    <w:rsid w:val="0001481A"/>
    <w:pPr>
      <w:shd w:val="clear" w:color="auto" w:fill="F2F2F2"/>
      <w:adjustRightInd w:val="0"/>
      <w:snapToGrid w:val="0"/>
      <w:spacing w:line="240" w:lineRule="atLeast"/>
      <w:ind w:left="1701"/>
    </w:pPr>
    <w:rPr>
      <w:rFonts w:ascii="Courier New" w:hAnsi="Courier New" w:cs="Courier New"/>
      <w:snapToGrid w:val="0"/>
      <w:sz w:val="16"/>
      <w:szCs w:val="16"/>
    </w:rPr>
  </w:style>
  <w:style w:type="paragraph" w:styleId="10">
    <w:name w:val="toc 1"/>
    <w:basedOn w:val="a2"/>
    <w:next w:val="a2"/>
    <w:uiPriority w:val="39"/>
    <w:rsid w:val="00A82433"/>
    <w:pPr>
      <w:spacing w:after="80"/>
      <w:ind w:left="0"/>
    </w:pPr>
    <w:rPr>
      <w:rFonts w:ascii="Book Antiqua" w:hAnsi="Book Antiqua" w:cs="Book Antiqua"/>
      <w:b/>
      <w:bCs/>
      <w:sz w:val="24"/>
      <w:szCs w:val="24"/>
    </w:rPr>
  </w:style>
  <w:style w:type="paragraph" w:styleId="22">
    <w:name w:val="toc 2"/>
    <w:basedOn w:val="a2"/>
    <w:next w:val="a2"/>
    <w:uiPriority w:val="39"/>
    <w:rsid w:val="00A82433"/>
    <w:pPr>
      <w:spacing w:before="80" w:after="80"/>
      <w:ind w:left="0"/>
    </w:pPr>
    <w:rPr>
      <w:noProof/>
      <w:sz w:val="20"/>
      <w:szCs w:val="20"/>
    </w:rPr>
  </w:style>
  <w:style w:type="paragraph" w:styleId="32">
    <w:name w:val="toc 3"/>
    <w:basedOn w:val="a2"/>
    <w:next w:val="a2"/>
    <w:uiPriority w:val="39"/>
    <w:rsid w:val="00A82433"/>
    <w:pPr>
      <w:spacing w:before="80" w:after="80"/>
      <w:ind w:left="0"/>
    </w:pPr>
    <w:rPr>
      <w:noProof/>
      <w:sz w:val="20"/>
      <w:szCs w:val="20"/>
    </w:rPr>
  </w:style>
  <w:style w:type="paragraph" w:styleId="42">
    <w:name w:val="toc 4"/>
    <w:basedOn w:val="a2"/>
    <w:next w:val="a2"/>
    <w:uiPriority w:val="39"/>
    <w:rsid w:val="00BB3B70"/>
    <w:pPr>
      <w:spacing w:before="80" w:after="80"/>
      <w:ind w:left="0"/>
    </w:pPr>
    <w:rPr>
      <w:sz w:val="20"/>
      <w:szCs w:val="20"/>
    </w:rPr>
  </w:style>
  <w:style w:type="paragraph" w:styleId="52">
    <w:name w:val="toc 5"/>
    <w:basedOn w:val="a2"/>
    <w:next w:val="a2"/>
    <w:autoRedefine/>
    <w:semiHidden/>
    <w:rsid w:val="00446256"/>
    <w:pPr>
      <w:spacing w:before="80" w:after="80"/>
      <w:ind w:left="0"/>
    </w:pPr>
    <w:rPr>
      <w:noProof/>
      <w:sz w:val="20"/>
      <w:szCs w:val="20"/>
    </w:rPr>
  </w:style>
  <w:style w:type="paragraph" w:styleId="60">
    <w:name w:val="toc 6"/>
    <w:basedOn w:val="a2"/>
    <w:next w:val="a2"/>
    <w:autoRedefine/>
    <w:semiHidden/>
    <w:rsid w:val="00446256"/>
    <w:pPr>
      <w:ind w:left="2100"/>
    </w:pPr>
    <w:rPr>
      <w:sz w:val="24"/>
    </w:rPr>
  </w:style>
  <w:style w:type="paragraph" w:styleId="70">
    <w:name w:val="toc 7"/>
    <w:basedOn w:val="a2"/>
    <w:next w:val="a2"/>
    <w:autoRedefine/>
    <w:semiHidden/>
    <w:rsid w:val="00446256"/>
    <w:pPr>
      <w:ind w:left="2520"/>
    </w:pPr>
    <w:rPr>
      <w:sz w:val="24"/>
    </w:rPr>
  </w:style>
  <w:style w:type="paragraph" w:styleId="80">
    <w:name w:val="toc 8"/>
    <w:basedOn w:val="a2"/>
    <w:next w:val="a2"/>
    <w:autoRedefine/>
    <w:semiHidden/>
    <w:rsid w:val="00446256"/>
    <w:pPr>
      <w:ind w:left="2940"/>
    </w:pPr>
    <w:rPr>
      <w:sz w:val="24"/>
    </w:rPr>
  </w:style>
  <w:style w:type="paragraph" w:styleId="90">
    <w:name w:val="toc 9"/>
    <w:basedOn w:val="a2"/>
    <w:next w:val="a2"/>
    <w:autoRedefine/>
    <w:semiHidden/>
    <w:rsid w:val="00446256"/>
    <w:pPr>
      <w:ind w:left="3360"/>
    </w:pPr>
    <w:rPr>
      <w:sz w:val="24"/>
    </w:rPr>
  </w:style>
  <w:style w:type="paragraph" w:styleId="11">
    <w:name w:val="index 1"/>
    <w:next w:val="a2"/>
    <w:rsid w:val="00F613A7"/>
    <w:pPr>
      <w:adjustRightInd w:val="0"/>
      <w:snapToGrid w:val="0"/>
    </w:pPr>
    <w:rPr>
      <w:rFonts w:cs="Arial"/>
      <w:kern w:val="2"/>
      <w:sz w:val="21"/>
      <w:szCs w:val="21"/>
    </w:rPr>
  </w:style>
  <w:style w:type="paragraph" w:styleId="23">
    <w:name w:val="index 2"/>
    <w:next w:val="a2"/>
    <w:rsid w:val="00F613A7"/>
    <w:pPr>
      <w:adjustRightInd w:val="0"/>
      <w:snapToGrid w:val="0"/>
      <w:ind w:left="284"/>
    </w:pPr>
    <w:rPr>
      <w:rFonts w:cs="Arial"/>
      <w:kern w:val="2"/>
      <w:sz w:val="21"/>
      <w:szCs w:val="21"/>
    </w:rPr>
  </w:style>
  <w:style w:type="paragraph" w:styleId="33">
    <w:name w:val="index 3"/>
    <w:next w:val="a2"/>
    <w:rsid w:val="00F613A7"/>
    <w:pPr>
      <w:adjustRightInd w:val="0"/>
      <w:snapToGrid w:val="0"/>
      <w:ind w:left="567"/>
    </w:pPr>
    <w:rPr>
      <w:rFonts w:cs="Arial"/>
      <w:kern w:val="2"/>
      <w:sz w:val="21"/>
      <w:szCs w:val="21"/>
    </w:rPr>
  </w:style>
  <w:style w:type="paragraph" w:styleId="53">
    <w:name w:val="index 5"/>
    <w:basedOn w:val="a2"/>
    <w:next w:val="a2"/>
    <w:autoRedefine/>
    <w:semiHidden/>
    <w:rsid w:val="00446256"/>
    <w:pPr>
      <w:ind w:left="1050" w:hanging="210"/>
    </w:pPr>
    <w:rPr>
      <w:sz w:val="20"/>
      <w:szCs w:val="20"/>
    </w:rPr>
  </w:style>
  <w:style w:type="paragraph" w:styleId="61">
    <w:name w:val="index 6"/>
    <w:basedOn w:val="a2"/>
    <w:next w:val="a2"/>
    <w:autoRedefine/>
    <w:semiHidden/>
    <w:rsid w:val="00446256"/>
    <w:pPr>
      <w:ind w:left="1260" w:hanging="210"/>
    </w:pPr>
    <w:rPr>
      <w:sz w:val="20"/>
      <w:szCs w:val="20"/>
    </w:rPr>
  </w:style>
  <w:style w:type="paragraph" w:styleId="71">
    <w:name w:val="index 7"/>
    <w:basedOn w:val="a2"/>
    <w:next w:val="a2"/>
    <w:autoRedefine/>
    <w:semiHidden/>
    <w:rsid w:val="00446256"/>
    <w:pPr>
      <w:ind w:left="1470" w:hanging="210"/>
    </w:pPr>
    <w:rPr>
      <w:sz w:val="20"/>
      <w:szCs w:val="20"/>
    </w:rPr>
  </w:style>
  <w:style w:type="paragraph" w:styleId="81">
    <w:name w:val="index 8"/>
    <w:basedOn w:val="a2"/>
    <w:next w:val="a2"/>
    <w:autoRedefine/>
    <w:semiHidden/>
    <w:rsid w:val="00446256"/>
    <w:pPr>
      <w:ind w:left="1680" w:hanging="210"/>
    </w:pPr>
    <w:rPr>
      <w:sz w:val="20"/>
      <w:szCs w:val="20"/>
    </w:rPr>
  </w:style>
  <w:style w:type="paragraph" w:styleId="91">
    <w:name w:val="index 9"/>
    <w:basedOn w:val="a2"/>
    <w:next w:val="a2"/>
    <w:autoRedefine/>
    <w:semiHidden/>
    <w:rsid w:val="00446256"/>
    <w:pPr>
      <w:ind w:left="1890" w:hanging="210"/>
    </w:pPr>
    <w:rPr>
      <w:sz w:val="20"/>
      <w:szCs w:val="20"/>
    </w:rPr>
  </w:style>
  <w:style w:type="paragraph" w:styleId="a9">
    <w:name w:val="table of figures"/>
    <w:basedOn w:val="a2"/>
    <w:next w:val="a2"/>
    <w:semiHidden/>
    <w:rsid w:val="00A82433"/>
    <w:pPr>
      <w:spacing w:afterLines="50"/>
      <w:ind w:leftChars="300" w:left="300"/>
    </w:pPr>
    <w:rPr>
      <w:sz w:val="20"/>
      <w:szCs w:val="20"/>
    </w:rPr>
  </w:style>
  <w:style w:type="paragraph" w:styleId="aa">
    <w:name w:val="Document Map"/>
    <w:basedOn w:val="a2"/>
    <w:semiHidden/>
    <w:rsid w:val="00AB5406"/>
    <w:pPr>
      <w:shd w:val="clear" w:color="auto" w:fill="000080"/>
    </w:pPr>
  </w:style>
  <w:style w:type="paragraph" w:styleId="ab">
    <w:name w:val="footer"/>
    <w:basedOn w:val="HeadingLeft"/>
    <w:semiHidden/>
    <w:rsid w:val="00446256"/>
    <w:pPr>
      <w:spacing w:before="200" w:after="200"/>
      <w:jc w:val="center"/>
    </w:pPr>
    <w:rPr>
      <w:rFonts w:cs="Times New Roman"/>
      <w:b/>
      <w:bCs/>
      <w:sz w:val="22"/>
      <w:szCs w:val="22"/>
    </w:rPr>
  </w:style>
  <w:style w:type="paragraph" w:customStyle="1" w:styleId="TerminalDisplayinTable">
    <w:name w:val="Terminal Display in Table"/>
    <w:rsid w:val="00DA235C"/>
    <w:pPr>
      <w:widowControl w:val="0"/>
      <w:shd w:val="clear" w:color="auto" w:fill="F2F2F2"/>
      <w:adjustRightInd w:val="0"/>
      <w:snapToGrid w:val="0"/>
      <w:spacing w:before="80" w:after="80" w:line="240" w:lineRule="atLeast"/>
    </w:pPr>
    <w:rPr>
      <w:rFonts w:ascii="Courier New" w:hAnsi="Courier New" w:cs="Courier New"/>
      <w:snapToGrid w:val="0"/>
      <w:sz w:val="16"/>
      <w:szCs w:val="16"/>
    </w:rPr>
  </w:style>
  <w:style w:type="paragraph" w:styleId="ac">
    <w:name w:val="header"/>
    <w:basedOn w:val="a2"/>
    <w:semiHidden/>
    <w:rsid w:val="00450A20"/>
    <w:pPr>
      <w:tabs>
        <w:tab w:val="center" w:pos="4153"/>
        <w:tab w:val="right" w:pos="8306"/>
      </w:tabs>
      <w:spacing w:before="0" w:after="0"/>
      <w:ind w:left="0"/>
      <w:jc w:val="right"/>
    </w:pPr>
    <w:rPr>
      <w:sz w:val="18"/>
      <w:szCs w:val="18"/>
    </w:rPr>
  </w:style>
  <w:style w:type="character" w:styleId="ad">
    <w:name w:val="Hyperlink"/>
    <w:uiPriority w:val="99"/>
    <w:rsid w:val="004D5212"/>
    <w:rPr>
      <w:color w:val="0000FF"/>
      <w:u w:val="none"/>
    </w:rPr>
  </w:style>
  <w:style w:type="paragraph" w:customStyle="1" w:styleId="Cover2">
    <w:name w:val="Cover 2"/>
    <w:autoRedefine/>
    <w:rsid w:val="003615C4"/>
    <w:pPr>
      <w:adjustRightInd w:val="0"/>
      <w:snapToGrid w:val="0"/>
    </w:pPr>
    <w:rPr>
      <w:rFonts w:ascii="Arial" w:eastAsia="Arial" w:cs="Arial"/>
      <w:noProof/>
      <w:sz w:val="32"/>
      <w:szCs w:val="32"/>
      <w:lang w:eastAsia="en-US"/>
    </w:rPr>
  </w:style>
  <w:style w:type="paragraph" w:customStyle="1" w:styleId="CoverText">
    <w:name w:val="Cover Text"/>
    <w:autoRedefine/>
    <w:rsid w:val="003615C4"/>
    <w:pPr>
      <w:adjustRightInd w:val="0"/>
      <w:snapToGrid w:val="0"/>
      <w:spacing w:before="80" w:after="80" w:line="240" w:lineRule="atLeast"/>
      <w:jc w:val="both"/>
    </w:pPr>
    <w:rPr>
      <w:rFonts w:ascii="Arial" w:eastAsia="黑体" w:cs="Arial"/>
      <w:snapToGrid w:val="0"/>
    </w:rPr>
  </w:style>
  <w:style w:type="paragraph" w:customStyle="1" w:styleId="Cover5">
    <w:name w:val="Cover 5"/>
    <w:basedOn w:val="a2"/>
    <w:autoRedefine/>
    <w:rsid w:val="003615C4"/>
    <w:pPr>
      <w:widowControl w:val="0"/>
      <w:spacing w:before="0" w:after="0" w:line="240" w:lineRule="auto"/>
      <w:ind w:left="0"/>
    </w:pPr>
    <w:rPr>
      <w:rFonts w:ascii="Arial" w:eastAsia="黑体" w:hAnsi="Arial"/>
      <w:sz w:val="18"/>
      <w:szCs w:val="18"/>
    </w:rPr>
  </w:style>
  <w:style w:type="paragraph" w:customStyle="1" w:styleId="Cover4">
    <w:name w:val="Cover 4"/>
    <w:basedOn w:val="a2"/>
    <w:rsid w:val="00F613A7"/>
    <w:pPr>
      <w:widowControl w:val="0"/>
      <w:topLinePunct w:val="0"/>
      <w:spacing w:before="0" w:after="0" w:line="240" w:lineRule="auto"/>
      <w:ind w:left="0"/>
    </w:pPr>
    <w:rPr>
      <w:rFonts w:ascii="Arial" w:eastAsia="黑体" w:hAnsi="Arial"/>
      <w:b/>
      <w:bCs/>
      <w:spacing w:val="-4"/>
    </w:rPr>
  </w:style>
  <w:style w:type="numbering" w:styleId="1111110">
    <w:name w:val="Outline List 1"/>
    <w:basedOn w:val="a5"/>
    <w:semiHidden/>
    <w:rsid w:val="005327F2"/>
    <w:pPr>
      <w:numPr>
        <w:numId w:val="16"/>
      </w:numPr>
    </w:pPr>
  </w:style>
  <w:style w:type="paragraph" w:customStyle="1" w:styleId="TableHeading">
    <w:name w:val="Table Heading"/>
    <w:basedOn w:val="a2"/>
    <w:rsid w:val="00D1025A"/>
    <w:pPr>
      <w:widowControl w:val="0"/>
      <w:spacing w:before="80" w:after="80"/>
      <w:ind w:left="0"/>
    </w:pPr>
    <w:rPr>
      <w:rFonts w:ascii="Book Antiqua" w:eastAsia="黑体" w:hAnsi="Book Antiqua" w:cs="Book Antiqua"/>
      <w:b/>
      <w:bCs/>
      <w:snapToGrid w:val="0"/>
      <w:kern w:val="0"/>
    </w:rPr>
  </w:style>
  <w:style w:type="paragraph" w:customStyle="1" w:styleId="TableText">
    <w:name w:val="Table Text"/>
    <w:basedOn w:val="a2"/>
    <w:rsid w:val="00D1025A"/>
    <w:pPr>
      <w:widowControl w:val="0"/>
      <w:spacing w:before="80" w:after="80"/>
      <w:ind w:left="0"/>
    </w:pPr>
    <w:rPr>
      <w:snapToGrid w:val="0"/>
      <w:kern w:val="0"/>
    </w:rPr>
  </w:style>
  <w:style w:type="paragraph" w:customStyle="1" w:styleId="HeadingMiddle">
    <w:name w:val="Heading Middle"/>
    <w:rsid w:val="00A05971"/>
    <w:pPr>
      <w:adjustRightInd w:val="0"/>
      <w:snapToGrid w:val="0"/>
      <w:spacing w:line="240" w:lineRule="atLeast"/>
      <w:jc w:val="center"/>
    </w:pPr>
    <w:rPr>
      <w:snapToGrid w:val="0"/>
    </w:rPr>
  </w:style>
  <w:style w:type="paragraph" w:styleId="ae">
    <w:name w:val="macro"/>
    <w:semiHidden/>
    <w:rsid w:val="00CB6A0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af">
    <w:name w:val="footnote text"/>
    <w:basedOn w:val="a2"/>
    <w:semiHidden/>
    <w:rsid w:val="00CB6A0F"/>
    <w:rPr>
      <w:sz w:val="18"/>
      <w:szCs w:val="18"/>
    </w:rPr>
  </w:style>
  <w:style w:type="character" w:styleId="af0">
    <w:name w:val="footnote reference"/>
    <w:semiHidden/>
    <w:rsid w:val="00CB6A0F"/>
    <w:rPr>
      <w:vertAlign w:val="superscript"/>
    </w:rPr>
  </w:style>
  <w:style w:type="paragraph" w:styleId="af1">
    <w:name w:val="Balloon Text"/>
    <w:basedOn w:val="a2"/>
    <w:semiHidden/>
    <w:rsid w:val="00CB6A0F"/>
    <w:rPr>
      <w:sz w:val="18"/>
      <w:szCs w:val="18"/>
    </w:rPr>
  </w:style>
  <w:style w:type="paragraph" w:styleId="af2">
    <w:name w:val="annotation text"/>
    <w:basedOn w:val="a2"/>
    <w:semiHidden/>
    <w:rsid w:val="00CB6A0F"/>
  </w:style>
  <w:style w:type="character" w:styleId="af3">
    <w:name w:val="annotation reference"/>
    <w:semiHidden/>
    <w:rsid w:val="00CB6A0F"/>
    <w:rPr>
      <w:sz w:val="21"/>
      <w:szCs w:val="21"/>
    </w:rPr>
  </w:style>
  <w:style w:type="paragraph" w:styleId="af4">
    <w:name w:val="annotation subject"/>
    <w:basedOn w:val="af2"/>
    <w:next w:val="af2"/>
    <w:semiHidden/>
    <w:rsid w:val="00CB6A0F"/>
    <w:rPr>
      <w:b/>
      <w:bCs/>
    </w:rPr>
  </w:style>
  <w:style w:type="paragraph" w:styleId="43">
    <w:name w:val="index 4"/>
    <w:basedOn w:val="a2"/>
    <w:next w:val="a2"/>
    <w:autoRedefine/>
    <w:semiHidden/>
    <w:rsid w:val="00CB6A0F"/>
    <w:pPr>
      <w:ind w:left="1260"/>
    </w:pPr>
  </w:style>
  <w:style w:type="paragraph" w:styleId="af5">
    <w:name w:val="index heading"/>
    <w:basedOn w:val="a2"/>
    <w:next w:val="a2"/>
    <w:semiHidden/>
    <w:rsid w:val="00F613A7"/>
    <w:pPr>
      <w:widowControl w:val="0"/>
      <w:topLinePunct w:val="0"/>
      <w:spacing w:before="240" w:after="120" w:line="240" w:lineRule="auto"/>
      <w:ind w:left="0"/>
    </w:pPr>
    <w:rPr>
      <w:rFonts w:ascii="Book Antiqua" w:hAnsi="Book Antiqua"/>
      <w:b/>
      <w:bCs/>
      <w:iCs/>
      <w:sz w:val="26"/>
      <w:szCs w:val="26"/>
    </w:rPr>
  </w:style>
  <w:style w:type="paragraph" w:styleId="af6">
    <w:name w:val="caption"/>
    <w:basedOn w:val="a2"/>
    <w:next w:val="a2"/>
    <w:qFormat/>
    <w:rsid w:val="00CB6A0F"/>
    <w:pPr>
      <w:spacing w:before="152"/>
    </w:pPr>
    <w:rPr>
      <w:rFonts w:ascii="Arial" w:eastAsia="黑体" w:hAnsi="Arial"/>
      <w:sz w:val="20"/>
      <w:szCs w:val="20"/>
    </w:rPr>
  </w:style>
  <w:style w:type="paragraph" w:styleId="af7">
    <w:name w:val="endnote text"/>
    <w:basedOn w:val="a2"/>
    <w:semiHidden/>
    <w:rsid w:val="00CB6A0F"/>
  </w:style>
  <w:style w:type="character" w:styleId="af8">
    <w:name w:val="endnote reference"/>
    <w:semiHidden/>
    <w:rsid w:val="00CB6A0F"/>
    <w:rPr>
      <w:vertAlign w:val="superscript"/>
    </w:rPr>
  </w:style>
  <w:style w:type="paragraph" w:styleId="af9">
    <w:name w:val="table of authorities"/>
    <w:basedOn w:val="a2"/>
    <w:next w:val="a2"/>
    <w:semiHidden/>
    <w:rsid w:val="00CB6A0F"/>
    <w:pPr>
      <w:ind w:left="420"/>
    </w:pPr>
  </w:style>
  <w:style w:type="paragraph" w:styleId="afa">
    <w:name w:val="toa heading"/>
    <w:basedOn w:val="a2"/>
    <w:next w:val="a2"/>
    <w:semiHidden/>
    <w:rsid w:val="00CB6A0F"/>
    <w:pPr>
      <w:spacing w:before="120"/>
    </w:pPr>
    <w:rPr>
      <w:rFonts w:ascii="Arial" w:hAnsi="Arial"/>
    </w:rPr>
  </w:style>
  <w:style w:type="paragraph" w:customStyle="1" w:styleId="Contents">
    <w:name w:val="Contents"/>
    <w:basedOn w:val="Heading1NoNumber"/>
    <w:rsid w:val="00B937D5"/>
    <w:rPr>
      <w:rFonts w:eastAsia="黑体"/>
    </w:rPr>
  </w:style>
  <w:style w:type="character" w:styleId="HTML">
    <w:name w:val="HTML Variable"/>
    <w:semiHidden/>
    <w:rsid w:val="00176DF9"/>
    <w:rPr>
      <w:i/>
      <w:iCs/>
    </w:rPr>
  </w:style>
  <w:style w:type="character" w:styleId="HTML0">
    <w:name w:val="HTML Typewriter"/>
    <w:semiHidden/>
    <w:rsid w:val="00176DF9"/>
    <w:rPr>
      <w:rFonts w:ascii="Courier New" w:hAnsi="Courier New" w:cs="Courier New"/>
      <w:sz w:val="20"/>
      <w:szCs w:val="20"/>
    </w:rPr>
  </w:style>
  <w:style w:type="character" w:styleId="HTML1">
    <w:name w:val="HTML Code"/>
    <w:semiHidden/>
    <w:rsid w:val="00176DF9"/>
    <w:rPr>
      <w:rFonts w:ascii="Courier New" w:hAnsi="Courier New" w:cs="Courier New"/>
      <w:sz w:val="20"/>
      <w:szCs w:val="20"/>
    </w:rPr>
  </w:style>
  <w:style w:type="paragraph" w:styleId="HTML2">
    <w:name w:val="HTML Address"/>
    <w:basedOn w:val="a2"/>
    <w:semiHidden/>
    <w:rsid w:val="00176DF9"/>
    <w:rPr>
      <w:i/>
      <w:iCs/>
    </w:rPr>
  </w:style>
  <w:style w:type="character" w:styleId="HTML3">
    <w:name w:val="HTML Definition"/>
    <w:semiHidden/>
    <w:rsid w:val="00176DF9"/>
    <w:rPr>
      <w:i/>
      <w:iCs/>
    </w:rPr>
  </w:style>
  <w:style w:type="character" w:styleId="HTML4">
    <w:name w:val="HTML Keyboard"/>
    <w:semiHidden/>
    <w:rsid w:val="00176DF9"/>
    <w:rPr>
      <w:rFonts w:ascii="Courier New" w:hAnsi="Courier New" w:cs="Courier New"/>
      <w:sz w:val="20"/>
      <w:szCs w:val="20"/>
    </w:rPr>
  </w:style>
  <w:style w:type="character" w:styleId="HTML5">
    <w:name w:val="HTML Acronym"/>
    <w:basedOn w:val="a3"/>
    <w:semiHidden/>
    <w:rsid w:val="00176DF9"/>
  </w:style>
  <w:style w:type="character" w:styleId="HTML6">
    <w:name w:val="HTML Sample"/>
    <w:semiHidden/>
    <w:rsid w:val="00176DF9"/>
    <w:rPr>
      <w:rFonts w:ascii="Courier New" w:hAnsi="Courier New" w:cs="Courier New"/>
    </w:rPr>
  </w:style>
  <w:style w:type="character" w:styleId="HTML7">
    <w:name w:val="HTML Cite"/>
    <w:semiHidden/>
    <w:rsid w:val="00176DF9"/>
    <w:rPr>
      <w:i/>
      <w:iCs/>
    </w:rPr>
  </w:style>
  <w:style w:type="paragraph" w:styleId="HTML8">
    <w:name w:val="HTML Preformatted"/>
    <w:basedOn w:val="a2"/>
    <w:semiHidden/>
    <w:rsid w:val="00176DF9"/>
    <w:rPr>
      <w:rFonts w:ascii="Courier New" w:hAnsi="Courier New" w:cs="Courier New"/>
      <w:sz w:val="20"/>
      <w:szCs w:val="20"/>
    </w:rPr>
  </w:style>
  <w:style w:type="table" w:styleId="12">
    <w:name w:val="Table Web 1"/>
    <w:basedOn w:val="a4"/>
    <w:semiHidden/>
    <w:rsid w:val="00176DF9"/>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Web 2"/>
    <w:basedOn w:val="a4"/>
    <w:semiHidden/>
    <w:rsid w:val="00176DF9"/>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4">
    <w:name w:val="Table Web 3"/>
    <w:basedOn w:val="a4"/>
    <w:semiHidden/>
    <w:rsid w:val="00176DF9"/>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176DF9"/>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4"/>
    <w:semiHidden/>
    <w:rsid w:val="00176DF9"/>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5">
    <w:name w:val="Table Colorful 2"/>
    <w:basedOn w:val="a4"/>
    <w:semiHidden/>
    <w:rsid w:val="00176DF9"/>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5">
    <w:name w:val="Table Colorful 3"/>
    <w:basedOn w:val="a4"/>
    <w:semiHidden/>
    <w:rsid w:val="00176DF9"/>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rsid w:val="00176DF9"/>
  </w:style>
  <w:style w:type="paragraph" w:styleId="afd">
    <w:name w:val="Plain Text"/>
    <w:basedOn w:val="a2"/>
    <w:semiHidden/>
    <w:rsid w:val="00176DF9"/>
    <w:rPr>
      <w:rFonts w:ascii="宋体" w:hAnsi="Courier New" w:cs="Courier New"/>
    </w:rPr>
  </w:style>
  <w:style w:type="table" w:styleId="afe">
    <w:name w:val="Table Elegant"/>
    <w:basedOn w:val="a4"/>
    <w:semiHidden/>
    <w:rsid w:val="00176DF9"/>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rsid w:val="00176DF9"/>
  </w:style>
  <w:style w:type="paragraph" w:styleId="aff0">
    <w:name w:val="Subtitle"/>
    <w:basedOn w:val="a2"/>
    <w:qFormat/>
    <w:rsid w:val="00176DF9"/>
    <w:pPr>
      <w:spacing w:before="240" w:after="60" w:line="312" w:lineRule="atLeast"/>
      <w:jc w:val="center"/>
      <w:outlineLvl w:val="1"/>
    </w:pPr>
    <w:rPr>
      <w:rFonts w:ascii="Arial" w:hAnsi="Arial"/>
      <w:b/>
      <w:bCs/>
      <w:kern w:val="28"/>
      <w:sz w:val="32"/>
      <w:szCs w:val="32"/>
    </w:rPr>
  </w:style>
  <w:style w:type="table" w:styleId="14">
    <w:name w:val="Table Classic 1"/>
    <w:basedOn w:val="a4"/>
    <w:semiHidden/>
    <w:rsid w:val="00176DF9"/>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4"/>
    <w:semiHidden/>
    <w:rsid w:val="00176DF9"/>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6">
    <w:name w:val="Table Classic 3"/>
    <w:basedOn w:val="a4"/>
    <w:semiHidden/>
    <w:rsid w:val="00176DF9"/>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4"/>
    <w:semiHidden/>
    <w:rsid w:val="00176DF9"/>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176DF9"/>
    <w:rPr>
      <w:rFonts w:ascii="Arial" w:hAnsi="Arial"/>
    </w:rPr>
  </w:style>
  <w:style w:type="table" w:styleId="15">
    <w:name w:val="Table Simple 1"/>
    <w:basedOn w:val="a4"/>
    <w:semiHidden/>
    <w:rsid w:val="00176DF9"/>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7">
    <w:name w:val="Table Simple 2"/>
    <w:basedOn w:val="a4"/>
    <w:semiHidden/>
    <w:rsid w:val="00176DF9"/>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7">
    <w:name w:val="Table Simple 3"/>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rsid w:val="00176DF9"/>
    <w:pPr>
      <w:ind w:leftChars="2100" w:left="2100"/>
    </w:pPr>
  </w:style>
  <w:style w:type="table" w:styleId="16">
    <w:name w:val="Table Subtle 1"/>
    <w:basedOn w:val="a4"/>
    <w:semiHidden/>
    <w:rsid w:val="00176DF9"/>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Subtle 2"/>
    <w:basedOn w:val="a4"/>
    <w:semiHidden/>
    <w:rsid w:val="00176DF9"/>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4"/>
    <w:semiHidden/>
    <w:rsid w:val="00176DF9"/>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9">
    <w:name w:val="Table 3D effects 2"/>
    <w:basedOn w:val="a4"/>
    <w:semiHidden/>
    <w:rsid w:val="00176DF9"/>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3D effects 3"/>
    <w:basedOn w:val="a4"/>
    <w:semiHidden/>
    <w:rsid w:val="00176DF9"/>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176DF9"/>
    <w:pPr>
      <w:ind w:left="200" w:hangingChars="200" w:hanging="200"/>
    </w:pPr>
  </w:style>
  <w:style w:type="paragraph" w:styleId="2a">
    <w:name w:val="List 2"/>
    <w:basedOn w:val="a2"/>
    <w:semiHidden/>
    <w:rsid w:val="00176DF9"/>
    <w:pPr>
      <w:ind w:leftChars="200" w:left="200" w:hangingChars="200" w:hanging="200"/>
    </w:pPr>
  </w:style>
  <w:style w:type="paragraph" w:styleId="39">
    <w:name w:val="List 3"/>
    <w:basedOn w:val="a2"/>
    <w:semiHidden/>
    <w:rsid w:val="00176DF9"/>
    <w:pPr>
      <w:ind w:leftChars="400" w:left="400" w:hangingChars="200" w:hanging="200"/>
    </w:pPr>
  </w:style>
  <w:style w:type="paragraph" w:styleId="45">
    <w:name w:val="List 4"/>
    <w:basedOn w:val="a2"/>
    <w:semiHidden/>
    <w:rsid w:val="00176DF9"/>
    <w:pPr>
      <w:ind w:leftChars="600" w:left="600" w:hangingChars="200" w:hanging="200"/>
    </w:pPr>
  </w:style>
  <w:style w:type="paragraph" w:styleId="54">
    <w:name w:val="List 5"/>
    <w:basedOn w:val="a2"/>
    <w:semiHidden/>
    <w:rsid w:val="00176DF9"/>
    <w:pPr>
      <w:ind w:leftChars="800" w:left="800" w:hangingChars="200" w:hanging="200"/>
    </w:pPr>
  </w:style>
  <w:style w:type="paragraph" w:styleId="a">
    <w:name w:val="List Number"/>
    <w:basedOn w:val="a2"/>
    <w:semiHidden/>
    <w:rsid w:val="00176DF9"/>
    <w:pPr>
      <w:numPr>
        <w:numId w:val="4"/>
      </w:numPr>
    </w:pPr>
  </w:style>
  <w:style w:type="paragraph" w:styleId="2">
    <w:name w:val="List Number 2"/>
    <w:basedOn w:val="a2"/>
    <w:semiHidden/>
    <w:rsid w:val="00176DF9"/>
    <w:pPr>
      <w:numPr>
        <w:numId w:val="5"/>
      </w:numPr>
    </w:pPr>
  </w:style>
  <w:style w:type="paragraph" w:styleId="3">
    <w:name w:val="List Number 3"/>
    <w:basedOn w:val="a2"/>
    <w:semiHidden/>
    <w:rsid w:val="00176DF9"/>
    <w:pPr>
      <w:numPr>
        <w:numId w:val="6"/>
      </w:numPr>
    </w:pPr>
  </w:style>
  <w:style w:type="paragraph" w:styleId="4">
    <w:name w:val="List Number 4"/>
    <w:basedOn w:val="a2"/>
    <w:semiHidden/>
    <w:rsid w:val="00176DF9"/>
    <w:pPr>
      <w:numPr>
        <w:numId w:val="7"/>
      </w:numPr>
    </w:pPr>
  </w:style>
  <w:style w:type="paragraph" w:styleId="5">
    <w:name w:val="List Number 5"/>
    <w:basedOn w:val="a2"/>
    <w:semiHidden/>
    <w:rsid w:val="00176DF9"/>
    <w:pPr>
      <w:numPr>
        <w:numId w:val="8"/>
      </w:numPr>
    </w:pPr>
  </w:style>
  <w:style w:type="paragraph" w:styleId="aff4">
    <w:name w:val="List Continue"/>
    <w:basedOn w:val="a2"/>
    <w:semiHidden/>
    <w:rsid w:val="00176DF9"/>
    <w:pPr>
      <w:spacing w:after="120"/>
      <w:ind w:leftChars="200" w:left="200"/>
    </w:pPr>
  </w:style>
  <w:style w:type="paragraph" w:styleId="2b">
    <w:name w:val="List Continue 2"/>
    <w:basedOn w:val="a2"/>
    <w:semiHidden/>
    <w:rsid w:val="00176DF9"/>
    <w:pPr>
      <w:spacing w:after="120"/>
      <w:ind w:leftChars="400" w:left="400"/>
    </w:pPr>
  </w:style>
  <w:style w:type="paragraph" w:styleId="3a">
    <w:name w:val="List Continue 3"/>
    <w:basedOn w:val="a2"/>
    <w:semiHidden/>
    <w:rsid w:val="00176DF9"/>
    <w:pPr>
      <w:spacing w:after="120"/>
      <w:ind w:leftChars="600" w:left="600"/>
    </w:pPr>
  </w:style>
  <w:style w:type="paragraph" w:styleId="46">
    <w:name w:val="List Continue 4"/>
    <w:basedOn w:val="a2"/>
    <w:semiHidden/>
    <w:rsid w:val="00176DF9"/>
    <w:pPr>
      <w:spacing w:after="120"/>
      <w:ind w:leftChars="800" w:left="800"/>
    </w:pPr>
  </w:style>
  <w:style w:type="paragraph" w:styleId="55">
    <w:name w:val="List Continue 5"/>
    <w:basedOn w:val="a2"/>
    <w:semiHidden/>
    <w:rsid w:val="00176DF9"/>
    <w:pPr>
      <w:spacing w:after="120"/>
      <w:ind w:leftChars="1000" w:left="1000"/>
    </w:pPr>
  </w:style>
  <w:style w:type="paragraph" w:styleId="a0">
    <w:name w:val="List Bullet"/>
    <w:basedOn w:val="a2"/>
    <w:autoRedefine/>
    <w:semiHidden/>
    <w:rsid w:val="00176DF9"/>
    <w:pPr>
      <w:numPr>
        <w:numId w:val="9"/>
      </w:numPr>
    </w:pPr>
  </w:style>
  <w:style w:type="paragraph" w:styleId="20">
    <w:name w:val="List Bullet 2"/>
    <w:basedOn w:val="a2"/>
    <w:autoRedefine/>
    <w:semiHidden/>
    <w:rsid w:val="00176DF9"/>
    <w:pPr>
      <w:numPr>
        <w:numId w:val="10"/>
      </w:numPr>
    </w:pPr>
  </w:style>
  <w:style w:type="paragraph" w:styleId="30">
    <w:name w:val="List Bullet 3"/>
    <w:basedOn w:val="a2"/>
    <w:autoRedefine/>
    <w:semiHidden/>
    <w:rsid w:val="00176DF9"/>
    <w:pPr>
      <w:numPr>
        <w:numId w:val="11"/>
      </w:numPr>
    </w:pPr>
  </w:style>
  <w:style w:type="paragraph" w:styleId="40">
    <w:name w:val="List Bullet 4"/>
    <w:basedOn w:val="a2"/>
    <w:autoRedefine/>
    <w:semiHidden/>
    <w:rsid w:val="00176DF9"/>
    <w:pPr>
      <w:numPr>
        <w:numId w:val="12"/>
      </w:numPr>
    </w:pPr>
  </w:style>
  <w:style w:type="paragraph" w:styleId="50">
    <w:name w:val="List Bullet 5"/>
    <w:basedOn w:val="a2"/>
    <w:autoRedefine/>
    <w:semiHidden/>
    <w:rsid w:val="00176DF9"/>
    <w:pPr>
      <w:numPr>
        <w:numId w:val="13"/>
      </w:numPr>
    </w:pPr>
  </w:style>
  <w:style w:type="table" w:styleId="18">
    <w:name w:val="Table List 1"/>
    <w:basedOn w:val="a4"/>
    <w:semiHidden/>
    <w:rsid w:val="00176DF9"/>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176DF9"/>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4"/>
    <w:semiHidden/>
    <w:rsid w:val="00176DF9"/>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176DF9"/>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176DF9"/>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176DF9"/>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176DF9"/>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5">
    <w:name w:val="Table Contemporary"/>
    <w:basedOn w:val="a4"/>
    <w:semiHidden/>
    <w:rsid w:val="00176DF9"/>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6">
    <w:name w:val="Normal (Web)"/>
    <w:basedOn w:val="a2"/>
    <w:semiHidden/>
    <w:rsid w:val="00176DF9"/>
    <w:rPr>
      <w:rFonts w:cs="Times New Roman"/>
    </w:rPr>
  </w:style>
  <w:style w:type="paragraph" w:styleId="aff7">
    <w:name w:val="Signature"/>
    <w:basedOn w:val="a2"/>
    <w:semiHidden/>
    <w:rsid w:val="00176DF9"/>
    <w:pPr>
      <w:ind w:leftChars="2100" w:left="2100"/>
    </w:pPr>
  </w:style>
  <w:style w:type="character" w:styleId="aff8">
    <w:name w:val="Emphasis"/>
    <w:qFormat/>
    <w:rsid w:val="00176DF9"/>
    <w:rPr>
      <w:i/>
      <w:iCs/>
    </w:rPr>
  </w:style>
  <w:style w:type="paragraph" w:styleId="aff9">
    <w:name w:val="Date"/>
    <w:basedOn w:val="a2"/>
    <w:next w:val="a2"/>
    <w:semiHidden/>
    <w:rsid w:val="00176DF9"/>
    <w:pPr>
      <w:ind w:leftChars="2500" w:left="2500"/>
    </w:pPr>
  </w:style>
  <w:style w:type="table" w:styleId="19">
    <w:name w:val="Table Columns 1"/>
    <w:basedOn w:val="a4"/>
    <w:semiHidden/>
    <w:rsid w:val="00176DF9"/>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176DF9"/>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semiHidden/>
    <w:rsid w:val="00176DF9"/>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176DF9"/>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176DF9"/>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4"/>
    <w:semiHidden/>
    <w:rsid w:val="00176DF9"/>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176DF9"/>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rsid w:val="00176DF9"/>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176DF9"/>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176DF9"/>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176DF9"/>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176DF9"/>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a">
    <w:name w:val="Block Text"/>
    <w:basedOn w:val="a2"/>
    <w:semiHidden/>
    <w:rsid w:val="00176DF9"/>
    <w:pPr>
      <w:spacing w:after="120"/>
      <w:ind w:leftChars="700" w:left="700" w:rightChars="700" w:right="700"/>
    </w:pPr>
  </w:style>
  <w:style w:type="numbering" w:styleId="a1">
    <w:name w:val="Outline List 3"/>
    <w:basedOn w:val="a5"/>
    <w:semiHidden/>
    <w:rsid w:val="00176DF9"/>
    <w:pPr>
      <w:numPr>
        <w:numId w:val="14"/>
      </w:numPr>
    </w:pPr>
  </w:style>
  <w:style w:type="paragraph" w:styleId="affb">
    <w:name w:val="envelope address"/>
    <w:basedOn w:val="a2"/>
    <w:semiHidden/>
    <w:rsid w:val="00176DF9"/>
    <w:pPr>
      <w:framePr w:w="7920" w:h="1980" w:hRule="exact" w:hSpace="180" w:wrap="auto" w:hAnchor="page" w:xAlign="center" w:yAlign="bottom"/>
      <w:ind w:leftChars="1400" w:left="1400"/>
    </w:pPr>
    <w:rPr>
      <w:rFonts w:ascii="Arial" w:hAnsi="Arial"/>
    </w:rPr>
  </w:style>
  <w:style w:type="paragraph" w:styleId="affc">
    <w:name w:val="Message Header"/>
    <w:basedOn w:val="a2"/>
    <w:semiHidden/>
    <w:rsid w:val="00176DF9"/>
    <w:pPr>
      <w:pBdr>
        <w:top w:val="single" w:sz="6" w:space="1" w:color="auto"/>
        <w:left w:val="single" w:sz="6" w:space="1" w:color="auto"/>
        <w:bottom w:val="single" w:sz="6" w:space="1" w:color="auto"/>
        <w:right w:val="single" w:sz="6" w:space="1" w:color="auto"/>
      </w:pBdr>
      <w:shd w:val="pct20" w:color="auto" w:fill="auto"/>
      <w:ind w:leftChars="500" w:left="500" w:hangingChars="500" w:hanging="500"/>
    </w:pPr>
    <w:rPr>
      <w:rFonts w:ascii="Arial" w:hAnsi="Arial"/>
    </w:rPr>
  </w:style>
  <w:style w:type="character" w:styleId="affd">
    <w:name w:val="line number"/>
    <w:basedOn w:val="a3"/>
    <w:semiHidden/>
    <w:rsid w:val="00176DF9"/>
  </w:style>
  <w:style w:type="character" w:styleId="affe">
    <w:name w:val="Strong"/>
    <w:qFormat/>
    <w:rsid w:val="00176DF9"/>
    <w:rPr>
      <w:b/>
      <w:bCs/>
    </w:rPr>
  </w:style>
  <w:style w:type="character" w:styleId="afff">
    <w:name w:val="page number"/>
    <w:basedOn w:val="a3"/>
    <w:semiHidden/>
    <w:rsid w:val="00176DF9"/>
  </w:style>
  <w:style w:type="character" w:customStyle="1" w:styleId="afff0">
    <w:name w:val="已访问的超链接"/>
    <w:rsid w:val="004D5212"/>
    <w:rPr>
      <w:color w:val="800080"/>
      <w:u w:val="none"/>
    </w:rPr>
  </w:style>
  <w:style w:type="paragraph" w:styleId="afff1">
    <w:name w:val="Body Text"/>
    <w:basedOn w:val="a2"/>
    <w:semiHidden/>
    <w:rsid w:val="00176DF9"/>
    <w:pPr>
      <w:spacing w:after="120"/>
    </w:pPr>
  </w:style>
  <w:style w:type="paragraph" w:styleId="afff2">
    <w:name w:val="Body Text First Indent"/>
    <w:basedOn w:val="afff1"/>
    <w:semiHidden/>
    <w:rsid w:val="00176DF9"/>
    <w:pPr>
      <w:ind w:firstLineChars="100" w:firstLine="100"/>
    </w:pPr>
  </w:style>
  <w:style w:type="paragraph" w:styleId="afff3">
    <w:name w:val="Body Text Indent"/>
    <w:basedOn w:val="a2"/>
    <w:semiHidden/>
    <w:rsid w:val="00176DF9"/>
    <w:pPr>
      <w:spacing w:after="120"/>
      <w:ind w:leftChars="200" w:left="200"/>
    </w:pPr>
  </w:style>
  <w:style w:type="paragraph" w:styleId="2f">
    <w:name w:val="Body Text First Indent 2"/>
    <w:basedOn w:val="afff3"/>
    <w:semiHidden/>
    <w:rsid w:val="00176DF9"/>
    <w:pPr>
      <w:ind w:firstLineChars="200" w:firstLine="200"/>
    </w:pPr>
  </w:style>
  <w:style w:type="paragraph" w:styleId="afff4">
    <w:name w:val="Normal Indent"/>
    <w:basedOn w:val="a2"/>
    <w:semiHidden/>
    <w:rsid w:val="00176DF9"/>
    <w:pPr>
      <w:ind w:firstLineChars="200" w:firstLine="200"/>
    </w:pPr>
  </w:style>
  <w:style w:type="paragraph" w:styleId="2f0">
    <w:name w:val="Body Text 2"/>
    <w:basedOn w:val="a2"/>
    <w:semiHidden/>
    <w:rsid w:val="00176DF9"/>
    <w:pPr>
      <w:spacing w:after="120" w:line="480" w:lineRule="auto"/>
    </w:pPr>
  </w:style>
  <w:style w:type="paragraph" w:styleId="3e">
    <w:name w:val="Body Text 3"/>
    <w:basedOn w:val="a2"/>
    <w:semiHidden/>
    <w:rsid w:val="00176DF9"/>
    <w:pPr>
      <w:spacing w:after="120"/>
    </w:pPr>
    <w:rPr>
      <w:sz w:val="16"/>
      <w:szCs w:val="16"/>
    </w:rPr>
  </w:style>
  <w:style w:type="paragraph" w:styleId="2f1">
    <w:name w:val="Body Text Indent 2"/>
    <w:basedOn w:val="a2"/>
    <w:semiHidden/>
    <w:rsid w:val="00176DF9"/>
    <w:pPr>
      <w:spacing w:after="120" w:line="480" w:lineRule="auto"/>
      <w:ind w:leftChars="200" w:left="200"/>
    </w:pPr>
  </w:style>
  <w:style w:type="paragraph" w:styleId="3f">
    <w:name w:val="Body Text Indent 3"/>
    <w:basedOn w:val="a2"/>
    <w:semiHidden/>
    <w:rsid w:val="00176DF9"/>
    <w:pPr>
      <w:spacing w:after="120"/>
      <w:ind w:leftChars="200" w:left="200"/>
    </w:pPr>
    <w:rPr>
      <w:sz w:val="16"/>
      <w:szCs w:val="16"/>
    </w:rPr>
  </w:style>
  <w:style w:type="paragraph" w:styleId="afff5">
    <w:name w:val="Note Heading"/>
    <w:basedOn w:val="a2"/>
    <w:next w:val="a2"/>
    <w:semiHidden/>
    <w:rsid w:val="00176DF9"/>
    <w:pPr>
      <w:jc w:val="center"/>
    </w:pPr>
  </w:style>
  <w:style w:type="paragraph" w:customStyle="1" w:styleId="ItemStepinTable">
    <w:name w:val="Item Step in Table"/>
    <w:semiHidden/>
    <w:rsid w:val="00A9413C"/>
    <w:pPr>
      <w:numPr>
        <w:numId w:val="17"/>
      </w:numPr>
      <w:topLinePunct/>
      <w:spacing w:before="40" w:after="40" w:line="240" w:lineRule="atLeast"/>
    </w:pPr>
    <w:rPr>
      <w:rFonts w:cs="Arial"/>
      <w:sz w:val="21"/>
      <w:szCs w:val="21"/>
    </w:rPr>
  </w:style>
  <w:style w:type="paragraph" w:customStyle="1" w:styleId="End">
    <w:name w:val="End"/>
    <w:basedOn w:val="a2"/>
    <w:rsid w:val="00B937D5"/>
    <w:pPr>
      <w:spacing w:after="400"/>
    </w:pPr>
    <w:rPr>
      <w:b/>
    </w:rPr>
  </w:style>
  <w:style w:type="paragraph" w:customStyle="1" w:styleId="1b">
    <w:name w:val="样式1"/>
    <w:basedOn w:val="End"/>
    <w:semiHidden/>
    <w:rsid w:val="00C92052"/>
    <w:rPr>
      <w:b w:val="0"/>
    </w:rPr>
  </w:style>
  <w:style w:type="paragraph" w:customStyle="1" w:styleId="NotesTextListinTable">
    <w:name w:val="Notes Text List in Table"/>
    <w:rsid w:val="00B86119"/>
    <w:pPr>
      <w:numPr>
        <w:numId w:val="20"/>
      </w:numPr>
      <w:adjustRightInd w:val="0"/>
      <w:snapToGrid w:val="0"/>
      <w:spacing w:before="40" w:after="80" w:line="200" w:lineRule="atLeast"/>
    </w:pPr>
    <w:rPr>
      <w:rFonts w:eastAsia="楷体_GB2312" w:cs="Arial"/>
      <w:iCs/>
      <w:kern w:val="2"/>
      <w:sz w:val="18"/>
      <w:szCs w:val="18"/>
    </w:rPr>
  </w:style>
  <w:style w:type="paragraph" w:customStyle="1" w:styleId="NotesHeading">
    <w:name w:val="Notes Heading"/>
    <w:basedOn w:val="CAUTIONHeading"/>
    <w:rsid w:val="00046DA7"/>
    <w:pPr>
      <w:pBdr>
        <w:top w:val="none" w:sz="0" w:space="0" w:color="auto"/>
      </w:pBdr>
      <w:spacing w:after="40"/>
    </w:pPr>
    <w:rPr>
      <w:sz w:val="18"/>
      <w:szCs w:val="18"/>
    </w:rPr>
  </w:style>
  <w:style w:type="paragraph" w:customStyle="1" w:styleId="NotesText">
    <w:name w:val="Notes Text"/>
    <w:basedOn w:val="CAUTIONText"/>
    <w:rsid w:val="0048609F"/>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714DD5"/>
    <w:pPr>
      <w:keepNext w:val="0"/>
      <w:numPr>
        <w:numId w:val="3"/>
      </w:numPr>
      <w:pBdr>
        <w:bottom w:val="none" w:sz="0" w:space="0" w:color="auto"/>
      </w:pBdr>
      <w:spacing w:before="40" w:line="200" w:lineRule="atLeast"/>
    </w:pPr>
    <w:rPr>
      <w:sz w:val="18"/>
      <w:szCs w:val="18"/>
    </w:rPr>
  </w:style>
  <w:style w:type="paragraph" w:customStyle="1" w:styleId="NotesTextListText">
    <w:name w:val="Notes Text List Text"/>
    <w:basedOn w:val="CAUTIONText"/>
    <w:rsid w:val="00960474"/>
    <w:pPr>
      <w:pBdr>
        <w:bottom w:val="none" w:sz="0" w:space="0" w:color="auto"/>
      </w:pBdr>
      <w:spacing w:before="40" w:line="200" w:lineRule="atLeast"/>
      <w:ind w:left="2359"/>
    </w:pPr>
    <w:rPr>
      <w:sz w:val="18"/>
      <w:szCs w:val="18"/>
    </w:rPr>
  </w:style>
  <w:style w:type="paragraph" w:customStyle="1" w:styleId="NotesTextTD">
    <w:name w:val="Notes Text TD"/>
    <w:rsid w:val="00960475"/>
    <w:pPr>
      <w:adjustRightInd w:val="0"/>
      <w:snapToGrid w:val="0"/>
      <w:spacing w:line="240" w:lineRule="atLeast"/>
      <w:ind w:left="2075"/>
    </w:pPr>
    <w:rPr>
      <w:rFonts w:ascii="Courier New" w:hAnsi="Courier New" w:cs="Courier New"/>
      <w:snapToGrid w:val="0"/>
      <w:spacing w:val="-1"/>
      <w:sz w:val="16"/>
      <w:szCs w:val="16"/>
    </w:rPr>
  </w:style>
  <w:style w:type="paragraph" w:customStyle="1" w:styleId="NotesTextListTextTD">
    <w:name w:val="Notes Text List Text TD"/>
    <w:rsid w:val="00960476"/>
    <w:pPr>
      <w:adjustRightInd w:val="0"/>
      <w:snapToGrid w:val="0"/>
      <w:spacing w:line="240" w:lineRule="atLeast"/>
      <w:ind w:left="2359"/>
    </w:pPr>
    <w:rPr>
      <w:rFonts w:ascii="Courier New" w:hAnsi="Courier New" w:cs="Courier New"/>
      <w:snapToGrid w:val="0"/>
      <w:spacing w:val="-1"/>
      <w:sz w:val="16"/>
      <w:szCs w:val="16"/>
    </w:rPr>
  </w:style>
  <w:style w:type="paragraph" w:customStyle="1" w:styleId="CAUTIONTextListTextTD">
    <w:name w:val="CAUTION Text List Text TD"/>
    <w:basedOn w:val="CAUTIONText"/>
    <w:rsid w:val="001749B3"/>
    <w:pPr>
      <w:ind w:firstLineChars="180" w:firstLine="284"/>
    </w:pPr>
    <w:rPr>
      <w:rFonts w:ascii="Courier New" w:hAnsi="Courier New" w:cs="Courier New"/>
      <w:snapToGrid w:val="0"/>
      <w:spacing w:val="-1"/>
      <w:sz w:val="16"/>
      <w:szCs w:val="16"/>
    </w:rPr>
  </w:style>
  <w:style w:type="paragraph" w:customStyle="1" w:styleId="CAUTIONTextTD">
    <w:name w:val="CAUTION Text TD"/>
    <w:basedOn w:val="CAUTIONText"/>
    <w:rsid w:val="001749B4"/>
    <w:rPr>
      <w:rFonts w:ascii="Courier New" w:hAnsi="Courier New" w:cs="Courier New"/>
      <w:snapToGrid w:val="0"/>
      <w:spacing w:val="-1"/>
      <w:sz w:val="16"/>
      <w:szCs w:val="16"/>
    </w:rPr>
  </w:style>
  <w:style w:type="paragraph" w:customStyle="1" w:styleId="CAUTIONTextStep">
    <w:name w:val="CAUTION Text Step"/>
    <w:basedOn w:val="CAUTIONText"/>
    <w:rsid w:val="001749B2"/>
    <w:pPr>
      <w:keepNext/>
      <w:numPr>
        <w:ilvl w:val="5"/>
        <w:numId w:val="24"/>
      </w:numPr>
    </w:pPr>
  </w:style>
  <w:style w:type="paragraph" w:customStyle="1" w:styleId="CAUTIONTextListText">
    <w:name w:val="CAUTION Text List Text"/>
    <w:basedOn w:val="CAUTIONText"/>
    <w:rsid w:val="001749B2"/>
    <w:pPr>
      <w:ind w:firstLineChars="135" w:firstLine="283"/>
    </w:pPr>
  </w:style>
  <w:style w:type="paragraph" w:customStyle="1" w:styleId="NotesTextStepinTable">
    <w:name w:val="Notes Text Step in Table"/>
    <w:rsid w:val="00D17237"/>
    <w:pPr>
      <w:numPr>
        <w:ilvl w:val="7"/>
        <w:numId w:val="24"/>
      </w:numPr>
      <w:spacing w:before="40" w:after="80" w:line="200" w:lineRule="atLeast"/>
    </w:pPr>
    <w:rPr>
      <w:rFonts w:eastAsia="楷体_GB2312" w:cs="Arial"/>
      <w:iCs/>
      <w:kern w:val="2"/>
      <w:sz w:val="18"/>
      <w:szCs w:val="18"/>
    </w:rPr>
  </w:style>
  <w:style w:type="paragraph" w:customStyle="1" w:styleId="NotesTextListTextinTable">
    <w:name w:val="Notes Text List Text in Table"/>
    <w:rsid w:val="00340EDE"/>
    <w:pPr>
      <w:widowControl w:val="0"/>
      <w:adjustRightInd w:val="0"/>
      <w:snapToGrid w:val="0"/>
      <w:spacing w:before="40" w:after="80" w:line="240" w:lineRule="atLeast"/>
      <w:ind w:left="454"/>
    </w:pPr>
    <w:rPr>
      <w:rFonts w:eastAsia="楷体_GB2312" w:cs="Arial"/>
      <w:iCs/>
      <w:kern w:val="2"/>
      <w:sz w:val="18"/>
      <w:szCs w:val="18"/>
    </w:rPr>
  </w:style>
  <w:style w:type="paragraph" w:customStyle="1" w:styleId="NotesTextTDinTable">
    <w:name w:val="Notes Text TD in Table"/>
    <w:rsid w:val="00394F24"/>
    <w:pPr>
      <w:widowControl w:val="0"/>
      <w:adjustRightInd w:val="0"/>
      <w:snapToGrid w:val="0"/>
      <w:spacing w:before="80" w:after="80" w:line="240" w:lineRule="atLeast"/>
      <w:ind w:left="170"/>
    </w:pPr>
    <w:rPr>
      <w:rFonts w:ascii="Courier New" w:hAnsi="Courier New" w:cs="Courier New"/>
      <w:snapToGrid w:val="0"/>
      <w:spacing w:val="-1"/>
      <w:sz w:val="16"/>
      <w:szCs w:val="16"/>
    </w:rPr>
  </w:style>
  <w:style w:type="paragraph" w:customStyle="1" w:styleId="NotesTextListTextTDinTable">
    <w:name w:val="Notes Text List Text TD in Table"/>
    <w:rsid w:val="00394F25"/>
    <w:pPr>
      <w:widowControl w:val="0"/>
      <w:adjustRightInd w:val="0"/>
      <w:snapToGrid w:val="0"/>
      <w:spacing w:before="80" w:after="80" w:line="240" w:lineRule="atLeast"/>
      <w:ind w:left="454"/>
    </w:pPr>
    <w:rPr>
      <w:rFonts w:ascii="Courier New" w:hAnsi="Courier New" w:cs="Courier New"/>
      <w:snapToGrid w:val="0"/>
      <w:spacing w:val="-1"/>
      <w:sz w:val="16"/>
      <w:szCs w:val="16"/>
    </w:rPr>
  </w:style>
  <w:style w:type="paragraph" w:customStyle="1" w:styleId="NotesTextStep">
    <w:name w:val="Notes Text Step"/>
    <w:basedOn w:val="CAUTIONTextStep"/>
    <w:rsid w:val="00D17236"/>
    <w:pPr>
      <w:numPr>
        <w:ilvl w:val="6"/>
      </w:numPr>
      <w:pBdr>
        <w:bottom w:val="none" w:sz="0" w:space="0" w:color="auto"/>
      </w:pBdr>
      <w:spacing w:before="40" w:line="200" w:lineRule="atLeast"/>
    </w:pPr>
    <w:rPr>
      <w:sz w:val="18"/>
      <w:szCs w:val="18"/>
    </w:rPr>
  </w:style>
  <w:style w:type="paragraph" w:customStyle="1" w:styleId="Code">
    <w:name w:val="Code"/>
    <w:basedOn w:val="a2"/>
    <w:rsid w:val="009341D2"/>
    <w:pPr>
      <w:widowControl w:val="0"/>
      <w:shd w:val="clear" w:color="auto" w:fill="F2F2F2"/>
      <w:autoSpaceDE w:val="0"/>
      <w:autoSpaceDN w:val="0"/>
      <w:spacing w:before="0" w:after="0" w:line="360" w:lineRule="auto"/>
    </w:pPr>
    <w:rPr>
      <w:rFonts w:ascii="Courier New" w:hAnsi="Courier New"/>
      <w:sz w:val="18"/>
    </w:rPr>
  </w:style>
  <w:style w:type="paragraph" w:customStyle="1" w:styleId="CodeinTable">
    <w:name w:val="Code in Table"/>
    <w:basedOn w:val="a2"/>
    <w:rsid w:val="009341D3"/>
    <w:pPr>
      <w:widowControl w:val="0"/>
      <w:shd w:val="clear" w:color="auto" w:fill="F2F2F2"/>
      <w:spacing w:before="80" w:after="80"/>
      <w:ind w:left="0"/>
    </w:pPr>
    <w:rPr>
      <w:rFonts w:ascii="Courier New" w:hAnsi="Courier New"/>
      <w:snapToGrid w:val="0"/>
      <w:sz w:val="18"/>
    </w:rPr>
  </w:style>
  <w:style w:type="paragraph" w:customStyle="1" w:styleId="Outline">
    <w:name w:val="Outline"/>
    <w:basedOn w:val="a2"/>
    <w:semiHidden/>
    <w:rsid w:val="00814566"/>
    <w:rPr>
      <w:i/>
      <w:color w:val="0000FF"/>
    </w:rPr>
  </w:style>
  <w:style w:type="table" w:customStyle="1" w:styleId="RemarksTable">
    <w:name w:val="Remarks Table"/>
    <w:basedOn w:val="a4"/>
    <w:rsid w:val="00A24251"/>
    <w:tblPr>
      <w:tblInd w:w="1809" w:type="dxa"/>
    </w:tblPr>
  </w:style>
  <w:style w:type="paragraph" w:customStyle="1" w:styleId="SubItemListTextTD">
    <w:name w:val="Sub Item List Text TD"/>
    <w:basedOn w:val="TerminalDisplay"/>
    <w:rsid w:val="00BA06CB"/>
    <w:pPr>
      <w:ind w:left="2551"/>
    </w:pPr>
    <w:rPr>
      <w:spacing w:val="-1"/>
    </w:rPr>
  </w:style>
  <w:style w:type="paragraph" w:customStyle="1" w:styleId="ThirdLevelItemListTextTD">
    <w:name w:val="Third Level Item List Text TD"/>
    <w:basedOn w:val="TerminalDisplay"/>
    <w:rsid w:val="00DC432E"/>
    <w:pPr>
      <w:ind w:left="2976"/>
    </w:pPr>
  </w:style>
  <w:style w:type="paragraph" w:customStyle="1" w:styleId="FourthLevelItemListTextTD">
    <w:name w:val="Fourth Level Item List Text TD"/>
    <w:basedOn w:val="TerminalDisplay"/>
    <w:rsid w:val="00DC432E"/>
    <w:pPr>
      <w:ind w:left="3401"/>
    </w:pPr>
  </w:style>
  <w:style w:type="paragraph" w:customStyle="1" w:styleId="FigureDescriptioninAppendix">
    <w:name w:val="Figure Description in Appendix"/>
    <w:basedOn w:val="FigureDescription"/>
    <w:next w:val="Figure"/>
    <w:rsid w:val="00F613A7"/>
    <w:pPr>
      <w:numPr>
        <w:numId w:val="25"/>
      </w:numPr>
    </w:pPr>
    <w:rPr>
      <w:rFonts w:eastAsia="宋体"/>
    </w:rPr>
  </w:style>
  <w:style w:type="paragraph" w:customStyle="1" w:styleId="ItemStepinAppendix">
    <w:name w:val="Item Step in Appendix"/>
    <w:basedOn w:val="ItemStep"/>
    <w:rsid w:val="00F613A7"/>
    <w:pPr>
      <w:numPr>
        <w:ilvl w:val="6"/>
        <w:numId w:val="25"/>
      </w:numPr>
      <w:outlineLvl w:val="5"/>
    </w:pPr>
  </w:style>
  <w:style w:type="paragraph" w:customStyle="1" w:styleId="FigureDescriptioninPreface">
    <w:name w:val="Figure Description in Preface"/>
    <w:basedOn w:val="FigureDescription"/>
    <w:next w:val="Figure"/>
    <w:rsid w:val="00F613A7"/>
    <w:pPr>
      <w:numPr>
        <w:ilvl w:val="0"/>
        <w:numId w:val="26"/>
      </w:numPr>
    </w:pPr>
    <w:rPr>
      <w:rFonts w:eastAsia="宋体"/>
    </w:rPr>
  </w:style>
  <w:style w:type="paragraph" w:customStyle="1" w:styleId="StepinAppendix">
    <w:name w:val="Step in Appendix"/>
    <w:basedOn w:val="Step"/>
    <w:rsid w:val="00F613A7"/>
    <w:pPr>
      <w:numPr>
        <w:ilvl w:val="5"/>
        <w:numId w:val="25"/>
      </w:numPr>
      <w:topLinePunct w:val="0"/>
      <w:outlineLvl w:val="4"/>
    </w:pPr>
  </w:style>
  <w:style w:type="paragraph" w:customStyle="1" w:styleId="TableDescriptioninAppendix">
    <w:name w:val="Table Description in Appendix"/>
    <w:basedOn w:val="TableDescription"/>
    <w:next w:val="a2"/>
    <w:rsid w:val="00F613A7"/>
    <w:pPr>
      <w:numPr>
        <w:numId w:val="25"/>
      </w:numPr>
      <w:topLinePunct w:val="0"/>
    </w:pPr>
    <w:rPr>
      <w:rFonts w:eastAsia="宋体"/>
    </w:rPr>
  </w:style>
  <w:style w:type="paragraph" w:customStyle="1" w:styleId="TableDescriptioninPreface">
    <w:name w:val="Table Description in Preface"/>
    <w:basedOn w:val="TableDescription"/>
    <w:next w:val="a2"/>
    <w:rsid w:val="00511C29"/>
    <w:pPr>
      <w:numPr>
        <w:ilvl w:val="0"/>
        <w:numId w:val="27"/>
      </w:numPr>
      <w:topLinePunct w:val="0"/>
    </w:pPr>
    <w:rPr>
      <w:rFonts w:eastAsia="宋体"/>
    </w:rPr>
  </w:style>
  <w:style w:type="paragraph" w:customStyle="1" w:styleId="ItemListinTableText">
    <w:name w:val="Item List in Table Text"/>
    <w:basedOn w:val="TableText"/>
    <w:rsid w:val="00704752"/>
    <w:pPr>
      <w:ind w:left="284"/>
    </w:pPr>
  </w:style>
  <w:style w:type="paragraph" w:customStyle="1" w:styleId="SubItemListinTableText">
    <w:name w:val="Sub Item List in Table Text"/>
    <w:basedOn w:val="TableText"/>
    <w:rsid w:val="00704753"/>
    <w:pPr>
      <w:ind w:left="568"/>
    </w:pPr>
  </w:style>
  <w:style w:type="character" w:customStyle="1" w:styleId="4Char">
    <w:name w:val="标题 4 Char"/>
    <w:basedOn w:val="a3"/>
    <w:link w:val="41"/>
    <w:rsid w:val="0078212C"/>
    <w:rPr>
      <w:rFonts w:ascii="Book Antiqua" w:eastAsia="黑体" w:hAnsi="Book Antiqua" w:cs="宋体"/>
      <w:b/>
      <w:noProof/>
      <w:sz w:val="28"/>
      <w:szCs w:val="28"/>
    </w:rPr>
  </w:style>
  <w:style w:type="character" w:customStyle="1" w:styleId="3Char">
    <w:name w:val="标题 3 Char"/>
    <w:basedOn w:val="a3"/>
    <w:link w:val="31"/>
    <w:rsid w:val="0078212C"/>
    <w:rPr>
      <w:rFonts w:ascii="Book Antiqua" w:eastAsia="黑体" w:hAnsi="Book Antiqua" w:cs="宋体"/>
      <w:b/>
      <w:noProo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microsoft.com/office/2011/relationships/commentsExtended" Target="commentsExtended.xml"/><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3.png"/><Relationship Id="rId6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5.xml"/><Relationship Id="rId29" Type="http://schemas.openxmlformats.org/officeDocument/2006/relationships/image" Target="media/image9.png"/><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jpeg"/><Relationship Id="rId58" Type="http://schemas.openxmlformats.org/officeDocument/2006/relationships/image" Target="media/image38.png"/><Relationship Id="rId66" Type="http://schemas.openxmlformats.org/officeDocument/2006/relationships/header" Target="header8.xml"/><Relationship Id="rId5" Type="http://schemas.openxmlformats.org/officeDocument/2006/relationships/footnotes" Target="footnotes.xml"/><Relationship Id="rId61" Type="http://schemas.openxmlformats.org/officeDocument/2006/relationships/image" Target="media/image41.png"/><Relationship Id="rId19" Type="http://schemas.openxmlformats.org/officeDocument/2006/relationships/image" Target="media/image5.png"/><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image" Target="media/image44.png"/><Relationship Id="rId69" Type="http://schemas.microsoft.com/office/2011/relationships/people" Target="people.xml"/><Relationship Id="rId8" Type="http://schemas.openxmlformats.org/officeDocument/2006/relationships/image" Target="media/image2.jpeg"/><Relationship Id="rId51" Type="http://schemas.openxmlformats.org/officeDocument/2006/relationships/image" Target="media/image31.png"/><Relationship Id="rId72" Type="http://schemas.openxmlformats.org/officeDocument/2006/relationships/customXml" Target="../customXml/item2.xml"/><Relationship Id="rId3" Type="http://schemas.openxmlformats.org/officeDocument/2006/relationships/settings" Target="setting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footer" Target="footer5.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67" Type="http://schemas.openxmlformats.org/officeDocument/2006/relationships/header" Target="header9.xml"/><Relationship Id="rId20" Type="http://schemas.openxmlformats.org/officeDocument/2006/relationships/comments" Target="comments.xml"/><Relationship Id="rId41" Type="http://schemas.openxmlformats.org/officeDocument/2006/relationships/image" Target="media/image21.png"/><Relationship Id="rId54" Type="http://schemas.openxmlformats.org/officeDocument/2006/relationships/image" Target="media/image34.jpeg"/><Relationship Id="rId62" Type="http://schemas.openxmlformats.org/officeDocument/2006/relationships/image" Target="media/image42.png"/><Relationship Id="rId7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3.xml"/><Relationship Id="rId23" Type="http://schemas.openxmlformats.org/officeDocument/2006/relationships/header" Target="header7.xm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footer" Target="footer1.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jpe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4.png"/><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image" Target="media/image1.jpeg"/><Relationship Id="rId71" Type="http://schemas.openxmlformats.org/officeDocument/2006/relationships/customXml" Target="../customXml/item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04FB4536CDFA4F9D42A7159A8ADB0B" ma:contentTypeVersion="14" ma:contentTypeDescription="Crée un document." ma:contentTypeScope="" ma:versionID="05ac87d8c482fc203829e0a29ec5b110">
  <xsd:schema xmlns:xsd="http://www.w3.org/2001/XMLSchema" xmlns:xs="http://www.w3.org/2001/XMLSchema" xmlns:p="http://schemas.microsoft.com/office/2006/metadata/properties" xmlns:ns2="e17c65e5-5cc3-4760-ba7c-f958f76a69d0" xmlns:ns3="2e06bd59-6996-4a73-9ff6-fd40502d6fdb" targetNamespace="http://schemas.microsoft.com/office/2006/metadata/properties" ma:root="true" ma:fieldsID="aa0979753fb4db2c8e8df96cc55136bc" ns2:_="" ns3:_="">
    <xsd:import namespace="e17c65e5-5cc3-4760-ba7c-f958f76a69d0"/>
    <xsd:import namespace="2e06bd59-6996-4a73-9ff6-fd40502d6fd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7c65e5-5cc3-4760-ba7c-f958f76a69d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alises d’images" ma:readOnly="false" ma:fieldId="{5cf76f15-5ced-4ddc-b409-7134ff3c332f}" ma:taxonomyMulti="true" ma:sspId="8c8b0231-a67b-415c-a32f-3f4e919aed0f"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e06bd59-6996-4a73-9ff6-fd40502d6fdb"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96a446ec-d44d-4d58-92d4-9b122ae77bcf}" ma:internalName="TaxCatchAll" ma:showField="CatchAllData" ma:web="2e06bd59-6996-4a73-9ff6-fd40502d6fd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e17c65e5-5cc3-4760-ba7c-f958f76a69d0">
      <Terms xmlns="http://schemas.microsoft.com/office/infopath/2007/PartnerControls"/>
    </lcf76f155ced4ddcb4097134ff3c332f>
    <TaxCatchAll xmlns="2e06bd59-6996-4a73-9ff6-fd40502d6fdb" xsi:nil="true"/>
  </documentManagement>
</p:properties>
</file>

<file path=customXml/itemProps1.xml><?xml version="1.0" encoding="utf-8"?>
<ds:datastoreItem xmlns:ds="http://schemas.openxmlformats.org/officeDocument/2006/customXml" ds:itemID="{9854316A-8C6F-47A4-9664-46AC940AE8DA}"/>
</file>

<file path=customXml/itemProps2.xml><?xml version="1.0" encoding="utf-8"?>
<ds:datastoreItem xmlns:ds="http://schemas.openxmlformats.org/officeDocument/2006/customXml" ds:itemID="{5DEA4F4E-8FB7-421A-81FD-82976B8E66E1}"/>
</file>

<file path=customXml/itemProps3.xml><?xml version="1.0" encoding="utf-8"?>
<ds:datastoreItem xmlns:ds="http://schemas.openxmlformats.org/officeDocument/2006/customXml" ds:itemID="{60351A9E-7A12-46FE-BEF3-D0951FF9E277}"/>
</file>

<file path=docProps/app.xml><?xml version="1.0" encoding="utf-8"?>
<Properties xmlns="http://schemas.openxmlformats.org/officeDocument/2006/extended-properties" xmlns:vt="http://schemas.openxmlformats.org/officeDocument/2006/docPropsVTypes">
  <Template>Normal.dotm</Template>
  <TotalTime>304</TotalTime>
  <Pages>64</Pages>
  <Words>9342</Words>
  <Characters>53250</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Product Description (24 kW, 208 V)</vt:lpstr>
    </vt:vector>
  </TitlesOfParts>
  <Company>Huawei Technologies Co.,Ltd.</Company>
  <LinksUpToDate>false</LinksUpToDate>
  <CharactersWithSpaces>62468</CharactersWithSpaces>
  <SharedDoc>false</SharedDoc>
  <HLinks>
    <vt:vector size="300" baseType="variant">
      <vt:variant>
        <vt:i4>1966139</vt:i4>
      </vt:variant>
      <vt:variant>
        <vt:i4>307</vt:i4>
      </vt:variant>
      <vt:variant>
        <vt:i4>0</vt:i4>
      </vt:variant>
      <vt:variant>
        <vt:i4>5</vt:i4>
      </vt:variant>
      <vt:variant>
        <vt:lpwstr/>
      </vt:variant>
      <vt:variant>
        <vt:lpwstr>_Toc13835970</vt:lpwstr>
      </vt:variant>
      <vt:variant>
        <vt:i4>1507386</vt:i4>
      </vt:variant>
      <vt:variant>
        <vt:i4>301</vt:i4>
      </vt:variant>
      <vt:variant>
        <vt:i4>0</vt:i4>
      </vt:variant>
      <vt:variant>
        <vt:i4>5</vt:i4>
      </vt:variant>
      <vt:variant>
        <vt:lpwstr/>
      </vt:variant>
      <vt:variant>
        <vt:lpwstr>_Toc13835969</vt:lpwstr>
      </vt:variant>
      <vt:variant>
        <vt:i4>1441850</vt:i4>
      </vt:variant>
      <vt:variant>
        <vt:i4>295</vt:i4>
      </vt:variant>
      <vt:variant>
        <vt:i4>0</vt:i4>
      </vt:variant>
      <vt:variant>
        <vt:i4>5</vt:i4>
      </vt:variant>
      <vt:variant>
        <vt:lpwstr/>
      </vt:variant>
      <vt:variant>
        <vt:lpwstr>_Toc13835968</vt:lpwstr>
      </vt:variant>
      <vt:variant>
        <vt:i4>1638458</vt:i4>
      </vt:variant>
      <vt:variant>
        <vt:i4>289</vt:i4>
      </vt:variant>
      <vt:variant>
        <vt:i4>0</vt:i4>
      </vt:variant>
      <vt:variant>
        <vt:i4>5</vt:i4>
      </vt:variant>
      <vt:variant>
        <vt:lpwstr/>
      </vt:variant>
      <vt:variant>
        <vt:lpwstr>_Toc13835967</vt:lpwstr>
      </vt:variant>
      <vt:variant>
        <vt:i4>1572922</vt:i4>
      </vt:variant>
      <vt:variant>
        <vt:i4>283</vt:i4>
      </vt:variant>
      <vt:variant>
        <vt:i4>0</vt:i4>
      </vt:variant>
      <vt:variant>
        <vt:i4>5</vt:i4>
      </vt:variant>
      <vt:variant>
        <vt:lpwstr/>
      </vt:variant>
      <vt:variant>
        <vt:lpwstr>_Toc13835966</vt:lpwstr>
      </vt:variant>
      <vt:variant>
        <vt:i4>1769530</vt:i4>
      </vt:variant>
      <vt:variant>
        <vt:i4>277</vt:i4>
      </vt:variant>
      <vt:variant>
        <vt:i4>0</vt:i4>
      </vt:variant>
      <vt:variant>
        <vt:i4>5</vt:i4>
      </vt:variant>
      <vt:variant>
        <vt:lpwstr/>
      </vt:variant>
      <vt:variant>
        <vt:lpwstr>_Toc13835965</vt:lpwstr>
      </vt:variant>
      <vt:variant>
        <vt:i4>1703994</vt:i4>
      </vt:variant>
      <vt:variant>
        <vt:i4>271</vt:i4>
      </vt:variant>
      <vt:variant>
        <vt:i4>0</vt:i4>
      </vt:variant>
      <vt:variant>
        <vt:i4>5</vt:i4>
      </vt:variant>
      <vt:variant>
        <vt:lpwstr/>
      </vt:variant>
      <vt:variant>
        <vt:lpwstr>_Toc13835964</vt:lpwstr>
      </vt:variant>
      <vt:variant>
        <vt:i4>1900602</vt:i4>
      </vt:variant>
      <vt:variant>
        <vt:i4>265</vt:i4>
      </vt:variant>
      <vt:variant>
        <vt:i4>0</vt:i4>
      </vt:variant>
      <vt:variant>
        <vt:i4>5</vt:i4>
      </vt:variant>
      <vt:variant>
        <vt:lpwstr/>
      </vt:variant>
      <vt:variant>
        <vt:lpwstr>_Toc13835963</vt:lpwstr>
      </vt:variant>
      <vt:variant>
        <vt:i4>1835066</vt:i4>
      </vt:variant>
      <vt:variant>
        <vt:i4>259</vt:i4>
      </vt:variant>
      <vt:variant>
        <vt:i4>0</vt:i4>
      </vt:variant>
      <vt:variant>
        <vt:i4>5</vt:i4>
      </vt:variant>
      <vt:variant>
        <vt:lpwstr/>
      </vt:variant>
      <vt:variant>
        <vt:lpwstr>_Toc13835962</vt:lpwstr>
      </vt:variant>
      <vt:variant>
        <vt:i4>2031674</vt:i4>
      </vt:variant>
      <vt:variant>
        <vt:i4>253</vt:i4>
      </vt:variant>
      <vt:variant>
        <vt:i4>0</vt:i4>
      </vt:variant>
      <vt:variant>
        <vt:i4>5</vt:i4>
      </vt:variant>
      <vt:variant>
        <vt:lpwstr/>
      </vt:variant>
      <vt:variant>
        <vt:lpwstr>_Toc13835961</vt:lpwstr>
      </vt:variant>
      <vt:variant>
        <vt:i4>1966138</vt:i4>
      </vt:variant>
      <vt:variant>
        <vt:i4>247</vt:i4>
      </vt:variant>
      <vt:variant>
        <vt:i4>0</vt:i4>
      </vt:variant>
      <vt:variant>
        <vt:i4>5</vt:i4>
      </vt:variant>
      <vt:variant>
        <vt:lpwstr/>
      </vt:variant>
      <vt:variant>
        <vt:lpwstr>_Toc13835960</vt:lpwstr>
      </vt:variant>
      <vt:variant>
        <vt:i4>1507385</vt:i4>
      </vt:variant>
      <vt:variant>
        <vt:i4>241</vt:i4>
      </vt:variant>
      <vt:variant>
        <vt:i4>0</vt:i4>
      </vt:variant>
      <vt:variant>
        <vt:i4>5</vt:i4>
      </vt:variant>
      <vt:variant>
        <vt:lpwstr/>
      </vt:variant>
      <vt:variant>
        <vt:lpwstr>_Toc13835959</vt:lpwstr>
      </vt:variant>
      <vt:variant>
        <vt:i4>1441849</vt:i4>
      </vt:variant>
      <vt:variant>
        <vt:i4>235</vt:i4>
      </vt:variant>
      <vt:variant>
        <vt:i4>0</vt:i4>
      </vt:variant>
      <vt:variant>
        <vt:i4>5</vt:i4>
      </vt:variant>
      <vt:variant>
        <vt:lpwstr/>
      </vt:variant>
      <vt:variant>
        <vt:lpwstr>_Toc13835958</vt:lpwstr>
      </vt:variant>
      <vt:variant>
        <vt:i4>1638457</vt:i4>
      </vt:variant>
      <vt:variant>
        <vt:i4>229</vt:i4>
      </vt:variant>
      <vt:variant>
        <vt:i4>0</vt:i4>
      </vt:variant>
      <vt:variant>
        <vt:i4>5</vt:i4>
      </vt:variant>
      <vt:variant>
        <vt:lpwstr/>
      </vt:variant>
      <vt:variant>
        <vt:lpwstr>_Toc13835957</vt:lpwstr>
      </vt:variant>
      <vt:variant>
        <vt:i4>1572921</vt:i4>
      </vt:variant>
      <vt:variant>
        <vt:i4>223</vt:i4>
      </vt:variant>
      <vt:variant>
        <vt:i4>0</vt:i4>
      </vt:variant>
      <vt:variant>
        <vt:i4>5</vt:i4>
      </vt:variant>
      <vt:variant>
        <vt:lpwstr/>
      </vt:variant>
      <vt:variant>
        <vt:lpwstr>_Toc13835956</vt:lpwstr>
      </vt:variant>
      <vt:variant>
        <vt:i4>1769529</vt:i4>
      </vt:variant>
      <vt:variant>
        <vt:i4>217</vt:i4>
      </vt:variant>
      <vt:variant>
        <vt:i4>0</vt:i4>
      </vt:variant>
      <vt:variant>
        <vt:i4>5</vt:i4>
      </vt:variant>
      <vt:variant>
        <vt:lpwstr/>
      </vt:variant>
      <vt:variant>
        <vt:lpwstr>_Toc13835955</vt:lpwstr>
      </vt:variant>
      <vt:variant>
        <vt:i4>1703993</vt:i4>
      </vt:variant>
      <vt:variant>
        <vt:i4>211</vt:i4>
      </vt:variant>
      <vt:variant>
        <vt:i4>0</vt:i4>
      </vt:variant>
      <vt:variant>
        <vt:i4>5</vt:i4>
      </vt:variant>
      <vt:variant>
        <vt:lpwstr/>
      </vt:variant>
      <vt:variant>
        <vt:lpwstr>_Toc13835954</vt:lpwstr>
      </vt:variant>
      <vt:variant>
        <vt:i4>1900601</vt:i4>
      </vt:variant>
      <vt:variant>
        <vt:i4>205</vt:i4>
      </vt:variant>
      <vt:variant>
        <vt:i4>0</vt:i4>
      </vt:variant>
      <vt:variant>
        <vt:i4>5</vt:i4>
      </vt:variant>
      <vt:variant>
        <vt:lpwstr/>
      </vt:variant>
      <vt:variant>
        <vt:lpwstr>_Toc13835953</vt:lpwstr>
      </vt:variant>
      <vt:variant>
        <vt:i4>1835065</vt:i4>
      </vt:variant>
      <vt:variant>
        <vt:i4>199</vt:i4>
      </vt:variant>
      <vt:variant>
        <vt:i4>0</vt:i4>
      </vt:variant>
      <vt:variant>
        <vt:i4>5</vt:i4>
      </vt:variant>
      <vt:variant>
        <vt:lpwstr/>
      </vt:variant>
      <vt:variant>
        <vt:lpwstr>_Toc13835952</vt:lpwstr>
      </vt:variant>
      <vt:variant>
        <vt:i4>2031673</vt:i4>
      </vt:variant>
      <vt:variant>
        <vt:i4>193</vt:i4>
      </vt:variant>
      <vt:variant>
        <vt:i4>0</vt:i4>
      </vt:variant>
      <vt:variant>
        <vt:i4>5</vt:i4>
      </vt:variant>
      <vt:variant>
        <vt:lpwstr/>
      </vt:variant>
      <vt:variant>
        <vt:lpwstr>_Toc13835951</vt:lpwstr>
      </vt:variant>
      <vt:variant>
        <vt:i4>1966137</vt:i4>
      </vt:variant>
      <vt:variant>
        <vt:i4>187</vt:i4>
      </vt:variant>
      <vt:variant>
        <vt:i4>0</vt:i4>
      </vt:variant>
      <vt:variant>
        <vt:i4>5</vt:i4>
      </vt:variant>
      <vt:variant>
        <vt:lpwstr/>
      </vt:variant>
      <vt:variant>
        <vt:lpwstr>_Toc13835950</vt:lpwstr>
      </vt:variant>
      <vt:variant>
        <vt:i4>1507384</vt:i4>
      </vt:variant>
      <vt:variant>
        <vt:i4>181</vt:i4>
      </vt:variant>
      <vt:variant>
        <vt:i4>0</vt:i4>
      </vt:variant>
      <vt:variant>
        <vt:i4>5</vt:i4>
      </vt:variant>
      <vt:variant>
        <vt:lpwstr/>
      </vt:variant>
      <vt:variant>
        <vt:lpwstr>_Toc13835949</vt:lpwstr>
      </vt:variant>
      <vt:variant>
        <vt:i4>1441848</vt:i4>
      </vt:variant>
      <vt:variant>
        <vt:i4>175</vt:i4>
      </vt:variant>
      <vt:variant>
        <vt:i4>0</vt:i4>
      </vt:variant>
      <vt:variant>
        <vt:i4>5</vt:i4>
      </vt:variant>
      <vt:variant>
        <vt:lpwstr/>
      </vt:variant>
      <vt:variant>
        <vt:lpwstr>_Toc13835948</vt:lpwstr>
      </vt:variant>
      <vt:variant>
        <vt:i4>1638456</vt:i4>
      </vt:variant>
      <vt:variant>
        <vt:i4>169</vt:i4>
      </vt:variant>
      <vt:variant>
        <vt:i4>0</vt:i4>
      </vt:variant>
      <vt:variant>
        <vt:i4>5</vt:i4>
      </vt:variant>
      <vt:variant>
        <vt:lpwstr/>
      </vt:variant>
      <vt:variant>
        <vt:lpwstr>_Toc13835947</vt:lpwstr>
      </vt:variant>
      <vt:variant>
        <vt:i4>1572920</vt:i4>
      </vt:variant>
      <vt:variant>
        <vt:i4>163</vt:i4>
      </vt:variant>
      <vt:variant>
        <vt:i4>0</vt:i4>
      </vt:variant>
      <vt:variant>
        <vt:i4>5</vt:i4>
      </vt:variant>
      <vt:variant>
        <vt:lpwstr/>
      </vt:variant>
      <vt:variant>
        <vt:lpwstr>_Toc13835946</vt:lpwstr>
      </vt:variant>
      <vt:variant>
        <vt:i4>1769528</vt:i4>
      </vt:variant>
      <vt:variant>
        <vt:i4>157</vt:i4>
      </vt:variant>
      <vt:variant>
        <vt:i4>0</vt:i4>
      </vt:variant>
      <vt:variant>
        <vt:i4>5</vt:i4>
      </vt:variant>
      <vt:variant>
        <vt:lpwstr/>
      </vt:variant>
      <vt:variant>
        <vt:lpwstr>_Toc13835945</vt:lpwstr>
      </vt:variant>
      <vt:variant>
        <vt:i4>1703992</vt:i4>
      </vt:variant>
      <vt:variant>
        <vt:i4>151</vt:i4>
      </vt:variant>
      <vt:variant>
        <vt:i4>0</vt:i4>
      </vt:variant>
      <vt:variant>
        <vt:i4>5</vt:i4>
      </vt:variant>
      <vt:variant>
        <vt:lpwstr/>
      </vt:variant>
      <vt:variant>
        <vt:lpwstr>_Toc13835944</vt:lpwstr>
      </vt:variant>
      <vt:variant>
        <vt:i4>1900600</vt:i4>
      </vt:variant>
      <vt:variant>
        <vt:i4>145</vt:i4>
      </vt:variant>
      <vt:variant>
        <vt:i4>0</vt:i4>
      </vt:variant>
      <vt:variant>
        <vt:i4>5</vt:i4>
      </vt:variant>
      <vt:variant>
        <vt:lpwstr/>
      </vt:variant>
      <vt:variant>
        <vt:lpwstr>_Toc13835943</vt:lpwstr>
      </vt:variant>
      <vt:variant>
        <vt:i4>1835064</vt:i4>
      </vt:variant>
      <vt:variant>
        <vt:i4>139</vt:i4>
      </vt:variant>
      <vt:variant>
        <vt:i4>0</vt:i4>
      </vt:variant>
      <vt:variant>
        <vt:i4>5</vt:i4>
      </vt:variant>
      <vt:variant>
        <vt:lpwstr/>
      </vt:variant>
      <vt:variant>
        <vt:lpwstr>_Toc13835942</vt:lpwstr>
      </vt:variant>
      <vt:variant>
        <vt:i4>2031672</vt:i4>
      </vt:variant>
      <vt:variant>
        <vt:i4>133</vt:i4>
      </vt:variant>
      <vt:variant>
        <vt:i4>0</vt:i4>
      </vt:variant>
      <vt:variant>
        <vt:i4>5</vt:i4>
      </vt:variant>
      <vt:variant>
        <vt:lpwstr/>
      </vt:variant>
      <vt:variant>
        <vt:lpwstr>_Toc13835941</vt:lpwstr>
      </vt:variant>
      <vt:variant>
        <vt:i4>1966136</vt:i4>
      </vt:variant>
      <vt:variant>
        <vt:i4>127</vt:i4>
      </vt:variant>
      <vt:variant>
        <vt:i4>0</vt:i4>
      </vt:variant>
      <vt:variant>
        <vt:i4>5</vt:i4>
      </vt:variant>
      <vt:variant>
        <vt:lpwstr/>
      </vt:variant>
      <vt:variant>
        <vt:lpwstr>_Toc13835940</vt:lpwstr>
      </vt:variant>
      <vt:variant>
        <vt:i4>1507391</vt:i4>
      </vt:variant>
      <vt:variant>
        <vt:i4>121</vt:i4>
      </vt:variant>
      <vt:variant>
        <vt:i4>0</vt:i4>
      </vt:variant>
      <vt:variant>
        <vt:i4>5</vt:i4>
      </vt:variant>
      <vt:variant>
        <vt:lpwstr/>
      </vt:variant>
      <vt:variant>
        <vt:lpwstr>_Toc13835939</vt:lpwstr>
      </vt:variant>
      <vt:variant>
        <vt:i4>1441855</vt:i4>
      </vt:variant>
      <vt:variant>
        <vt:i4>115</vt:i4>
      </vt:variant>
      <vt:variant>
        <vt:i4>0</vt:i4>
      </vt:variant>
      <vt:variant>
        <vt:i4>5</vt:i4>
      </vt:variant>
      <vt:variant>
        <vt:lpwstr/>
      </vt:variant>
      <vt:variant>
        <vt:lpwstr>_Toc13835938</vt:lpwstr>
      </vt:variant>
      <vt:variant>
        <vt:i4>1638463</vt:i4>
      </vt:variant>
      <vt:variant>
        <vt:i4>109</vt:i4>
      </vt:variant>
      <vt:variant>
        <vt:i4>0</vt:i4>
      </vt:variant>
      <vt:variant>
        <vt:i4>5</vt:i4>
      </vt:variant>
      <vt:variant>
        <vt:lpwstr/>
      </vt:variant>
      <vt:variant>
        <vt:lpwstr>_Toc13835937</vt:lpwstr>
      </vt:variant>
      <vt:variant>
        <vt:i4>1572927</vt:i4>
      </vt:variant>
      <vt:variant>
        <vt:i4>103</vt:i4>
      </vt:variant>
      <vt:variant>
        <vt:i4>0</vt:i4>
      </vt:variant>
      <vt:variant>
        <vt:i4>5</vt:i4>
      </vt:variant>
      <vt:variant>
        <vt:lpwstr/>
      </vt:variant>
      <vt:variant>
        <vt:lpwstr>_Toc13835936</vt:lpwstr>
      </vt:variant>
      <vt:variant>
        <vt:i4>1769535</vt:i4>
      </vt:variant>
      <vt:variant>
        <vt:i4>97</vt:i4>
      </vt:variant>
      <vt:variant>
        <vt:i4>0</vt:i4>
      </vt:variant>
      <vt:variant>
        <vt:i4>5</vt:i4>
      </vt:variant>
      <vt:variant>
        <vt:lpwstr/>
      </vt:variant>
      <vt:variant>
        <vt:lpwstr>_Toc13835935</vt:lpwstr>
      </vt:variant>
      <vt:variant>
        <vt:i4>1703999</vt:i4>
      </vt:variant>
      <vt:variant>
        <vt:i4>91</vt:i4>
      </vt:variant>
      <vt:variant>
        <vt:i4>0</vt:i4>
      </vt:variant>
      <vt:variant>
        <vt:i4>5</vt:i4>
      </vt:variant>
      <vt:variant>
        <vt:lpwstr/>
      </vt:variant>
      <vt:variant>
        <vt:lpwstr>_Toc13835934</vt:lpwstr>
      </vt:variant>
      <vt:variant>
        <vt:i4>1900607</vt:i4>
      </vt:variant>
      <vt:variant>
        <vt:i4>85</vt:i4>
      </vt:variant>
      <vt:variant>
        <vt:i4>0</vt:i4>
      </vt:variant>
      <vt:variant>
        <vt:i4>5</vt:i4>
      </vt:variant>
      <vt:variant>
        <vt:lpwstr/>
      </vt:variant>
      <vt:variant>
        <vt:lpwstr>_Toc13835933</vt:lpwstr>
      </vt:variant>
      <vt:variant>
        <vt:i4>1835071</vt:i4>
      </vt:variant>
      <vt:variant>
        <vt:i4>79</vt:i4>
      </vt:variant>
      <vt:variant>
        <vt:i4>0</vt:i4>
      </vt:variant>
      <vt:variant>
        <vt:i4>5</vt:i4>
      </vt:variant>
      <vt:variant>
        <vt:lpwstr/>
      </vt:variant>
      <vt:variant>
        <vt:lpwstr>_Toc13835932</vt:lpwstr>
      </vt:variant>
      <vt:variant>
        <vt:i4>2031679</vt:i4>
      </vt:variant>
      <vt:variant>
        <vt:i4>73</vt:i4>
      </vt:variant>
      <vt:variant>
        <vt:i4>0</vt:i4>
      </vt:variant>
      <vt:variant>
        <vt:i4>5</vt:i4>
      </vt:variant>
      <vt:variant>
        <vt:lpwstr/>
      </vt:variant>
      <vt:variant>
        <vt:lpwstr>_Toc13835931</vt:lpwstr>
      </vt:variant>
      <vt:variant>
        <vt:i4>1966143</vt:i4>
      </vt:variant>
      <vt:variant>
        <vt:i4>67</vt:i4>
      </vt:variant>
      <vt:variant>
        <vt:i4>0</vt:i4>
      </vt:variant>
      <vt:variant>
        <vt:i4>5</vt:i4>
      </vt:variant>
      <vt:variant>
        <vt:lpwstr/>
      </vt:variant>
      <vt:variant>
        <vt:lpwstr>_Toc13835930</vt:lpwstr>
      </vt:variant>
      <vt:variant>
        <vt:i4>1507390</vt:i4>
      </vt:variant>
      <vt:variant>
        <vt:i4>61</vt:i4>
      </vt:variant>
      <vt:variant>
        <vt:i4>0</vt:i4>
      </vt:variant>
      <vt:variant>
        <vt:i4>5</vt:i4>
      </vt:variant>
      <vt:variant>
        <vt:lpwstr/>
      </vt:variant>
      <vt:variant>
        <vt:lpwstr>_Toc13835929</vt:lpwstr>
      </vt:variant>
      <vt:variant>
        <vt:i4>1441854</vt:i4>
      </vt:variant>
      <vt:variant>
        <vt:i4>55</vt:i4>
      </vt:variant>
      <vt:variant>
        <vt:i4>0</vt:i4>
      </vt:variant>
      <vt:variant>
        <vt:i4>5</vt:i4>
      </vt:variant>
      <vt:variant>
        <vt:lpwstr/>
      </vt:variant>
      <vt:variant>
        <vt:lpwstr>_Toc13835928</vt:lpwstr>
      </vt:variant>
      <vt:variant>
        <vt:i4>1638462</vt:i4>
      </vt:variant>
      <vt:variant>
        <vt:i4>49</vt:i4>
      </vt:variant>
      <vt:variant>
        <vt:i4>0</vt:i4>
      </vt:variant>
      <vt:variant>
        <vt:i4>5</vt:i4>
      </vt:variant>
      <vt:variant>
        <vt:lpwstr/>
      </vt:variant>
      <vt:variant>
        <vt:lpwstr>_Toc13835927</vt:lpwstr>
      </vt:variant>
      <vt:variant>
        <vt:i4>1572926</vt:i4>
      </vt:variant>
      <vt:variant>
        <vt:i4>43</vt:i4>
      </vt:variant>
      <vt:variant>
        <vt:i4>0</vt:i4>
      </vt:variant>
      <vt:variant>
        <vt:i4>5</vt:i4>
      </vt:variant>
      <vt:variant>
        <vt:lpwstr/>
      </vt:variant>
      <vt:variant>
        <vt:lpwstr>_Toc13835926</vt:lpwstr>
      </vt:variant>
      <vt:variant>
        <vt:i4>1769534</vt:i4>
      </vt:variant>
      <vt:variant>
        <vt:i4>37</vt:i4>
      </vt:variant>
      <vt:variant>
        <vt:i4>0</vt:i4>
      </vt:variant>
      <vt:variant>
        <vt:i4>5</vt:i4>
      </vt:variant>
      <vt:variant>
        <vt:lpwstr/>
      </vt:variant>
      <vt:variant>
        <vt:lpwstr>_Toc13835925</vt:lpwstr>
      </vt:variant>
      <vt:variant>
        <vt:i4>1703998</vt:i4>
      </vt:variant>
      <vt:variant>
        <vt:i4>31</vt:i4>
      </vt:variant>
      <vt:variant>
        <vt:i4>0</vt:i4>
      </vt:variant>
      <vt:variant>
        <vt:i4>5</vt:i4>
      </vt:variant>
      <vt:variant>
        <vt:lpwstr/>
      </vt:variant>
      <vt:variant>
        <vt:lpwstr>_Toc13835924</vt:lpwstr>
      </vt:variant>
      <vt:variant>
        <vt:i4>1900606</vt:i4>
      </vt:variant>
      <vt:variant>
        <vt:i4>25</vt:i4>
      </vt:variant>
      <vt:variant>
        <vt:i4>0</vt:i4>
      </vt:variant>
      <vt:variant>
        <vt:i4>5</vt:i4>
      </vt:variant>
      <vt:variant>
        <vt:lpwstr/>
      </vt:variant>
      <vt:variant>
        <vt:lpwstr>_Toc13835923</vt:lpwstr>
      </vt:variant>
      <vt:variant>
        <vt:i4>5701749</vt:i4>
      </vt:variant>
      <vt:variant>
        <vt:i4>20</vt:i4>
      </vt:variant>
      <vt:variant>
        <vt:i4>0</vt:i4>
      </vt:variant>
      <vt:variant>
        <vt:i4>5</vt:i4>
      </vt:variant>
      <vt:variant>
        <vt:lpwstr>mailto:support@huawei.com</vt:lpwstr>
      </vt:variant>
      <vt:variant>
        <vt:lpwstr/>
      </vt:variant>
      <vt:variant>
        <vt:i4>2687029</vt:i4>
      </vt:variant>
      <vt:variant>
        <vt:i4>17</vt:i4>
      </vt:variant>
      <vt:variant>
        <vt:i4>0</vt:i4>
      </vt:variant>
      <vt:variant>
        <vt:i4>5</vt:i4>
      </vt:variant>
      <vt:variant>
        <vt:lpwstr>http://www.huawei.com/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Product Description (24 kW, 208 V)</dc:title>
  <dc:subject>Technical Document</dc:subject>
  <dc:creator>Huawei Technologies Co.,Ltd.</dc:creator>
  <cp:keywords/>
  <dc:description/>
  <cp:lastModifiedBy>zhaolinwen</cp:lastModifiedBy>
  <cp:revision>80</cp:revision>
  <cp:lastPrinted>2020-12-02T02:47:00Z</cp:lastPrinted>
  <dcterms:created xsi:type="dcterms:W3CDTF">2020-11-10T07:14:00Z</dcterms:created>
  <dcterms:modified xsi:type="dcterms:W3CDTF">2020-12-07T09:24:00Z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Version">
    <vt:lpwstr>01</vt:lpwstr>
  </property>
  <property fmtid="{D5CDD505-2E9C-101B-9397-08002B2CF9AE}" pid="3" name="DocumentName">
    <vt:lpwstr>Description du produit (24 kW, 208 V)</vt:lpwstr>
  </property>
  <property fmtid="{D5CDD505-2E9C-101B-9397-08002B2CF9AE}" pid="4" name="ProprietaryDeclaration">
    <vt:lpwstr>Copyright © Huawei Technologies Co., Ltd.</vt:lpwstr>
  </property>
  <property fmtid="{D5CDD505-2E9C-101B-9397-08002B2CF9AE}" pid="5" name="ReleaseDate">
    <vt:lpwstr>2019-07-15</vt:lpwstr>
  </property>
  <property fmtid="{D5CDD505-2E9C-101B-9397-08002B2CF9AE}" pid="6" name="ProductVersion">
    <vt:lpwstr>V200R003C10R003C10</vt:lpwstr>
  </property>
  <property fmtid="{D5CDD505-2E9C-101B-9397-08002B2CF9AE}" pid="7" name="Product&amp;Project Name">
    <vt:lpwstr>Data center tout-en-un préfabriqué FusionModule1000A20</vt:lpwstr>
  </property>
  <property fmtid="{D5CDD505-2E9C-101B-9397-08002B2CF9AE}" pid="8" name="Trademark&amp;ProductType">
    <vt:lpwstr>FusionModule1000A20 Prefabricated All-in-One Data Center</vt:lpwstr>
  </property>
  <property fmtid="{D5CDD505-2E9C-101B-9397-08002B2CF9AE}" pid="9" name="PartNumber">
    <vt:lpwstr/>
  </property>
  <property fmtid="{D5CDD505-2E9C-101B-9397-08002B2CF9AE}" pid="10" name="SecretLevel">
    <vt:lpwstr>PUBLIC OPEN</vt:lpwstr>
  </property>
  <property fmtid="{D5CDD505-2E9C-101B-9397-08002B2CF9AE}" pid="11" name="_2015_ms_pID_725343">
    <vt:lpwstr>(3)40CLarBQMX+ZR1UvWUbxbwkfW55fPqUExD0WXgNxsfE/LQm8/zz24yVbW/CXHT3r/ZMNpmSr
J1RCdxiqmkYI/GDCBuK0ZDMu+CMTmsCZmFBQEXHXnVDUcDcP3XjwhW8ylpal/+XilX51UoDe
ZuB+tT0XO938epmItLWekkuy0G+Z2oAxkIkjJ531H3KU9gZJL31DTdPoeT/SAbWika0/t/D2
DNYJ39wwHWuD/DDgXm</vt:lpwstr>
  </property>
  <property fmtid="{D5CDD505-2E9C-101B-9397-08002B2CF9AE}" pid="12" name="_2015_ms_pID_7253431">
    <vt:lpwstr>W1mC3/mk/WOTn7cyd1qEm6cBKZc57bDk2l5FZJIIQWxSyI0p4HgpCY
uohNCEvuUP0PueSCMnSmRj+lahRaZ9/njxJA6txSVhqZA30RIjKqyHDfdmmWh6XOo3iLPyub
P/x5UPXteyvoiW6Xq+OoJIrzq6OhAEzz9Z/vUIVouz9rqtUlSGtWHQCQuI2BCokrAXRsWk9l
bjaqGhBMSAuwZkhgFplst+7TvgJxzVV05sHb</vt:lpwstr>
  </property>
  <property fmtid="{D5CDD505-2E9C-101B-9397-08002B2CF9AE}" pid="13" name="_2015_ms_pID_7253432">
    <vt:lpwstr>Cg==</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1605112845</vt:lpwstr>
  </property>
  <property fmtid="{D5CDD505-2E9C-101B-9397-08002B2CF9AE}" pid="18" name="ContentTypeId">
    <vt:lpwstr>0x0101007604FB4536CDFA4F9D42A7159A8ADB0B</vt:lpwstr>
  </property>
</Properties>
</file>